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5824B" w14:textId="15A498B4"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ЗАЯВКА НА УЧАСТИЕ </w:t>
      </w:r>
      <w:proofErr w:type="gramStart"/>
      <w:r>
        <w:rPr>
          <w:color w:val="2D2D2D"/>
          <w:spacing w:val="2"/>
          <w:sz w:val="26"/>
          <w:szCs w:val="26"/>
          <w:lang w:val="ru-RU" w:eastAsia="ru-RU"/>
        </w:rPr>
        <w:t>В</w:t>
      </w:r>
      <w:proofErr w:type="gramEnd"/>
      <w:r>
        <w:rPr>
          <w:color w:val="2D2D2D"/>
          <w:spacing w:val="2"/>
          <w:sz w:val="26"/>
          <w:szCs w:val="26"/>
          <w:lang w:val="ru-RU" w:eastAsia="ru-RU"/>
        </w:rPr>
        <w:t xml:space="preserve"> ________________</w:t>
      </w:r>
    </w:p>
    <w:p w14:paraId="6B046F47"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ПРЕДЛОЖЕНИЯ,</w:t>
      </w:r>
    </w:p>
    <w:p w14:paraId="242DF68C"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ПРОДАЖЕ БЕЗ ОБЪЯВЛЕНИЯ ЦЕНЫ) ИМУЩЕСТВА, НАХОДЯЩЕГОСЯ</w:t>
      </w:r>
    </w:p>
    <w:p w14:paraId="1258272A" w14:textId="5F6125CD"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В МУНИЦИПАЛЬНОЙ СОБСТВЕННОСТИ МУНИЦИПАЛЬНОГО ОБРАЗОВАНИЯ</w:t>
      </w:r>
      <w:r w:rsidR="00060D78">
        <w:rPr>
          <w:color w:val="2D2D2D"/>
          <w:spacing w:val="2"/>
          <w:sz w:val="26"/>
          <w:szCs w:val="26"/>
          <w:lang w:val="ru-RU" w:eastAsia="ru-RU"/>
        </w:rPr>
        <w:t xml:space="preserve"> МАМОНТОВСКИЙ РАЙОН АЛТАЙСКОГО КРАЯ</w:t>
      </w:r>
      <w:r>
        <w:rPr>
          <w:color w:val="2D2D2D"/>
          <w:spacing w:val="2"/>
          <w:sz w:val="26"/>
          <w:szCs w:val="26"/>
          <w:lang w:val="ru-RU" w:eastAsia="ru-RU"/>
        </w:rPr>
        <w:t>, В ЭЛЕКТРОННОЙ ФОРМЕ</w:t>
      </w:r>
    </w:p>
    <w:p w14:paraId="5AE3229D" w14:textId="77777777" w:rsidR="005B7E80" w:rsidRDefault="005B7E80" w:rsidP="00E23004">
      <w:pPr>
        <w:shd w:val="clear" w:color="auto" w:fill="FFFFFF"/>
        <w:textAlignment w:val="baseline"/>
        <w:rPr>
          <w:color w:val="2D2D2D"/>
          <w:spacing w:val="2"/>
          <w:sz w:val="20"/>
          <w:szCs w:val="20"/>
          <w:lang w:val="ru-RU" w:eastAsia="ru-RU"/>
        </w:rPr>
      </w:pPr>
      <w:r>
        <w:rPr>
          <w:rFonts w:ascii="Courier New" w:hAnsi="Courier New" w:cs="Courier New"/>
          <w:color w:val="2D2D2D"/>
          <w:spacing w:val="2"/>
          <w:sz w:val="21"/>
          <w:szCs w:val="21"/>
          <w:lang w:val="ru-RU" w:eastAsia="ru-RU"/>
        </w:rPr>
        <w:t>                           </w:t>
      </w:r>
      <w:r>
        <w:rPr>
          <w:color w:val="2D2D2D"/>
          <w:spacing w:val="2"/>
          <w:sz w:val="20"/>
          <w:szCs w:val="20"/>
          <w:lang w:val="ru-RU" w:eastAsia="ru-RU"/>
        </w:rPr>
        <w:t>(для юридических лиц)</w:t>
      </w:r>
    </w:p>
    <w:p w14:paraId="56B3CF41" w14:textId="77777777" w:rsidR="005B7E80" w:rsidRDefault="005B7E80" w:rsidP="00E23004">
      <w:pPr>
        <w:shd w:val="clear" w:color="auto" w:fill="FFFFFF"/>
        <w:textAlignment w:val="baseline"/>
        <w:rPr>
          <w:color w:val="2D2D2D"/>
          <w:spacing w:val="2"/>
          <w:sz w:val="20"/>
          <w:szCs w:val="20"/>
          <w:lang w:val="ru-RU" w:eastAsia="ru-RU"/>
        </w:rPr>
      </w:pPr>
      <w:r>
        <w:rPr>
          <w:color w:val="2D2D2D"/>
          <w:spacing w:val="2"/>
          <w:sz w:val="20"/>
          <w:szCs w:val="20"/>
          <w:lang w:val="ru-RU" w:eastAsia="ru-RU"/>
        </w:rPr>
        <w:t>                                               (все графы заполняются в электронном виде)</w:t>
      </w:r>
    </w:p>
    <w:p w14:paraId="4B22D1DF"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11DA290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9641920"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(полное наименование юридического лица, ИНН, подающего заявку)</w:t>
      </w:r>
    </w:p>
    <w:p w14:paraId="1024D3F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14:paraId="6FE38D01"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(Фамилия, имя, отчество, должность)</w:t>
      </w:r>
    </w:p>
    <w:p w14:paraId="07A5520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действующего на основании _________________________________________________________________________</w:t>
      </w:r>
    </w:p>
    <w:p w14:paraId="6C47C6E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8A6844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Претендента:__________________________________________</w:t>
      </w:r>
    </w:p>
    <w:p w14:paraId="472C80AA"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банковские реквизиты Претендента:_____________________________________________</w:t>
      </w:r>
    </w:p>
    <w:p w14:paraId="1150C570"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2B31EB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0CAD77AC"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юридический адрес Претендента: _________________________________________________________________________</w:t>
      </w:r>
    </w:p>
    <w:p w14:paraId="75D4AF4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B549CDD"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фактический адрес Претендента: _______________________________________________</w:t>
      </w:r>
    </w:p>
    <w:p w14:paraId="7812D07B" w14:textId="76B9823B"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r w:rsidR="00E23004">
        <w:rPr>
          <w:color w:val="2D2D2D"/>
          <w:spacing w:val="2"/>
          <w:sz w:val="26"/>
          <w:szCs w:val="26"/>
          <w:lang w:val="ru-RU" w:eastAsia="ru-RU"/>
        </w:rPr>
        <w:t xml:space="preserve"> </w:t>
      </w:r>
      <w:bookmarkStart w:id="0" w:name="_GoBack"/>
      <w:bookmarkEnd w:id="0"/>
      <w:r>
        <w:rPr>
          <w:color w:val="2D2D2D"/>
          <w:spacing w:val="2"/>
          <w:sz w:val="26"/>
          <w:szCs w:val="26"/>
          <w:lang w:val="ru-RU" w:eastAsia="ru-RU"/>
        </w:rPr>
        <w:t xml:space="preserve">контактный телефон Претендента:______________________________________________ </w:t>
      </w:r>
    </w:p>
    <w:p w14:paraId="04D4E4D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br/>
        <w:t>принимая решение об участии в торгах по продаже</w:t>
      </w:r>
    </w:p>
    <w:p w14:paraId="765AC93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3E63207"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имущества, его основные характеристики</w:t>
      </w:r>
    </w:p>
    <w:p w14:paraId="0119F184"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и местонахождение, код лота)</w:t>
      </w:r>
    </w:p>
    <w:p w14:paraId="5B53068E"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14:paraId="1B2F58DF"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(далее - Имущество)</w:t>
      </w:r>
    </w:p>
    <w:p w14:paraId="02711571"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обязуемся:</w:t>
      </w:r>
    </w:p>
    <w:p w14:paraId="47504CE4"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1.   Выполнять   правила  и  условия  проведения  торгов,  указанные  в информационном  сообщении,  размещенном  на  сайте Клинцовской городской администрации, официальном  сайте  Российской Федерации www.torgi.gov.ru, сайте Организатора торгов _________________________________________________________.</w:t>
      </w:r>
    </w:p>
    <w:p w14:paraId="6EA2B38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72CF0834"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Нам известно, что:</w:t>
      </w:r>
    </w:p>
    <w:p w14:paraId="0B7AA6F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14:paraId="7B63C66A"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DBFC04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0041241E"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5E1333B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21B3E2C1"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14:paraId="0D0EBDD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09968029"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DBF5333"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5FE7AF1B"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14:paraId="5635881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5EB26F5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7E660AAF"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14:paraId="2BB4D09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ознакомлены  с  положениями  Федерального закона от 27 июля 2006 г. N  152-ФЗ  "О  персональных  данных",  права и обязанности в области защиты персональных данных нам разъяснены.</w:t>
      </w:r>
    </w:p>
    <w:p w14:paraId="52B3E662"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14:paraId="5A9A252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br/>
        <w:t>Опись документов, одновременно предоставляемых с заявкой:</w:t>
      </w:r>
    </w:p>
    <w:p w14:paraId="6690240E"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2C41397"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7304DE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329DD7B"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82278A5"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6D7B3E4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C116963"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304BFFA"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8459876"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00F6BB04"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4713B42"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6FB0C4C"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813A33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469C189" w14:textId="77777777" w:rsidR="005B7E80" w:rsidRDefault="005B7E80" w:rsidP="00E23004">
      <w:pPr>
        <w:spacing w:after="200"/>
        <w:rPr>
          <w:rFonts w:ascii="Calibri" w:eastAsia="Calibri" w:hAnsi="Calibri"/>
          <w:sz w:val="22"/>
          <w:szCs w:val="22"/>
          <w:lang w:val="ru-RU"/>
        </w:rPr>
      </w:pPr>
    </w:p>
    <w:p w14:paraId="08327A1E" w14:textId="77777777" w:rsidR="005B7E80" w:rsidRDefault="005B7E80" w:rsidP="00E23004">
      <w:pPr>
        <w:spacing w:after="200"/>
        <w:rPr>
          <w:rFonts w:ascii="Calibri" w:eastAsia="Calibri" w:hAnsi="Calibri"/>
          <w:sz w:val="22"/>
          <w:szCs w:val="22"/>
          <w:lang w:val="ru-RU"/>
        </w:rPr>
      </w:pPr>
    </w:p>
    <w:p w14:paraId="1383801B" w14:textId="77777777" w:rsidR="005B7E80" w:rsidRDefault="005B7E80" w:rsidP="00E23004">
      <w:pPr>
        <w:spacing w:after="200"/>
        <w:rPr>
          <w:rFonts w:ascii="Calibri" w:eastAsia="Calibri" w:hAnsi="Calibri"/>
          <w:sz w:val="22"/>
          <w:szCs w:val="22"/>
          <w:lang w:val="ru-RU"/>
        </w:rPr>
      </w:pPr>
    </w:p>
    <w:p w14:paraId="36D64FEB" w14:textId="77777777" w:rsidR="005B7E80" w:rsidRDefault="005B7E80" w:rsidP="00E23004">
      <w:pPr>
        <w:spacing w:after="200"/>
        <w:rPr>
          <w:rFonts w:ascii="Calibri" w:eastAsia="Calibri" w:hAnsi="Calibri"/>
          <w:sz w:val="22"/>
          <w:szCs w:val="22"/>
          <w:lang w:val="ru-RU"/>
        </w:rPr>
      </w:pPr>
    </w:p>
    <w:p w14:paraId="56C4C87B" w14:textId="77777777" w:rsidR="005B7E80" w:rsidRDefault="005B7E80" w:rsidP="00E23004">
      <w:pPr>
        <w:spacing w:after="200"/>
        <w:rPr>
          <w:rFonts w:ascii="Calibri" w:eastAsia="Calibri" w:hAnsi="Calibri"/>
          <w:sz w:val="22"/>
          <w:szCs w:val="22"/>
          <w:lang w:val="ru-RU"/>
        </w:rPr>
      </w:pPr>
    </w:p>
    <w:p w14:paraId="564BF5EB" w14:textId="77777777" w:rsidR="005B7E80" w:rsidRDefault="005B7E80" w:rsidP="00E23004">
      <w:pPr>
        <w:spacing w:after="200"/>
        <w:rPr>
          <w:rFonts w:ascii="Calibri" w:eastAsia="Calibri" w:hAnsi="Calibri"/>
          <w:sz w:val="22"/>
          <w:szCs w:val="22"/>
          <w:lang w:val="ru-RU"/>
        </w:rPr>
      </w:pPr>
    </w:p>
    <w:p w14:paraId="3B260D0A" w14:textId="77777777" w:rsidR="005B7E80" w:rsidRDefault="005B7E80" w:rsidP="00E23004">
      <w:pPr>
        <w:spacing w:after="200"/>
        <w:rPr>
          <w:rFonts w:ascii="Calibri" w:eastAsia="Calibri" w:hAnsi="Calibri"/>
          <w:sz w:val="22"/>
          <w:szCs w:val="22"/>
          <w:lang w:val="ru-RU"/>
        </w:rPr>
      </w:pPr>
    </w:p>
    <w:p w14:paraId="3DCF1C37" w14:textId="77777777" w:rsidR="005B7E80" w:rsidRDefault="005B7E80" w:rsidP="00E23004">
      <w:pPr>
        <w:spacing w:after="200"/>
        <w:rPr>
          <w:rFonts w:ascii="Calibri" w:eastAsia="Calibri" w:hAnsi="Calibri"/>
          <w:sz w:val="22"/>
          <w:szCs w:val="22"/>
          <w:lang w:val="ru-RU"/>
        </w:rPr>
      </w:pPr>
    </w:p>
    <w:p w14:paraId="4D7A2CD1" w14:textId="77777777" w:rsidR="005B7E80" w:rsidRDefault="005B7E80" w:rsidP="00E23004">
      <w:pPr>
        <w:spacing w:after="200"/>
        <w:rPr>
          <w:rFonts w:ascii="Calibri" w:eastAsia="Calibri" w:hAnsi="Calibri"/>
          <w:sz w:val="22"/>
          <w:szCs w:val="22"/>
          <w:lang w:val="ru-RU"/>
        </w:rPr>
      </w:pPr>
    </w:p>
    <w:p w14:paraId="631628AA" w14:textId="77777777" w:rsidR="005B7E80" w:rsidRDefault="005B7E80" w:rsidP="00E23004">
      <w:pPr>
        <w:spacing w:after="200"/>
        <w:rPr>
          <w:rFonts w:ascii="Calibri" w:eastAsia="Calibri" w:hAnsi="Calibri"/>
          <w:sz w:val="22"/>
          <w:szCs w:val="22"/>
          <w:lang w:val="ru-RU"/>
        </w:rPr>
      </w:pPr>
    </w:p>
    <w:p w14:paraId="6422DA52" w14:textId="77777777" w:rsidR="005B7E80" w:rsidRDefault="005B7E80" w:rsidP="00E23004">
      <w:pPr>
        <w:spacing w:after="200"/>
        <w:rPr>
          <w:rFonts w:ascii="Calibri" w:eastAsia="Calibri" w:hAnsi="Calibri"/>
          <w:sz w:val="22"/>
          <w:szCs w:val="22"/>
          <w:lang w:val="ru-RU"/>
        </w:rPr>
      </w:pPr>
    </w:p>
    <w:p w14:paraId="281E7074" w14:textId="77777777" w:rsidR="005B7E80" w:rsidRDefault="005B7E80" w:rsidP="00E23004">
      <w:pPr>
        <w:spacing w:after="200"/>
        <w:rPr>
          <w:rFonts w:ascii="Calibri" w:eastAsia="Calibri" w:hAnsi="Calibri"/>
          <w:sz w:val="22"/>
          <w:szCs w:val="22"/>
          <w:lang w:val="ru-RU"/>
        </w:rPr>
      </w:pPr>
    </w:p>
    <w:p w14:paraId="32CCE4DD" w14:textId="77777777" w:rsidR="005B7E80" w:rsidRDefault="005B7E80" w:rsidP="00E23004">
      <w:pPr>
        <w:spacing w:after="200"/>
        <w:rPr>
          <w:rFonts w:ascii="Calibri" w:eastAsia="Calibri" w:hAnsi="Calibri"/>
          <w:sz w:val="22"/>
          <w:szCs w:val="22"/>
          <w:lang w:val="ru-RU"/>
        </w:rPr>
      </w:pPr>
    </w:p>
    <w:p w14:paraId="7974BA23" w14:textId="77777777" w:rsidR="005B7E80" w:rsidRDefault="005B7E80" w:rsidP="00E23004">
      <w:pPr>
        <w:spacing w:after="200"/>
        <w:rPr>
          <w:rFonts w:ascii="Calibri" w:eastAsia="Calibri" w:hAnsi="Calibri"/>
          <w:sz w:val="22"/>
          <w:szCs w:val="22"/>
          <w:lang w:val="ru-RU"/>
        </w:rPr>
      </w:pPr>
    </w:p>
    <w:p w14:paraId="0E15D857" w14:textId="77777777" w:rsidR="005B7E80" w:rsidRDefault="005B7E80" w:rsidP="00E23004">
      <w:pPr>
        <w:spacing w:after="200"/>
        <w:rPr>
          <w:rFonts w:ascii="Calibri" w:eastAsia="Calibri" w:hAnsi="Calibri"/>
          <w:sz w:val="22"/>
          <w:szCs w:val="22"/>
          <w:lang w:val="ru-RU"/>
        </w:rPr>
      </w:pPr>
    </w:p>
    <w:p w14:paraId="77192C63" w14:textId="77777777" w:rsidR="005B7E80" w:rsidRDefault="005B7E80" w:rsidP="00E23004"/>
    <w:p w14:paraId="1BC8C74E" w14:textId="77777777" w:rsidR="00D848E5" w:rsidRDefault="00D848E5" w:rsidP="00E23004"/>
    <w:sectPr w:rsidR="00D848E5" w:rsidSect="00E23004">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80"/>
    <w:rsid w:val="00060D78"/>
    <w:rsid w:val="005B7E80"/>
    <w:rsid w:val="009900DF"/>
    <w:rsid w:val="00D848E5"/>
    <w:rsid w:val="00E23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4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1062</Words>
  <Characters>6055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KuiGV</dc:creator>
  <cp:lastModifiedBy>Admin</cp:lastModifiedBy>
  <cp:revision>4</cp:revision>
  <dcterms:created xsi:type="dcterms:W3CDTF">2022-09-15T09:01:00Z</dcterms:created>
  <dcterms:modified xsi:type="dcterms:W3CDTF">2022-09-19T09:46:00Z</dcterms:modified>
</cp:coreProperties>
</file>