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CB5" w14:textId="77777777" w:rsidR="00637263" w:rsidRPr="00192EE3" w:rsidRDefault="00637263" w:rsidP="00DD50CA">
      <w:pPr>
        <w:pStyle w:val="6"/>
        <w:tabs>
          <w:tab w:val="left" w:pos="4536"/>
        </w:tabs>
        <w:rPr>
          <w:b/>
          <w:szCs w:val="28"/>
        </w:rPr>
      </w:pPr>
      <w:r w:rsidRPr="00192EE3">
        <w:rPr>
          <w:b/>
          <w:szCs w:val="28"/>
        </w:rPr>
        <w:t>АДМИНИСТРАЦИЯ МАМОНТОВСКОГО РАЙОНА</w:t>
      </w:r>
    </w:p>
    <w:p w14:paraId="467A7FE7" w14:textId="77777777" w:rsidR="00637263" w:rsidRPr="00192EE3" w:rsidRDefault="00637263" w:rsidP="008730E2">
      <w:pPr>
        <w:spacing w:after="480"/>
        <w:jc w:val="center"/>
        <w:rPr>
          <w:b/>
          <w:sz w:val="28"/>
          <w:szCs w:val="28"/>
        </w:rPr>
      </w:pPr>
      <w:r w:rsidRPr="00192EE3">
        <w:rPr>
          <w:b/>
          <w:sz w:val="28"/>
          <w:szCs w:val="28"/>
        </w:rPr>
        <w:t>АЛТАЙСКОГО КРАЯ</w:t>
      </w:r>
    </w:p>
    <w:p w14:paraId="6489AAF1" w14:textId="77777777" w:rsidR="00637263" w:rsidRPr="00192EE3" w:rsidRDefault="00637263" w:rsidP="008730E2">
      <w:pPr>
        <w:pStyle w:val="3"/>
        <w:spacing w:before="0" w:after="480"/>
        <w:jc w:val="center"/>
        <w:rPr>
          <w:rFonts w:ascii="Arial" w:hAnsi="Arial" w:cs="Arial"/>
          <w:color w:val="auto"/>
          <w:sz w:val="28"/>
          <w:szCs w:val="28"/>
        </w:rPr>
      </w:pPr>
      <w:r w:rsidRPr="00192EE3">
        <w:rPr>
          <w:rFonts w:ascii="Arial" w:hAnsi="Arial" w:cs="Arial"/>
          <w:color w:val="auto"/>
          <w:sz w:val="28"/>
          <w:szCs w:val="28"/>
        </w:rPr>
        <w:t>П О С Т А Н О В Л Е Н И Е</w:t>
      </w:r>
    </w:p>
    <w:p w14:paraId="106FC5AE" w14:textId="77777777" w:rsidR="00637263" w:rsidRPr="00192EE3" w:rsidRDefault="00637263" w:rsidP="00637263">
      <w:pPr>
        <w:rPr>
          <w:rFonts w:ascii="Arial" w:hAnsi="Arial" w:cs="Arial"/>
          <w:sz w:val="28"/>
          <w:szCs w:val="28"/>
        </w:rPr>
      </w:pPr>
    </w:p>
    <w:p w14:paraId="2AFF6DCB" w14:textId="77777777" w:rsidR="00637263" w:rsidRPr="00192EE3" w:rsidRDefault="00423508" w:rsidP="00637263">
      <w:pPr>
        <w:rPr>
          <w:rFonts w:ascii="Arial" w:hAnsi="Arial" w:cs="Arial"/>
          <w:sz w:val="28"/>
          <w:szCs w:val="28"/>
          <w:u w:val="single"/>
        </w:rPr>
      </w:pPr>
      <w:r>
        <w:rPr>
          <w:rFonts w:ascii="Arial" w:hAnsi="Arial" w:cs="Arial"/>
          <w:sz w:val="28"/>
          <w:szCs w:val="28"/>
        </w:rPr>
        <w:t>08.07.2021</w:t>
      </w:r>
      <w:r w:rsidR="00D67E52" w:rsidRPr="00192EE3">
        <w:rPr>
          <w:rFonts w:ascii="Arial" w:hAnsi="Arial" w:cs="Arial"/>
          <w:sz w:val="28"/>
          <w:szCs w:val="28"/>
        </w:rPr>
        <w:t xml:space="preserve">  </w:t>
      </w:r>
      <w:r w:rsidR="00637263" w:rsidRPr="00192EE3">
        <w:rPr>
          <w:rFonts w:ascii="Arial" w:hAnsi="Arial" w:cs="Arial"/>
          <w:sz w:val="28"/>
          <w:szCs w:val="28"/>
        </w:rPr>
        <w:t xml:space="preserve">№ </w:t>
      </w:r>
      <w:r>
        <w:rPr>
          <w:rFonts w:ascii="Arial" w:hAnsi="Arial" w:cs="Arial"/>
          <w:sz w:val="28"/>
          <w:szCs w:val="28"/>
        </w:rPr>
        <w:t>279</w:t>
      </w:r>
      <w:r w:rsidR="00637263" w:rsidRPr="00192EE3">
        <w:rPr>
          <w:rFonts w:ascii="Arial" w:hAnsi="Arial" w:cs="Arial"/>
          <w:color w:val="FFFFFF"/>
          <w:sz w:val="28"/>
          <w:szCs w:val="28"/>
          <w:u w:val="single"/>
        </w:rPr>
        <w:t>2</w:t>
      </w:r>
      <w:r w:rsidR="00637263" w:rsidRPr="00192EE3">
        <w:rPr>
          <w:rFonts w:ascii="Arial" w:hAnsi="Arial" w:cs="Arial"/>
          <w:sz w:val="28"/>
          <w:szCs w:val="28"/>
          <w:u w:val="single"/>
        </w:rPr>
        <w:t xml:space="preserve">             </w:t>
      </w:r>
    </w:p>
    <w:p w14:paraId="2423C676" w14:textId="77777777" w:rsidR="00637263" w:rsidRPr="00192EE3" w:rsidRDefault="00637263" w:rsidP="008730E2">
      <w:pPr>
        <w:spacing w:after="240"/>
        <w:rPr>
          <w:rFonts w:ascii="Arial" w:hAnsi="Arial" w:cs="Arial"/>
          <w:sz w:val="28"/>
          <w:szCs w:val="28"/>
        </w:rPr>
      </w:pPr>
      <w:r w:rsidRPr="00192EE3">
        <w:rPr>
          <w:rFonts w:ascii="Arial" w:hAnsi="Arial" w:cs="Arial"/>
          <w:sz w:val="28"/>
          <w:szCs w:val="28"/>
        </w:rPr>
        <w:t xml:space="preserve">с. Мамонтово </w:t>
      </w:r>
    </w:p>
    <w:tbl>
      <w:tblPr>
        <w:tblW w:w="0" w:type="auto"/>
        <w:tblLook w:val="04A0" w:firstRow="1" w:lastRow="0" w:firstColumn="1" w:lastColumn="0" w:noHBand="0" w:noVBand="1"/>
      </w:tblPr>
      <w:tblGrid>
        <w:gridCol w:w="4644"/>
      </w:tblGrid>
      <w:tr w:rsidR="00637263" w:rsidRPr="00B90BA2" w14:paraId="7CABDDDA" w14:textId="77777777" w:rsidTr="00FD2362">
        <w:trPr>
          <w:trHeight w:val="5726"/>
        </w:trPr>
        <w:tc>
          <w:tcPr>
            <w:tcW w:w="4644" w:type="dxa"/>
          </w:tcPr>
          <w:p w14:paraId="0B815BCF" w14:textId="77777777" w:rsidR="00637263" w:rsidRPr="00B90BA2" w:rsidRDefault="0055442F" w:rsidP="00E42F0D">
            <w:pPr>
              <w:pStyle w:val="headertexttopleveltextcentertext"/>
              <w:shd w:val="clear" w:color="auto" w:fill="FFFFFF"/>
              <w:spacing w:before="0" w:beforeAutospacing="0" w:after="0" w:afterAutospacing="0"/>
              <w:textAlignment w:val="baseline"/>
              <w:rPr>
                <w:spacing w:val="2"/>
                <w:sz w:val="28"/>
                <w:szCs w:val="28"/>
              </w:rPr>
            </w:pPr>
            <w:r w:rsidRPr="00B90BA2">
              <w:rPr>
                <w:spacing w:val="2"/>
                <w:sz w:val="28"/>
                <w:szCs w:val="28"/>
              </w:rPr>
              <w:t>Об утверждении положения о</w:t>
            </w:r>
            <w:r w:rsidR="009612F9" w:rsidRPr="00B90BA2">
              <w:rPr>
                <w:spacing w:val="2"/>
                <w:sz w:val="28"/>
                <w:szCs w:val="28"/>
              </w:rPr>
              <w:t xml:space="preserve"> </w:t>
            </w:r>
            <w:r w:rsidRPr="00B90BA2">
              <w:rPr>
                <w:spacing w:val="2"/>
                <w:sz w:val="28"/>
                <w:szCs w:val="28"/>
              </w:rPr>
              <w:t>размещении нестационарных торговых объектов на территории муниципального образования Мамонтовский район Алтайского края, порядка организации и проведения  торгов по продаже права на заключение договора на размещение нестационарных торговых</w:t>
            </w:r>
            <w:r w:rsidR="00FD2362" w:rsidRPr="00B90BA2">
              <w:rPr>
                <w:spacing w:val="2"/>
                <w:sz w:val="28"/>
                <w:szCs w:val="28"/>
              </w:rPr>
              <w:t xml:space="preserve"> </w:t>
            </w:r>
            <w:r w:rsidRPr="00B90BA2">
              <w:rPr>
                <w:spacing w:val="2"/>
                <w:sz w:val="28"/>
                <w:szCs w:val="28"/>
              </w:rPr>
              <w:t>объектов на территории муниципального образования Мамонтовский район Алтайского края, методики определения размера годовой начальной (минимальной) платы по договору на размещение нестационарного торгового объекта</w:t>
            </w:r>
            <w:r w:rsidRPr="00B90BA2">
              <w:rPr>
                <w:rStyle w:val="apple-converted-space"/>
                <w:spacing w:val="2"/>
                <w:sz w:val="28"/>
                <w:szCs w:val="28"/>
              </w:rPr>
              <w:t> </w:t>
            </w:r>
            <w:r w:rsidRPr="00B90BA2">
              <w:rPr>
                <w:spacing w:val="2"/>
                <w:sz w:val="28"/>
                <w:szCs w:val="28"/>
              </w:rPr>
              <w:t>на территории муниципального образования Мамонтовский район Алтайского края</w:t>
            </w:r>
          </w:p>
        </w:tc>
      </w:tr>
    </w:tbl>
    <w:p w14:paraId="686AE33D" w14:textId="77777777" w:rsidR="00D67E52" w:rsidRPr="00400674" w:rsidRDefault="00D67E52" w:rsidP="00FD2362">
      <w:pPr>
        <w:pStyle w:val="24"/>
        <w:shd w:val="clear" w:color="auto" w:fill="auto"/>
        <w:tabs>
          <w:tab w:val="left" w:pos="4536"/>
        </w:tabs>
        <w:spacing w:before="720" w:after="0" w:line="240" w:lineRule="auto"/>
        <w:ind w:firstLine="709"/>
      </w:pPr>
      <w:r w:rsidRPr="00B90BA2">
        <w:rPr>
          <w:color w:val="000000"/>
          <w:lang w:bidi="ru-RU"/>
        </w:rPr>
        <w:t xml:space="preserve"> </w:t>
      </w:r>
      <w:r w:rsidR="009612F9" w:rsidRPr="00B90BA2">
        <w:rPr>
          <w:spacing w:val="2"/>
        </w:rPr>
        <w:t xml:space="preserve">В </w:t>
      </w:r>
      <w:r w:rsidR="0055442F" w:rsidRPr="00B90BA2">
        <w:rPr>
          <w:spacing w:val="2"/>
        </w:rPr>
        <w:t>соответствии со ст.ст.</w:t>
      </w:r>
      <w:r w:rsidR="009612F9" w:rsidRPr="00B90BA2">
        <w:rPr>
          <w:spacing w:val="2"/>
        </w:rPr>
        <w:t xml:space="preserve"> </w:t>
      </w:r>
      <w:r w:rsidR="0055442F" w:rsidRPr="00B90BA2">
        <w:rPr>
          <w:spacing w:val="2"/>
        </w:rPr>
        <w:t>39.3</w:t>
      </w:r>
      <w:r w:rsidR="003C68B2" w:rsidRPr="00B90BA2">
        <w:rPr>
          <w:spacing w:val="2"/>
        </w:rPr>
        <w:t>3</w:t>
      </w:r>
      <w:r w:rsidR="0055442F" w:rsidRPr="00B90BA2">
        <w:rPr>
          <w:spacing w:val="2"/>
        </w:rPr>
        <w:t>, 39.</w:t>
      </w:r>
      <w:r w:rsidR="003C68B2" w:rsidRPr="00B90BA2">
        <w:rPr>
          <w:spacing w:val="2"/>
        </w:rPr>
        <w:t>3</w:t>
      </w:r>
      <w:r w:rsidR="0055442F" w:rsidRPr="00B90BA2">
        <w:rPr>
          <w:spacing w:val="2"/>
        </w:rPr>
        <w:t>6 Земельного кодекса РФ, ст.10</w:t>
      </w:r>
      <w:r w:rsidR="0055442F" w:rsidRPr="00B90BA2">
        <w:rPr>
          <w:rStyle w:val="apple-converted-space"/>
          <w:spacing w:val="2"/>
        </w:rPr>
        <w:t> </w:t>
      </w:r>
      <w:r w:rsidR="0055442F" w:rsidRPr="00B90BA2">
        <w:rPr>
          <w:spacing w:val="2"/>
        </w:rPr>
        <w:t xml:space="preserve">Федерального закона от 28.12.2009 № 381-ФЗ «Об основах государственного регулирования торговой деятельности в Российской Федерации», Приказом управления Алтайского края по развитию предпринимательства и рыночной инфраструктуры от </w:t>
      </w:r>
      <w:r w:rsidR="0055442F" w:rsidRPr="00400674">
        <w:rPr>
          <w:spacing w:val="2"/>
        </w:rPr>
        <w:t xml:space="preserve">23.12.2010 № 145 </w:t>
      </w:r>
      <w:r w:rsidR="009612F9" w:rsidRPr="00400674">
        <w:rPr>
          <w:spacing w:val="2"/>
        </w:rPr>
        <w:t>«</w:t>
      </w:r>
      <w:r w:rsidR="0055442F" w:rsidRPr="00400674">
        <w:rPr>
          <w:spacing w:val="2"/>
        </w:rPr>
        <w:t>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w:t>
      </w:r>
      <w:r w:rsidR="009612F9" w:rsidRPr="00400674">
        <w:rPr>
          <w:spacing w:val="2"/>
        </w:rPr>
        <w:t>»</w:t>
      </w:r>
      <w:r w:rsidR="0055442F" w:rsidRPr="00400674">
        <w:rPr>
          <w:spacing w:val="2"/>
        </w:rPr>
        <w:t xml:space="preserve">, ст. </w:t>
      </w:r>
      <w:r w:rsidR="009612F9" w:rsidRPr="00400674">
        <w:rPr>
          <w:spacing w:val="2"/>
        </w:rPr>
        <w:t>5</w:t>
      </w:r>
      <w:r w:rsidR="0055442F" w:rsidRPr="00400674">
        <w:rPr>
          <w:spacing w:val="2"/>
        </w:rPr>
        <w:t xml:space="preserve">0 Устава муниципального образования </w:t>
      </w:r>
      <w:r w:rsidR="009612F9" w:rsidRPr="00400674">
        <w:rPr>
          <w:spacing w:val="2"/>
        </w:rPr>
        <w:t>Мамонтовский район</w:t>
      </w:r>
      <w:r w:rsidR="0055442F" w:rsidRPr="00400674">
        <w:rPr>
          <w:spacing w:val="2"/>
        </w:rPr>
        <w:t xml:space="preserve"> Алтайского края</w:t>
      </w:r>
    </w:p>
    <w:p w14:paraId="679C7C7D" w14:textId="77777777" w:rsidR="009B6130" w:rsidRPr="00400674" w:rsidRDefault="00923465" w:rsidP="00FD2362">
      <w:pPr>
        <w:spacing w:before="400" w:after="240"/>
        <w:ind w:firstLine="709"/>
        <w:jc w:val="center"/>
        <w:rPr>
          <w:sz w:val="28"/>
          <w:szCs w:val="28"/>
        </w:rPr>
      </w:pPr>
      <w:r w:rsidRPr="00400674">
        <w:rPr>
          <w:spacing w:val="40"/>
          <w:sz w:val="28"/>
          <w:szCs w:val="28"/>
        </w:rPr>
        <w:t>ПОСТАНОВЛЯЮ</w:t>
      </w:r>
      <w:r w:rsidRPr="00400674">
        <w:rPr>
          <w:sz w:val="28"/>
          <w:szCs w:val="28"/>
        </w:rPr>
        <w:t>:</w:t>
      </w:r>
    </w:p>
    <w:p w14:paraId="7960C5B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1. Утвердить положение о размещении нестационарных торговых объектов на территории муниципального образования </w:t>
      </w:r>
      <w:r w:rsidR="009612F9" w:rsidRPr="00400674">
        <w:rPr>
          <w:spacing w:val="2"/>
          <w:sz w:val="28"/>
          <w:szCs w:val="28"/>
        </w:rPr>
        <w:t>Мамонтовский район</w:t>
      </w:r>
      <w:r w:rsidRPr="00400674">
        <w:rPr>
          <w:spacing w:val="2"/>
          <w:sz w:val="28"/>
          <w:szCs w:val="28"/>
        </w:rPr>
        <w:t xml:space="preserve"> Алтайского края согласно приложению № 1 к настоящему постановлению.</w:t>
      </w:r>
    </w:p>
    <w:p w14:paraId="108EC6F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lastRenderedPageBreak/>
        <w:t xml:space="preserve">2. Утвердить порядок организации и проведения торгов по продаже права на заключение договора на размещение нестационарных торговых объектов на территории  муниципального образования </w:t>
      </w:r>
      <w:r w:rsidR="009612F9" w:rsidRPr="00400674">
        <w:rPr>
          <w:spacing w:val="2"/>
          <w:sz w:val="28"/>
          <w:szCs w:val="28"/>
        </w:rPr>
        <w:t>Мамонтовский район</w:t>
      </w:r>
      <w:r w:rsidRPr="00400674">
        <w:rPr>
          <w:spacing w:val="2"/>
          <w:sz w:val="28"/>
          <w:szCs w:val="28"/>
        </w:rPr>
        <w:t xml:space="preserve"> Алтайского края согласно приложению № 2 к настоящему постановлению.</w:t>
      </w:r>
    </w:p>
    <w:p w14:paraId="5072D8F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 Утвердить методику определения размера годовой начальной (минимальной) платы по договору на размещение нестационарного торгового объекта  на территории  муниципального образования </w:t>
      </w:r>
      <w:r w:rsidR="009612F9" w:rsidRPr="00400674">
        <w:rPr>
          <w:spacing w:val="2"/>
          <w:sz w:val="28"/>
          <w:szCs w:val="28"/>
        </w:rPr>
        <w:t>Мамонтовский район</w:t>
      </w:r>
      <w:r w:rsidRPr="00400674">
        <w:rPr>
          <w:spacing w:val="2"/>
          <w:sz w:val="28"/>
          <w:szCs w:val="28"/>
        </w:rPr>
        <w:t xml:space="preserve"> Алтайского края согласно приложению № 3 к настоящему постановлению.</w:t>
      </w:r>
    </w:p>
    <w:p w14:paraId="60F9D477" w14:textId="77777777" w:rsidR="008730E2" w:rsidRPr="00400674" w:rsidRDefault="009612F9" w:rsidP="00F10CCE">
      <w:pPr>
        <w:ind w:firstLine="709"/>
        <w:jc w:val="both"/>
        <w:rPr>
          <w:sz w:val="28"/>
          <w:szCs w:val="28"/>
        </w:rPr>
      </w:pPr>
      <w:r w:rsidRPr="00400674">
        <w:rPr>
          <w:sz w:val="28"/>
          <w:szCs w:val="28"/>
        </w:rPr>
        <w:t>4</w:t>
      </w:r>
      <w:r w:rsidR="008730E2" w:rsidRPr="00400674">
        <w:rPr>
          <w:sz w:val="28"/>
          <w:szCs w:val="28"/>
        </w:rPr>
        <w:t xml:space="preserve">. </w:t>
      </w:r>
      <w:r w:rsidR="00923465" w:rsidRPr="00400674">
        <w:rPr>
          <w:sz w:val="28"/>
          <w:szCs w:val="28"/>
        </w:rPr>
        <w:t xml:space="preserve">Опубликовать </w:t>
      </w:r>
      <w:r w:rsidR="00521753" w:rsidRPr="00400674">
        <w:rPr>
          <w:sz w:val="28"/>
          <w:szCs w:val="28"/>
        </w:rPr>
        <w:t xml:space="preserve"> постановление в Сборнике муниципальных право</w:t>
      </w:r>
      <w:r w:rsidR="00923465" w:rsidRPr="00400674">
        <w:rPr>
          <w:sz w:val="28"/>
          <w:szCs w:val="28"/>
        </w:rPr>
        <w:t>вых актов муниципального образования Мамонтовский район</w:t>
      </w:r>
      <w:r w:rsidR="00521753" w:rsidRPr="00400674">
        <w:rPr>
          <w:sz w:val="28"/>
          <w:szCs w:val="28"/>
        </w:rPr>
        <w:t xml:space="preserve"> Алтайского края.</w:t>
      </w:r>
    </w:p>
    <w:p w14:paraId="6B58D289" w14:textId="77777777" w:rsidR="00A35897" w:rsidRPr="00B90BA2" w:rsidRDefault="009612F9" w:rsidP="00F10CCE">
      <w:pPr>
        <w:ind w:firstLine="709"/>
        <w:jc w:val="both"/>
        <w:rPr>
          <w:sz w:val="28"/>
          <w:szCs w:val="28"/>
        </w:rPr>
      </w:pPr>
      <w:r w:rsidRPr="00400674">
        <w:rPr>
          <w:sz w:val="28"/>
          <w:szCs w:val="28"/>
        </w:rPr>
        <w:t>5</w:t>
      </w:r>
      <w:r w:rsidR="008730E2" w:rsidRPr="00400674">
        <w:rPr>
          <w:sz w:val="28"/>
          <w:szCs w:val="28"/>
        </w:rPr>
        <w:t xml:space="preserve">. Контроль </w:t>
      </w:r>
      <w:r w:rsidR="00A35897" w:rsidRPr="00400674">
        <w:rPr>
          <w:sz w:val="28"/>
          <w:szCs w:val="28"/>
        </w:rPr>
        <w:t>исполнени</w:t>
      </w:r>
      <w:r w:rsidR="008730E2" w:rsidRPr="00400674">
        <w:rPr>
          <w:sz w:val="28"/>
          <w:szCs w:val="28"/>
        </w:rPr>
        <w:t>я</w:t>
      </w:r>
      <w:r w:rsidR="00A35897" w:rsidRPr="00400674">
        <w:rPr>
          <w:sz w:val="28"/>
          <w:szCs w:val="28"/>
        </w:rPr>
        <w:t xml:space="preserve"> настоящего постановления возложить на </w:t>
      </w:r>
      <w:r w:rsidR="00AE51E9">
        <w:rPr>
          <w:sz w:val="28"/>
          <w:szCs w:val="28"/>
        </w:rPr>
        <w:t>председателя комитета по экономике Администрации района Бутырину И.П.</w:t>
      </w:r>
      <w:r w:rsidR="00A35897" w:rsidRPr="00B90BA2">
        <w:rPr>
          <w:sz w:val="28"/>
          <w:szCs w:val="28"/>
        </w:rPr>
        <w:t xml:space="preserve"> </w:t>
      </w:r>
    </w:p>
    <w:p w14:paraId="4991D4E5" w14:textId="77777777" w:rsidR="002E6AA6" w:rsidRPr="00B90BA2" w:rsidRDefault="00982917" w:rsidP="00E6186C">
      <w:pPr>
        <w:spacing w:before="720"/>
        <w:jc w:val="both"/>
        <w:rPr>
          <w:sz w:val="28"/>
          <w:szCs w:val="28"/>
        </w:rPr>
      </w:pPr>
      <w:r w:rsidRPr="00B90BA2">
        <w:rPr>
          <w:sz w:val="28"/>
          <w:szCs w:val="28"/>
        </w:rPr>
        <w:t>Глав</w:t>
      </w:r>
      <w:r w:rsidR="00DA5867" w:rsidRPr="00B90BA2">
        <w:rPr>
          <w:sz w:val="28"/>
          <w:szCs w:val="28"/>
        </w:rPr>
        <w:t>а</w:t>
      </w:r>
      <w:r w:rsidR="00521753" w:rsidRPr="00B90BA2">
        <w:rPr>
          <w:sz w:val="28"/>
          <w:szCs w:val="28"/>
        </w:rPr>
        <w:t xml:space="preserve"> </w:t>
      </w:r>
      <w:r w:rsidR="00C67550" w:rsidRPr="00B90BA2">
        <w:rPr>
          <w:sz w:val="28"/>
          <w:szCs w:val="28"/>
        </w:rPr>
        <w:t xml:space="preserve"> </w:t>
      </w:r>
      <w:r w:rsidR="00923465" w:rsidRPr="00B90BA2">
        <w:rPr>
          <w:sz w:val="28"/>
          <w:szCs w:val="28"/>
        </w:rPr>
        <w:t xml:space="preserve">района                      </w:t>
      </w:r>
      <w:r w:rsidR="005F52A0" w:rsidRPr="00B90BA2">
        <w:rPr>
          <w:sz w:val="28"/>
          <w:szCs w:val="28"/>
        </w:rPr>
        <w:t xml:space="preserve">                              </w:t>
      </w:r>
      <w:r w:rsidR="00C67550" w:rsidRPr="00B90BA2">
        <w:rPr>
          <w:sz w:val="28"/>
          <w:szCs w:val="28"/>
        </w:rPr>
        <w:t xml:space="preserve">      </w:t>
      </w:r>
      <w:r w:rsidR="00F10CCE" w:rsidRPr="00B90BA2">
        <w:rPr>
          <w:sz w:val="28"/>
          <w:szCs w:val="28"/>
        </w:rPr>
        <w:t xml:space="preserve">                            </w:t>
      </w:r>
      <w:r w:rsidRPr="00B90BA2">
        <w:rPr>
          <w:sz w:val="28"/>
          <w:szCs w:val="28"/>
        </w:rPr>
        <w:t>С.А. Волчков</w:t>
      </w:r>
    </w:p>
    <w:p w14:paraId="7AA12A3B" w14:textId="77777777" w:rsidR="00572DA9" w:rsidRPr="00B90BA2" w:rsidRDefault="00572DA9" w:rsidP="00572DA9">
      <w:pPr>
        <w:spacing w:before="240"/>
        <w:jc w:val="both"/>
        <w:rPr>
          <w:sz w:val="28"/>
          <w:szCs w:val="28"/>
        </w:rPr>
      </w:pPr>
      <w:r w:rsidRPr="00B90BA2">
        <w:rPr>
          <w:sz w:val="28"/>
          <w:szCs w:val="28"/>
        </w:rPr>
        <w:t>СОГЛАСОВАНО</w:t>
      </w:r>
    </w:p>
    <w:p w14:paraId="13DE1FDC" w14:textId="77777777" w:rsidR="00572DA9" w:rsidRPr="00B90BA2" w:rsidRDefault="00572DA9" w:rsidP="00572DA9">
      <w:pPr>
        <w:jc w:val="both"/>
        <w:rPr>
          <w:sz w:val="28"/>
          <w:szCs w:val="28"/>
        </w:rPr>
      </w:pPr>
      <w:r w:rsidRPr="00B90BA2">
        <w:rPr>
          <w:sz w:val="28"/>
          <w:szCs w:val="28"/>
        </w:rPr>
        <w:t>Начальник юридического отдела</w:t>
      </w:r>
    </w:p>
    <w:p w14:paraId="4B78E94D" w14:textId="77777777" w:rsidR="00572DA9" w:rsidRPr="00B90BA2" w:rsidRDefault="00572DA9" w:rsidP="00572DA9">
      <w:pPr>
        <w:spacing w:after="240"/>
        <w:jc w:val="both"/>
        <w:rPr>
          <w:sz w:val="28"/>
          <w:szCs w:val="28"/>
        </w:rPr>
      </w:pPr>
      <w:r w:rsidRPr="00B90BA2">
        <w:rPr>
          <w:sz w:val="28"/>
          <w:szCs w:val="28"/>
        </w:rPr>
        <w:t>Администрации района                                                                 Е.В. Новопашин</w:t>
      </w:r>
    </w:p>
    <w:p w14:paraId="789B1984" w14:textId="77777777" w:rsidR="00E27CCB" w:rsidRPr="00B90BA2" w:rsidRDefault="00E27CCB" w:rsidP="00E27CCB">
      <w:pPr>
        <w:jc w:val="both"/>
        <w:rPr>
          <w:sz w:val="28"/>
          <w:szCs w:val="28"/>
        </w:rPr>
      </w:pPr>
      <w:r w:rsidRPr="00B90BA2">
        <w:rPr>
          <w:sz w:val="28"/>
          <w:szCs w:val="28"/>
        </w:rPr>
        <w:t>Председатель комитета по имуществу</w:t>
      </w:r>
    </w:p>
    <w:p w14:paraId="712EE864" w14:textId="77777777" w:rsidR="00E27CCB" w:rsidRPr="00B90BA2" w:rsidRDefault="00E27CCB" w:rsidP="00E27CCB">
      <w:pPr>
        <w:jc w:val="both"/>
        <w:rPr>
          <w:sz w:val="28"/>
          <w:szCs w:val="28"/>
        </w:rPr>
      </w:pPr>
      <w:r w:rsidRPr="00B90BA2">
        <w:rPr>
          <w:sz w:val="28"/>
          <w:szCs w:val="28"/>
        </w:rPr>
        <w:t xml:space="preserve">и земельным отношениям </w:t>
      </w:r>
    </w:p>
    <w:p w14:paraId="2F9645E1" w14:textId="77777777" w:rsidR="00E27CCB" w:rsidRPr="00B90BA2" w:rsidRDefault="00E27CCB" w:rsidP="00E27CCB">
      <w:pPr>
        <w:jc w:val="both"/>
        <w:rPr>
          <w:sz w:val="28"/>
          <w:szCs w:val="28"/>
        </w:rPr>
      </w:pPr>
      <w:r w:rsidRPr="00B90BA2">
        <w:rPr>
          <w:sz w:val="28"/>
          <w:szCs w:val="28"/>
        </w:rPr>
        <w:t>Администрации района                                                                       А.С. Рогачев</w:t>
      </w:r>
    </w:p>
    <w:p w14:paraId="3303A4D4" w14:textId="77777777" w:rsidR="00E27CCB" w:rsidRPr="00B90BA2" w:rsidRDefault="00E27CCB" w:rsidP="00DD3CF7">
      <w:pPr>
        <w:jc w:val="both"/>
        <w:rPr>
          <w:sz w:val="28"/>
          <w:szCs w:val="28"/>
        </w:rPr>
      </w:pPr>
    </w:p>
    <w:p w14:paraId="2DD7158F" w14:textId="77777777" w:rsidR="00585F3E" w:rsidRPr="00B90BA2" w:rsidRDefault="00DD3CF7" w:rsidP="00DD3CF7">
      <w:pPr>
        <w:jc w:val="both"/>
        <w:rPr>
          <w:sz w:val="28"/>
          <w:szCs w:val="28"/>
        </w:rPr>
      </w:pPr>
      <w:r w:rsidRPr="00B90BA2">
        <w:rPr>
          <w:sz w:val="28"/>
          <w:szCs w:val="28"/>
        </w:rPr>
        <w:t>Председатель комитета по архитек-</w:t>
      </w:r>
    </w:p>
    <w:p w14:paraId="2F62DFCC" w14:textId="77777777" w:rsidR="00DD3CF7" w:rsidRPr="00B90BA2" w:rsidRDefault="00DD3CF7" w:rsidP="00DD3CF7">
      <w:pPr>
        <w:jc w:val="both"/>
        <w:rPr>
          <w:sz w:val="28"/>
          <w:szCs w:val="28"/>
        </w:rPr>
      </w:pPr>
      <w:r w:rsidRPr="00B90BA2">
        <w:rPr>
          <w:sz w:val="28"/>
          <w:szCs w:val="28"/>
        </w:rPr>
        <w:t xml:space="preserve">туре, строительству и ЖКХ </w:t>
      </w:r>
    </w:p>
    <w:p w14:paraId="7F306E92" w14:textId="77777777" w:rsidR="00DD3CF7" w:rsidRPr="00B90BA2" w:rsidRDefault="00DD3CF7" w:rsidP="00DD3CF7">
      <w:pPr>
        <w:spacing w:after="240"/>
        <w:jc w:val="both"/>
        <w:rPr>
          <w:sz w:val="28"/>
          <w:szCs w:val="28"/>
        </w:rPr>
      </w:pPr>
      <w:r w:rsidRPr="00B90BA2">
        <w:rPr>
          <w:sz w:val="28"/>
          <w:szCs w:val="28"/>
        </w:rPr>
        <w:t>Администрации района                                                                  Д.С. Емельянов</w:t>
      </w:r>
    </w:p>
    <w:p w14:paraId="000ED29A" w14:textId="77777777" w:rsidR="00DD3CF7" w:rsidRPr="00B90BA2" w:rsidRDefault="00DD3CF7" w:rsidP="00572DA9">
      <w:pPr>
        <w:spacing w:after="240"/>
        <w:jc w:val="both"/>
        <w:rPr>
          <w:sz w:val="28"/>
          <w:szCs w:val="28"/>
        </w:rPr>
      </w:pPr>
    </w:p>
    <w:p w14:paraId="53B1FF4A" w14:textId="77777777" w:rsidR="008A23AE" w:rsidRPr="00B90BA2" w:rsidRDefault="008A23AE" w:rsidP="00537EE3">
      <w:pPr>
        <w:ind w:left="5103"/>
        <w:rPr>
          <w:sz w:val="28"/>
          <w:szCs w:val="28"/>
        </w:rPr>
      </w:pPr>
    </w:p>
    <w:p w14:paraId="6E9B8D34" w14:textId="77777777" w:rsidR="00D51FEE" w:rsidRPr="00B90BA2" w:rsidRDefault="00D51FEE" w:rsidP="00F10CCE">
      <w:pPr>
        <w:rPr>
          <w:sz w:val="28"/>
          <w:szCs w:val="28"/>
        </w:rPr>
      </w:pPr>
    </w:p>
    <w:p w14:paraId="6084EAC4" w14:textId="77777777" w:rsidR="00606769" w:rsidRPr="00B90BA2" w:rsidRDefault="00606769" w:rsidP="00537EE3">
      <w:pPr>
        <w:ind w:left="5103"/>
        <w:rPr>
          <w:sz w:val="28"/>
          <w:szCs w:val="28"/>
        </w:rPr>
      </w:pPr>
    </w:p>
    <w:p w14:paraId="662F4A2D" w14:textId="77777777" w:rsidR="00585F3E" w:rsidRPr="00B90BA2" w:rsidRDefault="00585F3E" w:rsidP="00537EE3">
      <w:pPr>
        <w:ind w:left="5103"/>
        <w:rPr>
          <w:sz w:val="28"/>
          <w:szCs w:val="28"/>
        </w:rPr>
      </w:pPr>
    </w:p>
    <w:p w14:paraId="3F3D8C8B" w14:textId="77777777" w:rsidR="00E6186C" w:rsidRPr="00B90BA2" w:rsidRDefault="00E6186C" w:rsidP="003B099E">
      <w:pPr>
        <w:rPr>
          <w:sz w:val="28"/>
          <w:szCs w:val="28"/>
        </w:rPr>
      </w:pPr>
    </w:p>
    <w:p w14:paraId="3745956D" w14:textId="77777777" w:rsidR="00192EE3" w:rsidRPr="00B90BA2" w:rsidRDefault="00192EE3" w:rsidP="003B099E">
      <w:pPr>
        <w:rPr>
          <w:sz w:val="28"/>
          <w:szCs w:val="28"/>
        </w:rPr>
      </w:pPr>
    </w:p>
    <w:p w14:paraId="038243C7" w14:textId="77777777" w:rsidR="00192EE3" w:rsidRDefault="00192EE3" w:rsidP="003B099E">
      <w:pPr>
        <w:rPr>
          <w:sz w:val="28"/>
          <w:szCs w:val="28"/>
        </w:rPr>
      </w:pPr>
    </w:p>
    <w:p w14:paraId="376EE037" w14:textId="77777777" w:rsidR="00B90BA2" w:rsidRPr="00B90BA2" w:rsidRDefault="00B90BA2" w:rsidP="003B099E">
      <w:pPr>
        <w:rPr>
          <w:sz w:val="28"/>
          <w:szCs w:val="28"/>
        </w:rPr>
      </w:pPr>
    </w:p>
    <w:p w14:paraId="339C7D4A" w14:textId="77777777" w:rsidR="000F3E1F" w:rsidRPr="00B90BA2" w:rsidRDefault="000F3E1F" w:rsidP="003B099E">
      <w:pPr>
        <w:rPr>
          <w:sz w:val="28"/>
          <w:szCs w:val="28"/>
        </w:rPr>
      </w:pPr>
    </w:p>
    <w:p w14:paraId="157F5B86" w14:textId="77777777" w:rsidR="000436C3" w:rsidRPr="00B90BA2" w:rsidRDefault="000436C3" w:rsidP="003B099E">
      <w:pPr>
        <w:rPr>
          <w:sz w:val="28"/>
          <w:szCs w:val="28"/>
        </w:rPr>
      </w:pPr>
    </w:p>
    <w:p w14:paraId="51E6DCC6" w14:textId="77777777" w:rsidR="00406250" w:rsidRDefault="00406250" w:rsidP="003B099E">
      <w:pPr>
        <w:rPr>
          <w:sz w:val="28"/>
          <w:szCs w:val="28"/>
        </w:rPr>
      </w:pPr>
    </w:p>
    <w:p w14:paraId="20B08182" w14:textId="77777777" w:rsidR="00C76DBB" w:rsidRDefault="00C76DBB" w:rsidP="003B099E">
      <w:pPr>
        <w:rPr>
          <w:sz w:val="28"/>
          <w:szCs w:val="28"/>
        </w:rPr>
      </w:pPr>
    </w:p>
    <w:p w14:paraId="2E650915" w14:textId="77777777" w:rsidR="00C76DBB" w:rsidRPr="00B90BA2" w:rsidRDefault="00C76DBB" w:rsidP="003B099E">
      <w:pPr>
        <w:rPr>
          <w:sz w:val="28"/>
          <w:szCs w:val="28"/>
        </w:rPr>
      </w:pPr>
    </w:p>
    <w:p w14:paraId="751A2E96" w14:textId="77777777" w:rsidR="003B099E" w:rsidRPr="00B90BA2" w:rsidRDefault="003B099E" w:rsidP="003B099E">
      <w:r w:rsidRPr="00B90BA2">
        <w:t>Роор Елена Владимировна</w:t>
      </w:r>
    </w:p>
    <w:p w14:paraId="087A2708" w14:textId="77777777" w:rsidR="00F10CCE" w:rsidRPr="00B90BA2" w:rsidRDefault="003B099E" w:rsidP="00EF72BF">
      <w:pPr>
        <w:rPr>
          <w:sz w:val="28"/>
          <w:szCs w:val="28"/>
        </w:rPr>
      </w:pPr>
      <w:r w:rsidRPr="00B90BA2">
        <w:t>8</w:t>
      </w:r>
      <w:r w:rsidR="00EF72BF" w:rsidRPr="00B90BA2">
        <w:t>(38583)22436</w:t>
      </w:r>
    </w:p>
    <w:p w14:paraId="51381F2B" w14:textId="77777777" w:rsidR="00572DA9" w:rsidRPr="00B90BA2" w:rsidRDefault="00572DA9" w:rsidP="00F10CCE">
      <w:pPr>
        <w:pStyle w:val="24"/>
        <w:shd w:val="clear" w:color="auto" w:fill="auto"/>
        <w:spacing w:before="0" w:after="184" w:line="280" w:lineRule="exact"/>
        <w:ind w:left="5420"/>
        <w:jc w:val="left"/>
        <w:rPr>
          <w:color w:val="000000"/>
          <w:lang w:bidi="ru-RU"/>
        </w:rPr>
      </w:pPr>
    </w:p>
    <w:p w14:paraId="7110967A" w14:textId="77777777" w:rsidR="0055442F" w:rsidRPr="00B90BA2" w:rsidRDefault="0055442F" w:rsidP="0055442F">
      <w:pPr>
        <w:ind w:firstLine="709"/>
        <w:outlineLvl w:val="0"/>
        <w:rPr>
          <w:sz w:val="28"/>
          <w:szCs w:val="28"/>
        </w:rPr>
      </w:pPr>
      <w:r w:rsidRPr="00B90BA2">
        <w:rPr>
          <w:sz w:val="28"/>
          <w:szCs w:val="28"/>
        </w:rPr>
        <w:lastRenderedPageBreak/>
        <w:t xml:space="preserve">        </w:t>
      </w:r>
      <w:r w:rsidR="00192EE3" w:rsidRPr="00B90BA2">
        <w:rPr>
          <w:sz w:val="28"/>
          <w:szCs w:val="28"/>
        </w:rPr>
        <w:t xml:space="preserve">                      </w:t>
      </w:r>
      <w:r w:rsidR="00406250">
        <w:rPr>
          <w:sz w:val="28"/>
          <w:szCs w:val="28"/>
        </w:rPr>
        <w:t xml:space="preserve">                             </w:t>
      </w:r>
      <w:r w:rsidRPr="00B90BA2">
        <w:rPr>
          <w:sz w:val="28"/>
          <w:szCs w:val="28"/>
        </w:rPr>
        <w:t>ПРИЛОЖЕНИЕ № 1</w:t>
      </w:r>
    </w:p>
    <w:p w14:paraId="2469A8B4" w14:textId="77777777" w:rsidR="0055442F" w:rsidRPr="00B90BA2" w:rsidRDefault="0055442F" w:rsidP="0055442F">
      <w:pPr>
        <w:ind w:firstLine="709"/>
        <w:jc w:val="center"/>
        <w:rPr>
          <w:sz w:val="28"/>
          <w:szCs w:val="28"/>
        </w:rPr>
      </w:pPr>
      <w:r w:rsidRPr="00B90BA2">
        <w:rPr>
          <w:sz w:val="28"/>
          <w:szCs w:val="28"/>
        </w:rPr>
        <w:t xml:space="preserve">                                          </w:t>
      </w:r>
      <w:r w:rsidR="00192EE3" w:rsidRPr="00B90BA2">
        <w:rPr>
          <w:sz w:val="28"/>
          <w:szCs w:val="28"/>
        </w:rPr>
        <w:t xml:space="preserve">        </w:t>
      </w:r>
      <w:r w:rsidR="00DD50CA" w:rsidRPr="00B90BA2">
        <w:rPr>
          <w:sz w:val="28"/>
          <w:szCs w:val="28"/>
        </w:rPr>
        <w:t xml:space="preserve"> </w:t>
      </w:r>
      <w:r w:rsidRPr="00B90BA2">
        <w:rPr>
          <w:sz w:val="28"/>
          <w:szCs w:val="28"/>
        </w:rPr>
        <w:t>к постановлению Администрации</w:t>
      </w:r>
    </w:p>
    <w:p w14:paraId="0479C7E7" w14:textId="4B08777C" w:rsidR="0055442F" w:rsidRPr="00B90BA2" w:rsidRDefault="0055442F" w:rsidP="0055442F">
      <w:pPr>
        <w:ind w:firstLine="709"/>
        <w:rPr>
          <w:sz w:val="28"/>
          <w:szCs w:val="28"/>
        </w:rPr>
      </w:pPr>
      <w:r w:rsidRPr="00B90BA2">
        <w:rPr>
          <w:sz w:val="28"/>
          <w:szCs w:val="28"/>
        </w:rPr>
        <w:tab/>
      </w:r>
      <w:r w:rsidRPr="00B90BA2">
        <w:rPr>
          <w:sz w:val="28"/>
          <w:szCs w:val="28"/>
        </w:rPr>
        <w:tab/>
      </w:r>
      <w:r w:rsidRPr="00B90BA2">
        <w:rPr>
          <w:sz w:val="28"/>
          <w:szCs w:val="28"/>
        </w:rPr>
        <w:tab/>
      </w:r>
      <w:r w:rsidRPr="00B90BA2">
        <w:rPr>
          <w:sz w:val="28"/>
          <w:szCs w:val="28"/>
        </w:rPr>
        <w:tab/>
        <w:t xml:space="preserve">      </w:t>
      </w:r>
      <w:r w:rsidR="00192EE3" w:rsidRPr="00B90BA2">
        <w:rPr>
          <w:sz w:val="28"/>
          <w:szCs w:val="28"/>
        </w:rPr>
        <w:t xml:space="preserve">            района </w:t>
      </w:r>
      <w:r w:rsidRPr="00B90BA2">
        <w:rPr>
          <w:sz w:val="28"/>
          <w:szCs w:val="28"/>
        </w:rPr>
        <w:t xml:space="preserve"> </w:t>
      </w:r>
      <w:r w:rsidR="00192EE3" w:rsidRPr="00B90BA2">
        <w:rPr>
          <w:sz w:val="28"/>
          <w:szCs w:val="28"/>
        </w:rPr>
        <w:t xml:space="preserve">от </w:t>
      </w:r>
      <w:r w:rsidR="00F97254">
        <w:rPr>
          <w:sz w:val="28"/>
          <w:szCs w:val="28"/>
        </w:rPr>
        <w:t>08.07.2021</w:t>
      </w:r>
      <w:r w:rsidR="00192EE3" w:rsidRPr="00B90BA2">
        <w:rPr>
          <w:sz w:val="28"/>
          <w:szCs w:val="28"/>
        </w:rPr>
        <w:t xml:space="preserve">  № </w:t>
      </w:r>
      <w:r w:rsidR="00F97254">
        <w:rPr>
          <w:sz w:val="28"/>
          <w:szCs w:val="28"/>
        </w:rPr>
        <w:t>279</w:t>
      </w:r>
    </w:p>
    <w:p w14:paraId="4EF69979" w14:textId="77777777" w:rsidR="0055442F" w:rsidRPr="00B90BA2" w:rsidRDefault="0055442F" w:rsidP="0055442F">
      <w:pPr>
        <w:jc w:val="center"/>
        <w:rPr>
          <w:sz w:val="28"/>
          <w:szCs w:val="28"/>
        </w:rPr>
      </w:pPr>
      <w:r w:rsidRPr="00B90BA2">
        <w:rPr>
          <w:sz w:val="28"/>
          <w:szCs w:val="28"/>
        </w:rPr>
        <w:t xml:space="preserve">                                 </w:t>
      </w:r>
    </w:p>
    <w:p w14:paraId="656A8568" w14:textId="77777777" w:rsidR="00DD50CA" w:rsidRPr="00B90BA2" w:rsidRDefault="00DD50CA" w:rsidP="00DD50CA">
      <w:pPr>
        <w:pStyle w:val="formattexttopleveltext"/>
        <w:shd w:val="clear" w:color="auto" w:fill="FFFFFF"/>
        <w:spacing w:before="0" w:beforeAutospacing="0" w:after="0" w:afterAutospacing="0"/>
        <w:ind w:firstLine="709"/>
        <w:textAlignment w:val="baseline"/>
        <w:rPr>
          <w:bCs/>
          <w:spacing w:val="2"/>
          <w:sz w:val="28"/>
          <w:szCs w:val="28"/>
        </w:rPr>
      </w:pPr>
    </w:p>
    <w:p w14:paraId="428CC770" w14:textId="77777777" w:rsidR="0055442F" w:rsidRPr="00400674" w:rsidRDefault="0055442F" w:rsidP="00DD50CA">
      <w:pPr>
        <w:pStyle w:val="formattexttopleveltext"/>
        <w:shd w:val="clear" w:color="auto" w:fill="FFFFFF"/>
        <w:spacing w:before="0" w:beforeAutospacing="0" w:after="0" w:afterAutospacing="0"/>
        <w:ind w:firstLine="709"/>
        <w:jc w:val="center"/>
        <w:textAlignment w:val="baseline"/>
        <w:rPr>
          <w:spacing w:val="2"/>
          <w:sz w:val="28"/>
          <w:szCs w:val="28"/>
        </w:rPr>
      </w:pPr>
      <w:r w:rsidRPr="00B90BA2">
        <w:rPr>
          <w:bCs/>
          <w:spacing w:val="2"/>
          <w:sz w:val="28"/>
          <w:szCs w:val="28"/>
        </w:rPr>
        <w:t>Положение</w:t>
      </w:r>
      <w:r w:rsidRPr="00B90BA2">
        <w:rPr>
          <w:bCs/>
          <w:spacing w:val="2"/>
          <w:sz w:val="28"/>
          <w:szCs w:val="28"/>
        </w:rPr>
        <w:br/>
        <w:t>о размещении нестационарных торговых объектов на территории муниципального</w:t>
      </w:r>
      <w:r w:rsidRPr="00B90BA2">
        <w:rPr>
          <w:rStyle w:val="apple-converted-space"/>
          <w:bCs/>
          <w:spacing w:val="2"/>
          <w:sz w:val="28"/>
          <w:szCs w:val="28"/>
        </w:rPr>
        <w:t> </w:t>
      </w:r>
      <w:r w:rsidRPr="00400674">
        <w:rPr>
          <w:bCs/>
          <w:spacing w:val="2"/>
          <w:sz w:val="28"/>
          <w:szCs w:val="28"/>
        </w:rPr>
        <w:t xml:space="preserve">образования </w:t>
      </w:r>
      <w:r w:rsidR="00192EE3" w:rsidRPr="00400674">
        <w:rPr>
          <w:bCs/>
          <w:spacing w:val="2"/>
          <w:sz w:val="28"/>
          <w:szCs w:val="28"/>
        </w:rPr>
        <w:t>Мамонтовский район</w:t>
      </w:r>
      <w:r w:rsidRPr="00400674">
        <w:rPr>
          <w:bCs/>
          <w:spacing w:val="2"/>
          <w:sz w:val="28"/>
          <w:szCs w:val="28"/>
        </w:rPr>
        <w:t xml:space="preserve"> Алтайского края</w:t>
      </w:r>
    </w:p>
    <w:p w14:paraId="2DCBF9AB" w14:textId="77777777" w:rsidR="0055442F" w:rsidRPr="00400674" w:rsidRDefault="0055442F" w:rsidP="0055442F">
      <w:pPr>
        <w:pStyle w:val="formattexttopleveltextcentertext"/>
        <w:shd w:val="clear" w:color="auto" w:fill="FFFFFF"/>
        <w:spacing w:before="0" w:beforeAutospacing="0" w:after="0" w:afterAutospacing="0"/>
        <w:ind w:firstLine="709"/>
        <w:jc w:val="center"/>
        <w:textAlignment w:val="baseline"/>
        <w:rPr>
          <w:bCs/>
          <w:spacing w:val="2"/>
          <w:sz w:val="28"/>
          <w:szCs w:val="28"/>
        </w:rPr>
      </w:pPr>
    </w:p>
    <w:p w14:paraId="0535D0C5" w14:textId="77777777" w:rsidR="0055442F" w:rsidRPr="00400674" w:rsidRDefault="0055442F" w:rsidP="0055442F">
      <w:pPr>
        <w:pStyle w:val="formattexttopleveltextcentertext"/>
        <w:shd w:val="clear" w:color="auto" w:fill="FFFFFF"/>
        <w:spacing w:before="0" w:beforeAutospacing="0" w:after="0" w:afterAutospacing="0"/>
        <w:ind w:firstLine="709"/>
        <w:jc w:val="center"/>
        <w:textAlignment w:val="baseline"/>
        <w:rPr>
          <w:spacing w:val="2"/>
          <w:sz w:val="28"/>
          <w:szCs w:val="28"/>
        </w:rPr>
      </w:pPr>
      <w:r w:rsidRPr="00400674">
        <w:rPr>
          <w:bCs/>
          <w:spacing w:val="2"/>
          <w:sz w:val="28"/>
          <w:szCs w:val="28"/>
        </w:rPr>
        <w:t>1. Общие положения</w:t>
      </w:r>
    </w:p>
    <w:p w14:paraId="7C96B927" w14:textId="77777777" w:rsidR="0055442F" w:rsidRPr="00400674" w:rsidRDefault="0055442F" w:rsidP="0055442F">
      <w:pPr>
        <w:pStyle w:val="formattexttopleveltext"/>
        <w:shd w:val="clear" w:color="auto" w:fill="FFFFFF"/>
        <w:tabs>
          <w:tab w:val="left" w:pos="426"/>
          <w:tab w:val="left" w:pos="480"/>
        </w:tabs>
        <w:spacing w:before="0" w:beforeAutospacing="0" w:after="0" w:afterAutospacing="0"/>
        <w:ind w:firstLine="709"/>
        <w:jc w:val="both"/>
        <w:textAlignment w:val="baseline"/>
        <w:rPr>
          <w:spacing w:val="2"/>
          <w:sz w:val="28"/>
          <w:szCs w:val="28"/>
        </w:rPr>
      </w:pPr>
    </w:p>
    <w:p w14:paraId="3D4A1816" w14:textId="77777777" w:rsidR="0055442F" w:rsidRPr="00400674" w:rsidRDefault="0055442F" w:rsidP="0055442F">
      <w:pPr>
        <w:pStyle w:val="formattexttopleveltext"/>
        <w:shd w:val="clear" w:color="auto" w:fill="FFFFFF"/>
        <w:tabs>
          <w:tab w:val="left" w:pos="426"/>
          <w:tab w:val="left" w:pos="480"/>
        </w:tabs>
        <w:spacing w:before="0" w:beforeAutospacing="0" w:after="0" w:afterAutospacing="0"/>
        <w:ind w:firstLine="709"/>
        <w:jc w:val="both"/>
        <w:textAlignment w:val="baseline"/>
        <w:rPr>
          <w:spacing w:val="2"/>
          <w:sz w:val="28"/>
          <w:szCs w:val="28"/>
        </w:rPr>
      </w:pPr>
      <w:r w:rsidRPr="00400674">
        <w:rPr>
          <w:spacing w:val="2"/>
          <w:sz w:val="28"/>
          <w:szCs w:val="28"/>
        </w:rPr>
        <w:t xml:space="preserve">1.1. Положение о размещении нестационарных торговых объектов на территории муниципального образования </w:t>
      </w:r>
      <w:r w:rsidR="00192EE3" w:rsidRPr="00400674">
        <w:rPr>
          <w:spacing w:val="2"/>
          <w:sz w:val="28"/>
          <w:szCs w:val="28"/>
        </w:rPr>
        <w:t>Мамонтовский район</w:t>
      </w:r>
      <w:r w:rsidRPr="00400674">
        <w:rPr>
          <w:spacing w:val="2"/>
          <w:sz w:val="28"/>
          <w:szCs w:val="28"/>
        </w:rPr>
        <w:t xml:space="preserve"> Алтайского края (далее - Положение) разработано на основании Федерального закона от 28.12.2009 № 381-ФЗ </w:t>
      </w:r>
      <w:r w:rsidR="00192EE3" w:rsidRPr="00400674">
        <w:rPr>
          <w:spacing w:val="2"/>
          <w:sz w:val="28"/>
          <w:szCs w:val="28"/>
        </w:rPr>
        <w:t>«</w:t>
      </w:r>
      <w:r w:rsidRPr="00400674">
        <w:rPr>
          <w:spacing w:val="2"/>
          <w:sz w:val="28"/>
          <w:szCs w:val="28"/>
        </w:rPr>
        <w:t>Об основах государственного регулирования торговой деятельности в Российской Фе</w:t>
      </w:r>
      <w:r w:rsidR="00192EE3" w:rsidRPr="00400674">
        <w:rPr>
          <w:spacing w:val="2"/>
          <w:sz w:val="28"/>
          <w:szCs w:val="28"/>
        </w:rPr>
        <w:t>дерации»</w:t>
      </w:r>
      <w:r w:rsidRPr="00400674">
        <w:rPr>
          <w:spacing w:val="2"/>
          <w:sz w:val="28"/>
          <w:szCs w:val="28"/>
        </w:rPr>
        <w:t xml:space="preserve">, Приказа управления Алтайского края по развитию предпринимательства и рыночной инфраструктуры от 23.12.2010 № 145 </w:t>
      </w:r>
      <w:r w:rsidR="00192EE3" w:rsidRPr="00400674">
        <w:rPr>
          <w:spacing w:val="2"/>
          <w:sz w:val="28"/>
          <w:szCs w:val="28"/>
        </w:rPr>
        <w:t>«</w:t>
      </w:r>
      <w:r w:rsidRPr="00400674">
        <w:rPr>
          <w:spacing w:val="2"/>
          <w:sz w:val="28"/>
          <w:szCs w:val="28"/>
        </w:rPr>
        <w:t>Об утверждении Порядка разработки и утверждения схем размещения нестационарных торговых объектов на территории муниципаль</w:t>
      </w:r>
      <w:r w:rsidR="00192EE3" w:rsidRPr="00400674">
        <w:rPr>
          <w:spacing w:val="2"/>
          <w:sz w:val="28"/>
          <w:szCs w:val="28"/>
        </w:rPr>
        <w:t>ных образований Алтайского края»</w:t>
      </w:r>
      <w:r w:rsidRPr="00400674">
        <w:rPr>
          <w:spacing w:val="2"/>
          <w:sz w:val="28"/>
          <w:szCs w:val="28"/>
        </w:rPr>
        <w:t xml:space="preserve">, в целях создания условий для обеспечения жителей </w:t>
      </w:r>
      <w:r w:rsidR="00192EE3" w:rsidRPr="00400674">
        <w:rPr>
          <w:spacing w:val="2"/>
          <w:sz w:val="28"/>
          <w:szCs w:val="28"/>
        </w:rPr>
        <w:t>Мамонтовского района</w:t>
      </w:r>
      <w:r w:rsidRPr="00400674">
        <w:rPr>
          <w:spacing w:val="2"/>
          <w:sz w:val="28"/>
          <w:szCs w:val="28"/>
        </w:rPr>
        <w:t xml:space="preserve"> услугами торговли, в том числе общественного питания и бытового обслуживания.</w:t>
      </w:r>
    </w:p>
    <w:p w14:paraId="5E8AD4D7" w14:textId="77777777" w:rsidR="0055442F" w:rsidRPr="00400674" w:rsidRDefault="0055442F" w:rsidP="0055442F">
      <w:pPr>
        <w:pStyle w:val="formattexttopleveltext"/>
        <w:shd w:val="clear" w:color="auto" w:fill="FFFFFF"/>
        <w:tabs>
          <w:tab w:val="left" w:pos="426"/>
          <w:tab w:val="left" w:pos="480"/>
        </w:tabs>
        <w:spacing w:before="0" w:beforeAutospacing="0" w:after="0" w:afterAutospacing="0"/>
        <w:ind w:firstLine="709"/>
        <w:jc w:val="both"/>
        <w:textAlignment w:val="baseline"/>
        <w:rPr>
          <w:spacing w:val="2"/>
          <w:sz w:val="28"/>
          <w:szCs w:val="28"/>
        </w:rPr>
      </w:pPr>
      <w:r w:rsidRPr="00400674">
        <w:rPr>
          <w:spacing w:val="2"/>
          <w:sz w:val="28"/>
          <w:szCs w:val="28"/>
        </w:rPr>
        <w:t xml:space="preserve">1.2. </w:t>
      </w:r>
      <w:r w:rsidRPr="00400674">
        <w:rPr>
          <w:rStyle w:val="23"/>
        </w:rPr>
        <w:t xml:space="preserve">Положение распространяется на отношения, связанные с размещением нестационарных торговых объектов на территории муниципального образования </w:t>
      </w:r>
      <w:r w:rsidR="00192EE3" w:rsidRPr="00400674">
        <w:rPr>
          <w:rStyle w:val="23"/>
        </w:rPr>
        <w:t>Мамонтовский район</w:t>
      </w:r>
      <w:r w:rsidRPr="00400674">
        <w:rPr>
          <w:rStyle w:val="23"/>
        </w:rPr>
        <w:t xml:space="preserve"> Алтайского края на землях или земельных участках, находящихся в муниципальной собственности, а также собственность на которые не разграничена</w:t>
      </w:r>
      <w:r w:rsidRPr="00400674">
        <w:rPr>
          <w:spacing w:val="2"/>
          <w:sz w:val="28"/>
          <w:szCs w:val="28"/>
        </w:rPr>
        <w:t xml:space="preserve">. </w:t>
      </w:r>
    </w:p>
    <w:p w14:paraId="0F141593" w14:textId="77777777" w:rsidR="0055442F" w:rsidRPr="00400674" w:rsidRDefault="0055442F" w:rsidP="0055442F">
      <w:pPr>
        <w:pStyle w:val="formattexttopleveltext"/>
        <w:shd w:val="clear" w:color="auto" w:fill="FFFFFF"/>
        <w:tabs>
          <w:tab w:val="left" w:pos="284"/>
          <w:tab w:val="left" w:pos="426"/>
        </w:tabs>
        <w:spacing w:before="0" w:beforeAutospacing="0" w:after="0" w:afterAutospacing="0"/>
        <w:ind w:firstLine="709"/>
        <w:jc w:val="both"/>
        <w:textAlignment w:val="baseline"/>
        <w:rPr>
          <w:spacing w:val="2"/>
          <w:sz w:val="28"/>
          <w:szCs w:val="28"/>
        </w:rPr>
      </w:pPr>
      <w:r w:rsidRPr="00400674">
        <w:rPr>
          <w:spacing w:val="2"/>
          <w:sz w:val="28"/>
          <w:szCs w:val="28"/>
        </w:rPr>
        <w:t xml:space="preserve">1.3. Требования, предусмотренные настоящим </w:t>
      </w:r>
      <w:r w:rsidR="00E35BD4" w:rsidRPr="00400674">
        <w:rPr>
          <w:spacing w:val="2"/>
          <w:sz w:val="28"/>
          <w:szCs w:val="28"/>
        </w:rPr>
        <w:t>П</w:t>
      </w:r>
      <w:r w:rsidRPr="00400674">
        <w:rPr>
          <w:spacing w:val="2"/>
          <w:sz w:val="28"/>
          <w:szCs w:val="28"/>
        </w:rPr>
        <w:t>оложением, не распространяются на отношения, связанные с размещением нестационарных торговых объектов:</w:t>
      </w:r>
    </w:p>
    <w:p w14:paraId="108C573C" w14:textId="77777777" w:rsidR="0055442F" w:rsidRPr="00400674" w:rsidRDefault="0055442F" w:rsidP="0055442F">
      <w:pPr>
        <w:pStyle w:val="formattexttopleveltext"/>
        <w:shd w:val="clear" w:color="auto" w:fill="FFFFFF"/>
        <w:tabs>
          <w:tab w:val="left" w:pos="284"/>
          <w:tab w:val="left" w:pos="426"/>
        </w:tabs>
        <w:spacing w:before="0" w:beforeAutospacing="0" w:after="0" w:afterAutospacing="0"/>
        <w:ind w:firstLine="709"/>
        <w:jc w:val="both"/>
        <w:textAlignment w:val="baseline"/>
        <w:rPr>
          <w:spacing w:val="2"/>
          <w:sz w:val="28"/>
          <w:szCs w:val="28"/>
        </w:rPr>
      </w:pPr>
      <w:r w:rsidRPr="00400674">
        <w:rPr>
          <w:spacing w:val="2"/>
          <w:sz w:val="28"/>
          <w:szCs w:val="28"/>
        </w:rPr>
        <w:t>а) находящихся на территориях розничных рынков, торговых зон, парков, пляжей;</w:t>
      </w:r>
    </w:p>
    <w:p w14:paraId="72FB606D" w14:textId="77777777" w:rsidR="0055442F" w:rsidRPr="00B90BA2" w:rsidRDefault="0055442F" w:rsidP="0055442F">
      <w:pPr>
        <w:pStyle w:val="formattexttopleveltext"/>
        <w:shd w:val="clear" w:color="auto" w:fill="FFFFFF"/>
        <w:tabs>
          <w:tab w:val="left" w:pos="284"/>
          <w:tab w:val="left" w:pos="426"/>
        </w:tabs>
        <w:spacing w:before="0" w:beforeAutospacing="0" w:after="0" w:afterAutospacing="0"/>
        <w:ind w:firstLine="709"/>
        <w:jc w:val="both"/>
        <w:textAlignment w:val="baseline"/>
        <w:rPr>
          <w:spacing w:val="2"/>
          <w:sz w:val="28"/>
          <w:szCs w:val="28"/>
        </w:rPr>
      </w:pPr>
      <w:r w:rsidRPr="00B90BA2">
        <w:rPr>
          <w:spacing w:val="2"/>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14:paraId="30AF2850" w14:textId="77777777" w:rsidR="0055442F" w:rsidRPr="00B90BA2" w:rsidRDefault="0055442F" w:rsidP="0055442F">
      <w:pPr>
        <w:pStyle w:val="formattexttopleveltext"/>
        <w:shd w:val="clear" w:color="auto" w:fill="FFFFFF"/>
        <w:tabs>
          <w:tab w:val="left" w:pos="284"/>
          <w:tab w:val="left" w:pos="426"/>
        </w:tabs>
        <w:spacing w:before="0" w:beforeAutospacing="0" w:after="0" w:afterAutospacing="0"/>
        <w:ind w:firstLine="709"/>
        <w:jc w:val="both"/>
        <w:textAlignment w:val="baseline"/>
        <w:rPr>
          <w:spacing w:val="2"/>
          <w:sz w:val="28"/>
          <w:szCs w:val="28"/>
        </w:rPr>
      </w:pPr>
      <w:r w:rsidRPr="00B90BA2">
        <w:rPr>
          <w:spacing w:val="2"/>
          <w:sz w:val="28"/>
          <w:szCs w:val="28"/>
        </w:rPr>
        <w:t xml:space="preserve">в) сезонных (летних) кафе, лотков и палаток при стационарных объектах общественного питания. </w:t>
      </w:r>
    </w:p>
    <w:p w14:paraId="4AAA627F"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1.4. Месторасположение нестационарных торговых объектов не должно:</w:t>
      </w:r>
    </w:p>
    <w:p w14:paraId="05918F63"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а) препятствовать свободному перемещению пешеходов и транспорта;</w:t>
      </w:r>
    </w:p>
    <w:p w14:paraId="3C3675FF"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б) </w:t>
      </w:r>
      <w:r w:rsidRPr="00400674">
        <w:rPr>
          <w:spacing w:val="2"/>
          <w:sz w:val="28"/>
          <w:szCs w:val="28"/>
        </w:rPr>
        <w:t>ограничивать видимость для участников дорожного движения;</w:t>
      </w:r>
    </w:p>
    <w:p w14:paraId="105997D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в) создавать угрозу жизни и здоровью людей, окружающей среде, а также пожарной безопасности имущества;</w:t>
      </w:r>
    </w:p>
    <w:p w14:paraId="58231C0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г) </w:t>
      </w:r>
      <w:r w:rsidR="003C68B2" w:rsidRPr="00400674">
        <w:rPr>
          <w:spacing w:val="2"/>
          <w:sz w:val="28"/>
          <w:szCs w:val="28"/>
        </w:rPr>
        <w:t>находиться в охранных зонах инженерных коммуникаций</w:t>
      </w:r>
      <w:r w:rsidRPr="00400674">
        <w:rPr>
          <w:spacing w:val="2"/>
          <w:sz w:val="28"/>
          <w:szCs w:val="28"/>
        </w:rPr>
        <w:t>;</w:t>
      </w:r>
    </w:p>
    <w:p w14:paraId="55F6005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lastRenderedPageBreak/>
        <w:t xml:space="preserve">д) </w:t>
      </w:r>
      <w:r w:rsidRPr="00400674">
        <w:rPr>
          <w:rStyle w:val="23"/>
        </w:rPr>
        <w:t>препятствовать обслуживанию инженерных коммуникаций;</w:t>
      </w:r>
    </w:p>
    <w:p w14:paraId="5979043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е) нарушать сложившуюся эстетическую среду, архитектурный облик </w:t>
      </w:r>
      <w:r w:rsidR="00E35BD4" w:rsidRPr="00400674">
        <w:rPr>
          <w:spacing w:val="2"/>
          <w:sz w:val="28"/>
          <w:szCs w:val="28"/>
        </w:rPr>
        <w:t>района</w:t>
      </w:r>
      <w:r w:rsidRPr="00400674">
        <w:rPr>
          <w:spacing w:val="2"/>
          <w:sz w:val="28"/>
          <w:szCs w:val="28"/>
        </w:rPr>
        <w:t xml:space="preserve">, </w:t>
      </w:r>
      <w:r w:rsidRPr="00400674">
        <w:rPr>
          <w:rStyle w:val="23"/>
        </w:rPr>
        <w:t xml:space="preserve">элементы благоустройства </w:t>
      </w:r>
      <w:r w:rsidR="00E35BD4" w:rsidRPr="00400674">
        <w:rPr>
          <w:rStyle w:val="23"/>
        </w:rPr>
        <w:t>района</w:t>
      </w:r>
      <w:r w:rsidRPr="00400674">
        <w:rPr>
          <w:spacing w:val="2"/>
          <w:sz w:val="28"/>
          <w:szCs w:val="28"/>
        </w:rPr>
        <w:t>;</w:t>
      </w:r>
    </w:p>
    <w:p w14:paraId="12A3ABA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ж) нарушать права граждан на тишину и покой.</w:t>
      </w:r>
    </w:p>
    <w:p w14:paraId="2BFD7200" w14:textId="77777777" w:rsidR="00192EE3" w:rsidRPr="00400674" w:rsidRDefault="00192EE3" w:rsidP="0055442F">
      <w:pPr>
        <w:pStyle w:val="formattexttopleveltext"/>
        <w:shd w:val="clear" w:color="auto" w:fill="FFFFFF"/>
        <w:spacing w:before="0" w:beforeAutospacing="0" w:after="0" w:afterAutospacing="0"/>
        <w:ind w:firstLine="709"/>
        <w:jc w:val="center"/>
        <w:textAlignment w:val="baseline"/>
        <w:rPr>
          <w:sz w:val="28"/>
          <w:szCs w:val="28"/>
        </w:rPr>
      </w:pPr>
    </w:p>
    <w:p w14:paraId="350B2A4A" w14:textId="77777777" w:rsidR="0055442F" w:rsidRPr="00400674" w:rsidRDefault="0055442F" w:rsidP="0055442F">
      <w:pPr>
        <w:pStyle w:val="formattexttopleveltext"/>
        <w:shd w:val="clear" w:color="auto" w:fill="FFFFFF"/>
        <w:spacing w:before="0" w:beforeAutospacing="0" w:after="0" w:afterAutospacing="0"/>
        <w:ind w:firstLine="709"/>
        <w:jc w:val="center"/>
        <w:textAlignment w:val="baseline"/>
        <w:rPr>
          <w:sz w:val="28"/>
          <w:szCs w:val="28"/>
        </w:rPr>
      </w:pPr>
      <w:r w:rsidRPr="00400674">
        <w:rPr>
          <w:sz w:val="28"/>
          <w:szCs w:val="28"/>
        </w:rPr>
        <w:t>2. Основные понятия</w:t>
      </w:r>
    </w:p>
    <w:p w14:paraId="08622CE2"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p>
    <w:p w14:paraId="39607EF8"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r w:rsidRPr="00400674">
        <w:rPr>
          <w:spacing w:val="2"/>
          <w:sz w:val="28"/>
          <w:szCs w:val="28"/>
        </w:rPr>
        <w:t>2.1.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оказания услуг.</w:t>
      </w:r>
    </w:p>
    <w:p w14:paraId="45F3B1A8"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r w:rsidRPr="00400674">
        <w:rPr>
          <w:spacing w:val="2"/>
          <w:sz w:val="28"/>
          <w:szCs w:val="28"/>
        </w:rPr>
        <w:t xml:space="preserve">2.2. По степени мобильности нестационарные торговые объекты подразделяются на: </w:t>
      </w:r>
    </w:p>
    <w:p w14:paraId="30F35166"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r w:rsidRPr="00400674">
        <w:rPr>
          <w:spacing w:val="2"/>
          <w:sz w:val="28"/>
          <w:szCs w:val="28"/>
        </w:rPr>
        <w:t>а) временные торговые сооружения: павильоны, киоски, галереи;</w:t>
      </w:r>
    </w:p>
    <w:p w14:paraId="018687F5"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r w:rsidRPr="00400674">
        <w:rPr>
          <w:spacing w:val="2"/>
          <w:sz w:val="28"/>
          <w:szCs w:val="28"/>
        </w:rPr>
        <w:t>б) временные торговые конструкции: палатки, лотки, торговые автоматы, тележки, летние кафе, площадки;</w:t>
      </w:r>
    </w:p>
    <w:p w14:paraId="211A6393" w14:textId="77777777" w:rsidR="0055442F" w:rsidRPr="00400674" w:rsidRDefault="0055442F" w:rsidP="0055442F">
      <w:pPr>
        <w:pStyle w:val="formattexttopleveltext"/>
        <w:shd w:val="clear" w:color="auto" w:fill="FFFFFF"/>
        <w:tabs>
          <w:tab w:val="left" w:pos="426"/>
        </w:tabs>
        <w:spacing w:before="0" w:beforeAutospacing="0" w:after="0" w:afterAutospacing="0"/>
        <w:ind w:firstLine="709"/>
        <w:jc w:val="both"/>
        <w:textAlignment w:val="baseline"/>
        <w:rPr>
          <w:spacing w:val="2"/>
          <w:sz w:val="28"/>
          <w:szCs w:val="28"/>
        </w:rPr>
      </w:pPr>
      <w:r w:rsidRPr="00400674">
        <w:rPr>
          <w:spacing w:val="2"/>
          <w:sz w:val="28"/>
          <w:szCs w:val="28"/>
        </w:rPr>
        <w:t>в) передвижные торговые сооружения: автомагазины, автолавки, автофургоны, автоцистерны, автоприцепы.</w:t>
      </w:r>
    </w:p>
    <w:p w14:paraId="0C6AC04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2.3. Эскизный проект нестационарного торгового объекта (киоска, павильона) (далее - Эскизный проект)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размеры, конструкции сооружения, материал стен, кровли, фасадные решения, решения по инженерно-техническому обеспечению сооружения, общие требования к благоустройству территории.</w:t>
      </w:r>
    </w:p>
    <w:p w14:paraId="765EC914"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2.4. Самовольно установленные нестационарные торговые объекты - нестационарные торговые объекты, размещенные в отсутствие оснований, предусмотренных настоящим Положением, в том числе в местах, не включенных в схему размещения нестационарных торговых объектов (далее–Схема).</w:t>
      </w:r>
    </w:p>
    <w:p w14:paraId="2D54FAB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2.5.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 а также самовольно установленные НТО.</w:t>
      </w:r>
    </w:p>
    <w:p w14:paraId="3022224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2.6. Правообладатель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действующим законодательством РФ.</w:t>
      </w:r>
    </w:p>
    <w:p w14:paraId="2888FC2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2.7. Сезонный нестационарный торговый объект – торговый объект, предназначенный для торговли только в определенный период (сезон) - ци</w:t>
      </w:r>
      <w:r w:rsidRPr="00400674">
        <w:rPr>
          <w:spacing w:val="2"/>
          <w:sz w:val="28"/>
          <w:szCs w:val="28"/>
        </w:rPr>
        <w:lastRenderedPageBreak/>
        <w:t>стерны по продаже кваса, елочные базары, бахчевые развалы и другие. Заключение договора на размещение сезонного НТО производится только на определенный период (сезон) – до 6 месяцев.</w:t>
      </w:r>
    </w:p>
    <w:p w14:paraId="2A3ECE5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467DEB51" w14:textId="77777777" w:rsidR="0055442F" w:rsidRPr="00400674" w:rsidRDefault="0055442F" w:rsidP="0055442F">
      <w:pPr>
        <w:pStyle w:val="4"/>
        <w:shd w:val="clear" w:color="auto" w:fill="FFFFFF"/>
        <w:spacing w:before="0"/>
        <w:ind w:left="709" w:firstLine="709"/>
        <w:textAlignment w:val="baseline"/>
        <w:rPr>
          <w:rFonts w:ascii="Times New Roman" w:hAnsi="Times New Roman" w:cs="Times New Roman"/>
          <w:b w:val="0"/>
          <w:bCs w:val="0"/>
          <w:i w:val="0"/>
          <w:color w:val="auto"/>
          <w:spacing w:val="2"/>
          <w:sz w:val="28"/>
          <w:szCs w:val="28"/>
        </w:rPr>
      </w:pPr>
      <w:r w:rsidRPr="00400674">
        <w:rPr>
          <w:rFonts w:ascii="Times New Roman" w:hAnsi="Times New Roman" w:cs="Times New Roman"/>
          <w:b w:val="0"/>
          <w:bCs w:val="0"/>
          <w:i w:val="0"/>
          <w:color w:val="auto"/>
          <w:spacing w:val="2"/>
          <w:sz w:val="28"/>
          <w:szCs w:val="28"/>
        </w:rPr>
        <w:t>3. Требования к размещению и внешнему виду нестационарных</w:t>
      </w:r>
    </w:p>
    <w:p w14:paraId="67B95FDC" w14:textId="77777777" w:rsidR="0055442F" w:rsidRPr="00400674" w:rsidRDefault="0055442F" w:rsidP="0055442F">
      <w:pPr>
        <w:pStyle w:val="4"/>
        <w:shd w:val="clear" w:color="auto" w:fill="FFFFFF"/>
        <w:spacing w:before="0"/>
        <w:ind w:left="2127" w:firstLine="709"/>
        <w:textAlignment w:val="baseline"/>
        <w:rPr>
          <w:rFonts w:ascii="Times New Roman" w:hAnsi="Times New Roman" w:cs="Times New Roman"/>
          <w:b w:val="0"/>
          <w:bCs w:val="0"/>
          <w:i w:val="0"/>
          <w:color w:val="auto"/>
          <w:spacing w:val="2"/>
          <w:sz w:val="28"/>
          <w:szCs w:val="28"/>
        </w:rPr>
      </w:pPr>
      <w:r w:rsidRPr="00400674">
        <w:rPr>
          <w:rFonts w:ascii="Times New Roman" w:hAnsi="Times New Roman" w:cs="Times New Roman"/>
          <w:b w:val="0"/>
          <w:bCs w:val="0"/>
          <w:i w:val="0"/>
          <w:color w:val="auto"/>
          <w:spacing w:val="2"/>
          <w:sz w:val="28"/>
          <w:szCs w:val="28"/>
        </w:rPr>
        <w:t xml:space="preserve">  </w:t>
      </w:r>
      <w:r w:rsidRPr="00400674">
        <w:rPr>
          <w:rFonts w:ascii="Times New Roman" w:hAnsi="Times New Roman" w:cs="Times New Roman"/>
          <w:b w:val="0"/>
          <w:bCs w:val="0"/>
          <w:i w:val="0"/>
          <w:color w:val="auto"/>
          <w:spacing w:val="2"/>
          <w:sz w:val="28"/>
          <w:szCs w:val="28"/>
        </w:rPr>
        <w:tab/>
      </w:r>
      <w:r w:rsidRPr="00400674">
        <w:rPr>
          <w:rFonts w:ascii="Times New Roman" w:hAnsi="Times New Roman" w:cs="Times New Roman"/>
          <w:b w:val="0"/>
          <w:bCs w:val="0"/>
          <w:i w:val="0"/>
          <w:color w:val="auto"/>
          <w:spacing w:val="2"/>
          <w:sz w:val="28"/>
          <w:szCs w:val="28"/>
        </w:rPr>
        <w:tab/>
        <w:t>торговых объектов</w:t>
      </w:r>
    </w:p>
    <w:p w14:paraId="4D9F682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776C0D0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3.1. Размещение нестационарных торговых объектов осуществляется только в местах, определенных в схеме размещения нестационарных торговых объектов.</w:t>
      </w:r>
    </w:p>
    <w:p w14:paraId="073C32A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3.2. Временные торговые сооружения и конструкции должны соответствовать эскизным проектам, разрабатываемым их правообладателями и согласованным с комитетом </w:t>
      </w:r>
      <w:r w:rsidR="00E35BD4" w:rsidRPr="00400674">
        <w:rPr>
          <w:spacing w:val="2"/>
          <w:sz w:val="28"/>
          <w:szCs w:val="28"/>
        </w:rPr>
        <w:t xml:space="preserve">по архитектуре, строительству и ЖКХ </w:t>
      </w:r>
      <w:r w:rsidRPr="00400674">
        <w:rPr>
          <w:spacing w:val="2"/>
          <w:sz w:val="28"/>
          <w:szCs w:val="28"/>
        </w:rPr>
        <w:t xml:space="preserve">Администрации </w:t>
      </w:r>
      <w:r w:rsidR="00E35BD4" w:rsidRPr="00400674">
        <w:rPr>
          <w:spacing w:val="2"/>
          <w:sz w:val="28"/>
          <w:szCs w:val="28"/>
        </w:rPr>
        <w:t>Мамонтовского района</w:t>
      </w:r>
      <w:r w:rsidRPr="00400674">
        <w:rPr>
          <w:spacing w:val="2"/>
          <w:sz w:val="28"/>
          <w:szCs w:val="28"/>
        </w:rPr>
        <w:t xml:space="preserve">. </w:t>
      </w:r>
    </w:p>
    <w:p w14:paraId="2B705FE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3.3. В период с 1 мая по 1 октября рядом с временными торговыми сооружениями и конструкциями допускается размещение холодильного оборудования для реализации прохладительных безалкогольных напитков. При этом холодильное оборудование не должно препятствовать свободному передвижению участников дорожного движения.</w:t>
      </w:r>
    </w:p>
    <w:p w14:paraId="111CDB7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3.4. Нестационарные торговые объекты не являются объектами недвижимости и размещаются на территории муниципального образования </w:t>
      </w:r>
      <w:r w:rsidR="003C66CC" w:rsidRPr="00400674">
        <w:rPr>
          <w:spacing w:val="2"/>
          <w:sz w:val="28"/>
          <w:szCs w:val="28"/>
        </w:rPr>
        <w:t>Мамонтовский район</w:t>
      </w:r>
      <w:r w:rsidRPr="00400674">
        <w:rPr>
          <w:spacing w:val="2"/>
          <w:sz w:val="28"/>
          <w:szCs w:val="28"/>
        </w:rPr>
        <w:t xml:space="preserve"> Алтайского края временно. В связи с этим запрещается устройство фундаментов для их размещения и применение капитальных строительных конструкций для их сооружения.</w:t>
      </w:r>
    </w:p>
    <w:p w14:paraId="1B1C524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3.5. Правообладатели НТО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Правилами благоустройства </w:t>
      </w:r>
      <w:r w:rsidR="000C17D7" w:rsidRPr="00400674">
        <w:rPr>
          <w:spacing w:val="2"/>
          <w:sz w:val="28"/>
          <w:szCs w:val="28"/>
        </w:rPr>
        <w:t>муниципального образования</w:t>
      </w:r>
      <w:r w:rsidRPr="00400674">
        <w:rPr>
          <w:spacing w:val="2"/>
          <w:sz w:val="28"/>
          <w:szCs w:val="28"/>
        </w:rPr>
        <w:t>.</w:t>
      </w:r>
    </w:p>
    <w:p w14:paraId="288E274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3.6.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14:paraId="7086417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698B18B2" w14:textId="77777777" w:rsidR="0055442F" w:rsidRPr="00B90BA2" w:rsidRDefault="0055442F" w:rsidP="0055442F">
      <w:pPr>
        <w:pStyle w:val="4"/>
        <w:shd w:val="clear" w:color="auto" w:fill="FFFFFF"/>
        <w:spacing w:before="0"/>
        <w:ind w:firstLine="709"/>
        <w:jc w:val="center"/>
        <w:textAlignment w:val="baseline"/>
        <w:rPr>
          <w:rFonts w:ascii="Times New Roman" w:hAnsi="Times New Roman" w:cs="Times New Roman"/>
          <w:b w:val="0"/>
          <w:bCs w:val="0"/>
          <w:i w:val="0"/>
          <w:color w:val="auto"/>
          <w:spacing w:val="2"/>
          <w:sz w:val="28"/>
          <w:szCs w:val="28"/>
        </w:rPr>
      </w:pPr>
      <w:r w:rsidRPr="00400674">
        <w:rPr>
          <w:rFonts w:ascii="Times New Roman" w:hAnsi="Times New Roman" w:cs="Times New Roman"/>
          <w:b w:val="0"/>
          <w:bCs w:val="0"/>
          <w:i w:val="0"/>
          <w:color w:val="auto"/>
          <w:spacing w:val="2"/>
          <w:sz w:val="28"/>
          <w:szCs w:val="28"/>
        </w:rPr>
        <w:t>4. Порядок размещения нестационарных торговых</w:t>
      </w:r>
      <w:r w:rsidRPr="00B90BA2">
        <w:rPr>
          <w:rFonts w:ascii="Times New Roman" w:hAnsi="Times New Roman" w:cs="Times New Roman"/>
          <w:b w:val="0"/>
          <w:bCs w:val="0"/>
          <w:i w:val="0"/>
          <w:color w:val="auto"/>
          <w:spacing w:val="2"/>
          <w:sz w:val="28"/>
          <w:szCs w:val="28"/>
        </w:rPr>
        <w:t xml:space="preserve"> объектов</w:t>
      </w:r>
    </w:p>
    <w:p w14:paraId="183F5F2D"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5232F426" w14:textId="77777777" w:rsidR="000C17D7"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4.1. Размещение нестационарных торговых объектов на землях, находящихся в муниципальной </w:t>
      </w:r>
      <w:r w:rsidRPr="00400674">
        <w:rPr>
          <w:spacing w:val="2"/>
          <w:sz w:val="28"/>
          <w:szCs w:val="28"/>
        </w:rPr>
        <w:t>собственности и собственность на которые не разграничена, осуществляется без предоставления земельных участков и установления сервитута на ос</w:t>
      </w:r>
      <w:r w:rsidR="003C68B2" w:rsidRPr="00400674">
        <w:rPr>
          <w:spacing w:val="2"/>
          <w:sz w:val="28"/>
          <w:szCs w:val="28"/>
        </w:rPr>
        <w:t xml:space="preserve">новании договора на размещение </w:t>
      </w:r>
      <w:r w:rsidRPr="00400674">
        <w:rPr>
          <w:spacing w:val="2"/>
          <w:sz w:val="28"/>
          <w:szCs w:val="28"/>
        </w:rPr>
        <w:t>нестационарного торг</w:t>
      </w:r>
      <w:r w:rsidR="000C17D7" w:rsidRPr="00400674">
        <w:rPr>
          <w:spacing w:val="2"/>
          <w:sz w:val="28"/>
          <w:szCs w:val="28"/>
        </w:rPr>
        <w:t>ового объекта (далее - Договор)</w:t>
      </w:r>
      <w:r w:rsidR="00926E53" w:rsidRPr="00400674">
        <w:rPr>
          <w:spacing w:val="2"/>
          <w:sz w:val="28"/>
          <w:szCs w:val="28"/>
        </w:rPr>
        <w:t>, плана территориального размещения НТО</w:t>
      </w:r>
      <w:r w:rsidR="000C17D7" w:rsidRPr="00400674">
        <w:rPr>
          <w:spacing w:val="2"/>
          <w:sz w:val="28"/>
          <w:szCs w:val="28"/>
        </w:rPr>
        <w:t>.</w:t>
      </w:r>
      <w:r w:rsidRPr="00400674">
        <w:rPr>
          <w:spacing w:val="2"/>
          <w:sz w:val="28"/>
          <w:szCs w:val="28"/>
        </w:rPr>
        <w:t xml:space="preserve"> </w:t>
      </w:r>
    </w:p>
    <w:p w14:paraId="07CD357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4.2. По Договору взимается плата за размещение нестационарного торгового объекта, рассчитываемая в соответствии с методикой определе</w:t>
      </w:r>
      <w:r w:rsidRPr="00400674">
        <w:rPr>
          <w:spacing w:val="2"/>
          <w:sz w:val="28"/>
          <w:szCs w:val="28"/>
        </w:rPr>
        <w:lastRenderedPageBreak/>
        <w:t xml:space="preserve">ния размера годовой начальной (минимальной) платы за размещение нестационарного торгового объекта на территории муниципального образования </w:t>
      </w:r>
      <w:r w:rsidR="003C66CC" w:rsidRPr="00400674">
        <w:rPr>
          <w:spacing w:val="2"/>
          <w:sz w:val="28"/>
          <w:szCs w:val="28"/>
        </w:rPr>
        <w:t>Мамонтовский район</w:t>
      </w:r>
      <w:r w:rsidRPr="00400674">
        <w:rPr>
          <w:spacing w:val="2"/>
          <w:sz w:val="28"/>
          <w:szCs w:val="28"/>
        </w:rPr>
        <w:t xml:space="preserve"> Алтайского края.</w:t>
      </w:r>
    </w:p>
    <w:p w14:paraId="6689D48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Указанная плата подлежит зачислению в доход бюджета муниципального образования </w:t>
      </w:r>
      <w:r w:rsidR="003C66CC" w:rsidRPr="00400674">
        <w:rPr>
          <w:spacing w:val="2"/>
          <w:sz w:val="28"/>
          <w:szCs w:val="28"/>
        </w:rPr>
        <w:t>Мамонтовский район</w:t>
      </w:r>
      <w:r w:rsidRPr="00400674">
        <w:rPr>
          <w:spacing w:val="2"/>
          <w:sz w:val="28"/>
          <w:szCs w:val="28"/>
        </w:rPr>
        <w:t xml:space="preserve"> Алтайского края.</w:t>
      </w:r>
    </w:p>
    <w:p w14:paraId="50AB09E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4.3. Договор на размещение НТО, включенных в Схему по инициативе Администрации </w:t>
      </w:r>
      <w:r w:rsidR="003C66CC" w:rsidRPr="00400674">
        <w:rPr>
          <w:spacing w:val="2"/>
          <w:sz w:val="28"/>
          <w:szCs w:val="28"/>
        </w:rPr>
        <w:t>Мамонтовского района</w:t>
      </w:r>
      <w:r w:rsidRPr="00400674">
        <w:rPr>
          <w:spacing w:val="2"/>
          <w:sz w:val="28"/>
          <w:szCs w:val="28"/>
        </w:rPr>
        <w:t xml:space="preserve"> Алтайского края, заключается по результатам торгов, кроме случаев, установленных </w:t>
      </w:r>
      <w:r w:rsidR="003C68B2" w:rsidRPr="00400674">
        <w:rPr>
          <w:spacing w:val="2"/>
          <w:sz w:val="28"/>
          <w:szCs w:val="28"/>
        </w:rPr>
        <w:t>4.1</w:t>
      </w:r>
      <w:r w:rsidR="00D87743">
        <w:rPr>
          <w:spacing w:val="2"/>
          <w:sz w:val="28"/>
          <w:szCs w:val="28"/>
        </w:rPr>
        <w:t>1</w:t>
      </w:r>
      <w:r w:rsidR="003C68B2" w:rsidRPr="00400674">
        <w:rPr>
          <w:spacing w:val="2"/>
          <w:sz w:val="28"/>
          <w:szCs w:val="28"/>
        </w:rPr>
        <w:t>, 4.1</w:t>
      </w:r>
      <w:r w:rsidR="00D87743">
        <w:rPr>
          <w:spacing w:val="2"/>
          <w:sz w:val="28"/>
          <w:szCs w:val="28"/>
        </w:rPr>
        <w:t>2</w:t>
      </w:r>
      <w:r w:rsidR="003C68B2" w:rsidRPr="00400674">
        <w:rPr>
          <w:spacing w:val="2"/>
          <w:sz w:val="28"/>
          <w:szCs w:val="28"/>
        </w:rPr>
        <w:t xml:space="preserve">, 5.5, 5.6, 6.4 </w:t>
      </w:r>
      <w:r w:rsidRPr="00400674">
        <w:rPr>
          <w:spacing w:val="2"/>
          <w:sz w:val="28"/>
          <w:szCs w:val="28"/>
        </w:rPr>
        <w:t xml:space="preserve">настоящего положения. Торги проводятся в порядке, установленном Администрацией </w:t>
      </w:r>
      <w:r w:rsidR="003C66CC" w:rsidRPr="00400674">
        <w:rPr>
          <w:spacing w:val="2"/>
          <w:sz w:val="28"/>
          <w:szCs w:val="28"/>
        </w:rPr>
        <w:t>Мамонтовского района</w:t>
      </w:r>
      <w:r w:rsidRPr="00400674">
        <w:rPr>
          <w:spacing w:val="2"/>
          <w:sz w:val="28"/>
          <w:szCs w:val="28"/>
        </w:rPr>
        <w:t xml:space="preserve"> Алтайского края, в форме открытого аукциона.</w:t>
      </w:r>
    </w:p>
    <w:p w14:paraId="4CA781A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Договор на установку НТО, включенных в Схему по инициативе заинтересованных в установке лиц, заключается в соответствии с пунктом 4.4 настоящего Положения.</w:t>
      </w:r>
    </w:p>
    <w:p w14:paraId="51253630" w14:textId="77777777" w:rsidR="0055442F" w:rsidRPr="00400674" w:rsidRDefault="0055442F" w:rsidP="0055442F">
      <w:pPr>
        <w:ind w:firstLine="709"/>
        <w:jc w:val="both"/>
        <w:rPr>
          <w:sz w:val="28"/>
          <w:szCs w:val="28"/>
        </w:rPr>
      </w:pPr>
      <w:r w:rsidRPr="00400674">
        <w:rPr>
          <w:spacing w:val="2"/>
          <w:sz w:val="28"/>
          <w:szCs w:val="28"/>
        </w:rPr>
        <w:t xml:space="preserve">4.4. </w:t>
      </w:r>
      <w:r w:rsidRPr="00400674">
        <w:rPr>
          <w:rStyle w:val="23"/>
        </w:rPr>
        <w:t xml:space="preserve">Заключение Договора для вновь размещаемых НТО без проведения торгов с лицом, по инициативе которого данный НТО был включен в Схему, осуществляется после опубликования извещения о планируемом заключении договора на размещение НТО (далее - Извещение) на официальном сайте Администрации </w:t>
      </w:r>
      <w:r w:rsidR="003C66CC" w:rsidRPr="00400674">
        <w:rPr>
          <w:rStyle w:val="23"/>
        </w:rPr>
        <w:t>Мамонтовского района</w:t>
      </w:r>
      <w:r w:rsidRPr="00400674">
        <w:rPr>
          <w:rStyle w:val="23"/>
        </w:rPr>
        <w:t xml:space="preserve"> Алтайского края в информационно-телекоммуникационной сети «Интернет», при отсутствии других заявлений о заключении Договора или о намерении участвовать в аукционе на право заключения</w:t>
      </w:r>
      <w:r w:rsidR="00EF316B" w:rsidRPr="00400674">
        <w:rPr>
          <w:rStyle w:val="23"/>
        </w:rPr>
        <w:t xml:space="preserve"> Договора, поступивших в течение</w:t>
      </w:r>
      <w:r w:rsidRPr="00400674">
        <w:rPr>
          <w:rStyle w:val="23"/>
        </w:rPr>
        <w:t xml:space="preserve"> 14 календарных дней с момента публикации Извещения.</w:t>
      </w:r>
    </w:p>
    <w:p w14:paraId="1B9C9F77" w14:textId="77777777" w:rsidR="0055442F" w:rsidRPr="00400674" w:rsidRDefault="0055442F" w:rsidP="0055442F">
      <w:pPr>
        <w:pStyle w:val="24"/>
        <w:shd w:val="clear" w:color="auto" w:fill="auto"/>
        <w:spacing w:before="0" w:after="0" w:line="240" w:lineRule="auto"/>
        <w:ind w:firstLine="709"/>
      </w:pPr>
      <w:r w:rsidRPr="00400674">
        <w:rPr>
          <w:rStyle w:val="23"/>
        </w:rPr>
        <w:t>В Извещении указывается местоположение (адрес расположения), период размещения НТО, его специализация, площадь, наименование, срок приема заявления о намерении участвовать аукционе на право заключения договора на размещение НТО.</w:t>
      </w:r>
    </w:p>
    <w:p w14:paraId="629E4B6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rStyle w:val="23"/>
        </w:rPr>
        <w:t>В случае если лицо, по инициативе которого вновь размещаемый НТО был включен в Схему, в течение года с момента включения НТО в Схему не заключило Договор, то такое лицо утрачивает право на заключение Договора без проведения торгов. Договор на размещение данного НТО заключается только по результатам проведения торгов, либо данный НТО подлежит исключению из Схемы</w:t>
      </w:r>
      <w:r w:rsidRPr="00400674">
        <w:rPr>
          <w:spacing w:val="2"/>
          <w:sz w:val="28"/>
          <w:szCs w:val="28"/>
        </w:rPr>
        <w:t>.</w:t>
      </w:r>
    </w:p>
    <w:p w14:paraId="6DBFB0F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4.5. </w:t>
      </w:r>
      <w:r w:rsidRPr="00400674">
        <w:rPr>
          <w:rStyle w:val="23"/>
        </w:rPr>
        <w:t xml:space="preserve">Договор на размещение нестационарного торгового объекта может быть заключен Администрацией </w:t>
      </w:r>
      <w:r w:rsidR="003C66CC" w:rsidRPr="00400674">
        <w:rPr>
          <w:rStyle w:val="23"/>
        </w:rPr>
        <w:t>Мамонтовского района</w:t>
      </w:r>
      <w:r w:rsidRPr="00400674">
        <w:rPr>
          <w:rStyle w:val="23"/>
        </w:rPr>
        <w:t xml:space="preserve"> Алтайского края сроком не более, чем на пять лет с юридическим лицом, независимо от организационно-правовой формы, формы собственности, а также с индивидуальным предпринимателем, видом деятельности которого (одним из видов деятельности которого) является осуществление розничной торговли, оказание услуг, зарегистрированном в налоговом органе Российской Федерации в установленном порядке</w:t>
      </w:r>
      <w:r w:rsidR="003C68B2" w:rsidRPr="00400674">
        <w:rPr>
          <w:rStyle w:val="23"/>
        </w:rPr>
        <w:t>,</w:t>
      </w:r>
      <w:r w:rsidR="003C68B2" w:rsidRPr="00400674">
        <w:rPr>
          <w:rStyle w:val="a7"/>
          <w:sz w:val="28"/>
          <w:szCs w:val="28"/>
        </w:rPr>
        <w:t xml:space="preserve"> </w:t>
      </w:r>
      <w:r w:rsidR="003C68B2" w:rsidRPr="00400674">
        <w:rPr>
          <w:rStyle w:val="23"/>
        </w:rPr>
        <w:t>либо с самозанятым лицом, осуществляющим свою деятельность в соответствии с видами деятельности, указанными в мобильном приложении «Мой налог»</w:t>
      </w:r>
      <w:r w:rsidRPr="00400674">
        <w:rPr>
          <w:spacing w:val="2"/>
          <w:sz w:val="28"/>
          <w:szCs w:val="28"/>
        </w:rPr>
        <w:t>.</w:t>
      </w:r>
    </w:p>
    <w:p w14:paraId="6DF3F76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lastRenderedPageBreak/>
        <w:t xml:space="preserve">4.6. </w:t>
      </w:r>
      <w:r w:rsidRPr="00400674">
        <w:rPr>
          <w:spacing w:val="2"/>
          <w:sz w:val="28"/>
          <w:szCs w:val="28"/>
        </w:rPr>
        <w:t xml:space="preserve">Договор на размещение сезонных НТО заключается Администрацией </w:t>
      </w:r>
      <w:r w:rsidR="003C66CC" w:rsidRPr="00400674">
        <w:rPr>
          <w:spacing w:val="2"/>
          <w:sz w:val="28"/>
          <w:szCs w:val="28"/>
        </w:rPr>
        <w:t>Мамонтовского района</w:t>
      </w:r>
      <w:r w:rsidRPr="00400674">
        <w:rPr>
          <w:spacing w:val="2"/>
          <w:sz w:val="28"/>
          <w:szCs w:val="28"/>
        </w:rPr>
        <w:t xml:space="preserve"> Алтайского края по результатам торгов на срок, необходимый для эксплуатации сезонных НТО, в зависимости от вида деятельности, но не более 6 месяцев.</w:t>
      </w:r>
    </w:p>
    <w:p w14:paraId="4367DD6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По окончании срока действия договора на размещение сезонных НТО его правообладатель не имеет преимущественного права на заключение Договора на новый срок.</w:t>
      </w:r>
    </w:p>
    <w:p w14:paraId="02A572F1" w14:textId="77777777" w:rsidR="006A61B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4.7. Договоры с правообладателями нестационарных торговых объектов заключает комитет </w:t>
      </w:r>
      <w:r w:rsidR="00926E53" w:rsidRPr="00400674">
        <w:rPr>
          <w:spacing w:val="2"/>
          <w:sz w:val="28"/>
          <w:szCs w:val="28"/>
        </w:rPr>
        <w:t xml:space="preserve">по экономике </w:t>
      </w:r>
      <w:r w:rsidRPr="00400674">
        <w:rPr>
          <w:spacing w:val="2"/>
          <w:sz w:val="28"/>
          <w:szCs w:val="28"/>
        </w:rPr>
        <w:t xml:space="preserve">Администрации </w:t>
      </w:r>
      <w:r w:rsidR="00926E53" w:rsidRPr="00400674">
        <w:rPr>
          <w:spacing w:val="2"/>
          <w:sz w:val="28"/>
          <w:szCs w:val="28"/>
        </w:rPr>
        <w:t>Мамонтовского район</w:t>
      </w:r>
      <w:r w:rsidR="003C68B2" w:rsidRPr="00400674">
        <w:rPr>
          <w:spacing w:val="2"/>
          <w:sz w:val="28"/>
          <w:szCs w:val="28"/>
        </w:rPr>
        <w:t>а</w:t>
      </w:r>
      <w:r w:rsidRPr="00400674">
        <w:rPr>
          <w:spacing w:val="2"/>
          <w:sz w:val="28"/>
          <w:szCs w:val="28"/>
        </w:rPr>
        <w:t xml:space="preserve">. Обязательным приложением к Договору </w:t>
      </w:r>
      <w:r w:rsidRPr="00400674">
        <w:rPr>
          <w:rStyle w:val="23"/>
        </w:rPr>
        <w:t>для вновь размещаемых объектов</w:t>
      </w:r>
      <w:r w:rsidRPr="00400674">
        <w:rPr>
          <w:spacing w:val="2"/>
          <w:sz w:val="28"/>
          <w:szCs w:val="28"/>
        </w:rPr>
        <w:t xml:space="preserve"> является согласованный и утвержденный план территориального размещения НТО (далее -  План). </w:t>
      </w:r>
    </w:p>
    <w:p w14:paraId="203735B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Подготовку, согласование и утверждение Плана обеспечивает комитет </w:t>
      </w:r>
      <w:r w:rsidR="00926E53" w:rsidRPr="00400674">
        <w:rPr>
          <w:spacing w:val="2"/>
          <w:sz w:val="28"/>
          <w:szCs w:val="28"/>
        </w:rPr>
        <w:t xml:space="preserve">по архитектуре, строительству и ЖКХ </w:t>
      </w:r>
      <w:r w:rsidRPr="00400674">
        <w:rPr>
          <w:spacing w:val="2"/>
          <w:sz w:val="28"/>
          <w:szCs w:val="28"/>
        </w:rPr>
        <w:t xml:space="preserve">Администрации </w:t>
      </w:r>
      <w:r w:rsidR="00926E53" w:rsidRPr="00400674">
        <w:rPr>
          <w:spacing w:val="2"/>
          <w:sz w:val="28"/>
          <w:szCs w:val="28"/>
        </w:rPr>
        <w:t>Мамонтовского района</w:t>
      </w:r>
      <w:r w:rsidRPr="00400674">
        <w:rPr>
          <w:spacing w:val="2"/>
          <w:sz w:val="28"/>
          <w:szCs w:val="28"/>
        </w:rPr>
        <w:t>.</w:t>
      </w:r>
    </w:p>
    <w:p w14:paraId="01143667" w14:textId="77777777" w:rsidR="0055442F" w:rsidRPr="00400674" w:rsidRDefault="0055442F" w:rsidP="006A61B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4.8. Правообладатель нестационарного торгового объекта, заключивший Договор, разрабатывает эскизный проект и представляет его в комитет </w:t>
      </w:r>
      <w:r w:rsidR="00EF316B" w:rsidRPr="00400674">
        <w:rPr>
          <w:spacing w:val="2"/>
          <w:sz w:val="28"/>
          <w:szCs w:val="28"/>
        </w:rPr>
        <w:t xml:space="preserve">по архитектуре, строительству и ЖКХ </w:t>
      </w:r>
      <w:r w:rsidRPr="00400674">
        <w:rPr>
          <w:spacing w:val="2"/>
          <w:sz w:val="28"/>
          <w:szCs w:val="28"/>
        </w:rPr>
        <w:t xml:space="preserve">Администрации </w:t>
      </w:r>
      <w:r w:rsidR="00EF316B" w:rsidRPr="00400674">
        <w:rPr>
          <w:spacing w:val="2"/>
          <w:sz w:val="28"/>
          <w:szCs w:val="28"/>
        </w:rPr>
        <w:t>района</w:t>
      </w:r>
      <w:r w:rsidRPr="00400674">
        <w:rPr>
          <w:spacing w:val="2"/>
          <w:sz w:val="28"/>
          <w:szCs w:val="28"/>
        </w:rPr>
        <w:t xml:space="preserve"> для </w:t>
      </w:r>
      <w:r w:rsidR="00D87743">
        <w:rPr>
          <w:spacing w:val="2"/>
          <w:sz w:val="28"/>
          <w:szCs w:val="28"/>
        </w:rPr>
        <w:t>согласования</w:t>
      </w:r>
      <w:r w:rsidRPr="00400674">
        <w:rPr>
          <w:spacing w:val="2"/>
          <w:sz w:val="28"/>
          <w:szCs w:val="28"/>
        </w:rPr>
        <w:t xml:space="preserve">. </w:t>
      </w:r>
    </w:p>
    <w:p w14:paraId="7F77C92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4.</w:t>
      </w:r>
      <w:r w:rsidR="00D87743">
        <w:rPr>
          <w:spacing w:val="2"/>
          <w:sz w:val="28"/>
          <w:szCs w:val="28"/>
        </w:rPr>
        <w:t>9</w:t>
      </w:r>
      <w:r w:rsidRPr="00400674">
        <w:rPr>
          <w:spacing w:val="2"/>
          <w:sz w:val="28"/>
          <w:szCs w:val="28"/>
        </w:rPr>
        <w:t xml:space="preserve">. В случае расторжения Договора, в том числе при досрочном его прекращении, правообладатели нестационарных торговых объектов в срок не позднее </w:t>
      </w:r>
      <w:r w:rsidR="003C68B2" w:rsidRPr="00400674">
        <w:rPr>
          <w:spacing w:val="2"/>
          <w:sz w:val="28"/>
          <w:szCs w:val="28"/>
        </w:rPr>
        <w:t xml:space="preserve">30 календарных дней </w:t>
      </w:r>
      <w:r w:rsidRPr="00400674">
        <w:rPr>
          <w:spacing w:val="2"/>
          <w:sz w:val="28"/>
          <w:szCs w:val="28"/>
        </w:rPr>
        <w:t>обязаны их демонтировать (переместить) и восстановить нарушенное благоустройство территории.</w:t>
      </w:r>
    </w:p>
    <w:p w14:paraId="316C14A4"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4.1</w:t>
      </w:r>
      <w:r w:rsidR="00D87743">
        <w:rPr>
          <w:spacing w:val="2"/>
          <w:sz w:val="28"/>
          <w:szCs w:val="28"/>
        </w:rPr>
        <w:t>0</w:t>
      </w:r>
      <w:r w:rsidRPr="00400674">
        <w:rPr>
          <w:spacing w:val="2"/>
          <w:sz w:val="28"/>
          <w:szCs w:val="28"/>
        </w:rPr>
        <w:t>. При неисполнении правообладателями нестационарных торговых объектов обязанности по своевременному демонтажу,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 РФ.</w:t>
      </w:r>
    </w:p>
    <w:p w14:paraId="1A609D30" w14:textId="77777777" w:rsidR="003C68B2" w:rsidRPr="00400674" w:rsidRDefault="003C68B2" w:rsidP="003C68B2">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4.1</w:t>
      </w:r>
      <w:r w:rsidR="00D87743">
        <w:rPr>
          <w:spacing w:val="2"/>
          <w:sz w:val="28"/>
          <w:szCs w:val="28"/>
        </w:rPr>
        <w:t>1</w:t>
      </w:r>
      <w:r w:rsidRPr="00400674">
        <w:rPr>
          <w:spacing w:val="2"/>
          <w:sz w:val="28"/>
          <w:szCs w:val="28"/>
        </w:rPr>
        <w:t xml:space="preserve">. По окончании срока действия Договора, заключенного без проведения торгов, правообладатель НТО имеет преимущественное право на заключение Договора на новый срок на тех же условиях по письменному заявлению, направленному в </w:t>
      </w:r>
      <w:r w:rsidRPr="00400674">
        <w:rPr>
          <w:sz w:val="28"/>
          <w:szCs w:val="28"/>
        </w:rPr>
        <w:t>Администрацию Мамонтовского района.</w:t>
      </w:r>
      <w:r w:rsidRPr="00400674">
        <w:rPr>
          <w:spacing w:val="2"/>
          <w:sz w:val="28"/>
          <w:szCs w:val="28"/>
        </w:rPr>
        <w:t xml:space="preserve"> </w:t>
      </w:r>
    </w:p>
    <w:p w14:paraId="077B0A77" w14:textId="77777777" w:rsidR="00B90BA2" w:rsidRPr="00400674" w:rsidRDefault="003C68B2" w:rsidP="00B90BA2">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4.1</w:t>
      </w:r>
      <w:r w:rsidR="00D87743">
        <w:rPr>
          <w:spacing w:val="2"/>
          <w:sz w:val="28"/>
          <w:szCs w:val="28"/>
        </w:rPr>
        <w:t>2</w:t>
      </w:r>
      <w:r w:rsidRPr="00400674">
        <w:rPr>
          <w:spacing w:val="2"/>
          <w:sz w:val="28"/>
          <w:szCs w:val="28"/>
        </w:rPr>
        <w:t xml:space="preserve">. По окончании срока действия Договора, заключенного по результатам торгов, правообладатель НТО имеет преимущественное право на заключение Договора на новый срок по письменному заявлению, направленному в </w:t>
      </w:r>
      <w:r w:rsidRPr="00400674">
        <w:rPr>
          <w:sz w:val="28"/>
          <w:szCs w:val="28"/>
        </w:rPr>
        <w:t>Администрацию Мамонтовского района.</w:t>
      </w:r>
      <w:r w:rsidRPr="00400674">
        <w:rPr>
          <w:spacing w:val="2"/>
          <w:sz w:val="28"/>
          <w:szCs w:val="28"/>
        </w:rPr>
        <w:t xml:space="preserve"> При этом плата за размещение НТО рассчитывается в соответствии с методикой определения размера годовой начальной (минимальной) платы за размещение НТО на территории муниципального образования Мамонтовский район Алтайского края.</w:t>
      </w:r>
    </w:p>
    <w:p w14:paraId="164D2A69" w14:textId="77777777" w:rsidR="00B90BA2" w:rsidRPr="00400674" w:rsidRDefault="00B90BA2" w:rsidP="00B90BA2">
      <w:pPr>
        <w:pStyle w:val="formattexttopleveltext"/>
        <w:shd w:val="clear" w:color="auto" w:fill="FFFFFF"/>
        <w:spacing w:before="0" w:beforeAutospacing="0" w:after="0" w:afterAutospacing="0"/>
        <w:ind w:firstLine="709"/>
        <w:jc w:val="both"/>
        <w:textAlignment w:val="baseline"/>
        <w:rPr>
          <w:spacing w:val="2"/>
          <w:sz w:val="28"/>
          <w:szCs w:val="28"/>
        </w:rPr>
      </w:pPr>
    </w:p>
    <w:p w14:paraId="2960B3F2" w14:textId="77777777" w:rsidR="0055442F" w:rsidRPr="00400674" w:rsidRDefault="0055442F" w:rsidP="00B90BA2">
      <w:pPr>
        <w:pStyle w:val="formattexttopleveltext"/>
        <w:shd w:val="clear" w:color="auto" w:fill="FFFFFF"/>
        <w:spacing w:before="0" w:beforeAutospacing="0" w:after="0" w:afterAutospacing="0"/>
        <w:ind w:firstLine="709"/>
        <w:jc w:val="center"/>
        <w:textAlignment w:val="baseline"/>
        <w:rPr>
          <w:bCs/>
          <w:spacing w:val="2"/>
          <w:sz w:val="28"/>
          <w:szCs w:val="28"/>
        </w:rPr>
      </w:pPr>
      <w:r w:rsidRPr="00400674">
        <w:rPr>
          <w:bCs/>
          <w:spacing w:val="2"/>
          <w:sz w:val="28"/>
          <w:szCs w:val="28"/>
        </w:rPr>
        <w:t>5. Порядок и основания досрочного прекращения действия договора на  размещение нестационарного торгового объекта</w:t>
      </w:r>
    </w:p>
    <w:p w14:paraId="7DE40E6C" w14:textId="77777777" w:rsidR="00B90BA2" w:rsidRPr="00B90BA2" w:rsidRDefault="00B90BA2" w:rsidP="00B90BA2">
      <w:pPr>
        <w:pStyle w:val="formattexttopleveltext"/>
        <w:shd w:val="clear" w:color="auto" w:fill="FFFFFF"/>
        <w:spacing w:before="0" w:beforeAutospacing="0" w:after="0" w:afterAutospacing="0"/>
        <w:ind w:firstLine="709"/>
        <w:jc w:val="center"/>
        <w:textAlignment w:val="baseline"/>
        <w:rPr>
          <w:b/>
          <w:bCs/>
          <w:spacing w:val="2"/>
          <w:sz w:val="28"/>
          <w:szCs w:val="28"/>
        </w:rPr>
      </w:pPr>
    </w:p>
    <w:p w14:paraId="310A385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lastRenderedPageBreak/>
        <w:t xml:space="preserve">5.1. </w:t>
      </w:r>
      <w:r w:rsidRPr="00400674">
        <w:rPr>
          <w:spacing w:val="2"/>
          <w:sz w:val="28"/>
          <w:szCs w:val="28"/>
        </w:rPr>
        <w:t xml:space="preserve">Договор на размещение нестационарного торгового объекта может быть расторгнут по соглашению сторон, по инициативе одной из сторон в судебном порядке, либо по инициативе Администрации </w:t>
      </w:r>
      <w:r w:rsidR="00D07898" w:rsidRPr="00400674">
        <w:rPr>
          <w:spacing w:val="2"/>
          <w:sz w:val="28"/>
          <w:szCs w:val="28"/>
        </w:rPr>
        <w:t>Мамонтовского района</w:t>
      </w:r>
      <w:r w:rsidRPr="00400674">
        <w:rPr>
          <w:spacing w:val="2"/>
          <w:sz w:val="28"/>
          <w:szCs w:val="28"/>
        </w:rPr>
        <w:t xml:space="preserve"> Алтайского края в одностороннем порядке.</w:t>
      </w:r>
    </w:p>
    <w:p w14:paraId="701FA1F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5.2. Основаниями для досрочного прекращения действия Договора в одностороннем порядке являются:</w:t>
      </w:r>
    </w:p>
    <w:p w14:paraId="08965EF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 прекращение хозяйствующим субъектом, являющимся стороной по договору на размещение НТО, в установленном законом порядке своей деятельности (исключение из единого государственного реестра юридических лиц или индивидуальных предпринимателей</w:t>
      </w:r>
      <w:r w:rsidR="003C68B2" w:rsidRPr="00400674">
        <w:rPr>
          <w:spacing w:val="2"/>
          <w:sz w:val="28"/>
          <w:szCs w:val="28"/>
        </w:rPr>
        <w:t>, снятие с налогового учета самозанятого лица</w:t>
      </w:r>
      <w:r w:rsidRPr="00400674">
        <w:rPr>
          <w:spacing w:val="2"/>
          <w:sz w:val="28"/>
          <w:szCs w:val="28"/>
        </w:rPr>
        <w:t>);</w:t>
      </w:r>
    </w:p>
    <w:p w14:paraId="0BC5437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в) неиспользование нестационарного торгового объекта по назначению, указанному в Договоре в течение 3 месяцев и более;</w:t>
      </w:r>
    </w:p>
    <w:p w14:paraId="29B9954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г) неисполнение владельцем условий Договора, в том числе невнесение платы более двух раз подряд по истечении установленного Договором срока платежа;</w:t>
      </w:r>
    </w:p>
    <w:p w14:paraId="4FA194D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д) трехкратное выявленные нарушения федерального законодательства, законодательства Алтайского края, муниципальных правовых актов, регулирующих предпринимательскую деятельность в нестационарных объектах, подтвержденные соответствующими актами, протоколами об административных правонарушениях, а также неисполнение владельцем НТО предписаний Администрации </w:t>
      </w:r>
      <w:r w:rsidR="00D07898" w:rsidRPr="00400674">
        <w:rPr>
          <w:spacing w:val="2"/>
          <w:sz w:val="28"/>
          <w:szCs w:val="28"/>
        </w:rPr>
        <w:t>Мамонтовского района</w:t>
      </w:r>
      <w:r w:rsidRPr="00400674">
        <w:rPr>
          <w:spacing w:val="2"/>
          <w:sz w:val="28"/>
          <w:szCs w:val="28"/>
        </w:rPr>
        <w:t xml:space="preserve"> Алтайского края об устранении выявленных нарушений. При этом предписание должно содержать указание на конкретные нарушения установленных требований со ссылкой на нормативные правовые акты, которыми предусмотрены такие требования, а также срок на их устранение;</w:t>
      </w:r>
    </w:p>
    <w:p w14:paraId="04D8159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е) в случае принятия органом местного самоуправления следующих решений:</w:t>
      </w:r>
    </w:p>
    <w:p w14:paraId="70BFE8C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0D525F0F"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14:paraId="2C1575A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о размещении объектов капитального строительства.</w:t>
      </w:r>
    </w:p>
    <w:p w14:paraId="4E4E574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5.3. Решение о досрочном прекращении Договора может быть оспорено другой стороной в судебном порядке.</w:t>
      </w:r>
    </w:p>
    <w:p w14:paraId="2E77756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5.4. При наступлении случаев, указанных в подпунктах «б» - «д»</w:t>
      </w:r>
      <w:r w:rsidRPr="00400674">
        <w:rPr>
          <w:rStyle w:val="apple-converted-space"/>
          <w:spacing w:val="2"/>
          <w:sz w:val="28"/>
          <w:szCs w:val="28"/>
        </w:rPr>
        <w:t> </w:t>
      </w:r>
      <w:r w:rsidRPr="00400674">
        <w:rPr>
          <w:spacing w:val="2"/>
          <w:sz w:val="28"/>
          <w:szCs w:val="28"/>
        </w:rPr>
        <w:t xml:space="preserve">пункта 5.2. раздела 5 настоящего Положения, </w:t>
      </w:r>
      <w:r w:rsidR="00D07898" w:rsidRPr="00400674">
        <w:rPr>
          <w:spacing w:val="2"/>
          <w:sz w:val="28"/>
          <w:szCs w:val="28"/>
        </w:rPr>
        <w:t>Администрация</w:t>
      </w:r>
      <w:r w:rsidRPr="00400674">
        <w:rPr>
          <w:spacing w:val="2"/>
          <w:sz w:val="28"/>
          <w:szCs w:val="28"/>
        </w:rPr>
        <w:t xml:space="preserve"> </w:t>
      </w:r>
      <w:r w:rsidR="00D07898" w:rsidRPr="00400674">
        <w:rPr>
          <w:spacing w:val="2"/>
          <w:sz w:val="28"/>
          <w:szCs w:val="28"/>
        </w:rPr>
        <w:t>Мамонтовского района</w:t>
      </w:r>
      <w:r w:rsidRPr="00400674">
        <w:rPr>
          <w:spacing w:val="2"/>
          <w:sz w:val="28"/>
          <w:szCs w:val="28"/>
        </w:rPr>
        <w:t xml:space="preserve"> </w:t>
      </w:r>
      <w:r w:rsidR="00D07898" w:rsidRPr="00400674">
        <w:rPr>
          <w:spacing w:val="2"/>
          <w:sz w:val="28"/>
          <w:szCs w:val="28"/>
        </w:rPr>
        <w:t>Алтайского края</w:t>
      </w:r>
      <w:r w:rsidRPr="00400674">
        <w:rPr>
          <w:spacing w:val="2"/>
          <w:sz w:val="28"/>
          <w:szCs w:val="28"/>
        </w:rPr>
        <w:t xml:space="preserve"> направляет уведомление правообладателю  нестационарного торгового объекта о досрочном прекращении Договора на размещение нестационарного торгового объекта не менее чем за </w:t>
      </w:r>
      <w:r w:rsidR="003C68B2" w:rsidRPr="00400674">
        <w:rPr>
          <w:spacing w:val="2"/>
          <w:sz w:val="28"/>
          <w:szCs w:val="28"/>
        </w:rPr>
        <w:t xml:space="preserve">30 календарных дней </w:t>
      </w:r>
      <w:r w:rsidRPr="00400674">
        <w:rPr>
          <w:spacing w:val="2"/>
          <w:sz w:val="28"/>
          <w:szCs w:val="28"/>
        </w:rPr>
        <w:t>до дня прекращения действия Договора.</w:t>
      </w:r>
    </w:p>
    <w:p w14:paraId="37DF706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lastRenderedPageBreak/>
        <w:t>5.5. В случае досрочного прекращения действия Договора по основаниям, предусмотренным подпунктом "е"</w:t>
      </w:r>
      <w:r w:rsidRPr="00400674">
        <w:rPr>
          <w:rStyle w:val="apple-converted-space"/>
          <w:spacing w:val="2"/>
          <w:sz w:val="28"/>
          <w:szCs w:val="28"/>
        </w:rPr>
        <w:t> </w:t>
      </w:r>
      <w:r w:rsidRPr="00400674">
        <w:rPr>
          <w:spacing w:val="2"/>
          <w:sz w:val="28"/>
          <w:szCs w:val="28"/>
        </w:rPr>
        <w:t xml:space="preserve">пункта 5.2. раздела 5 настоящего положения, Администрация </w:t>
      </w:r>
      <w:r w:rsidR="00D07898" w:rsidRPr="00400674">
        <w:rPr>
          <w:spacing w:val="2"/>
          <w:sz w:val="28"/>
          <w:szCs w:val="28"/>
        </w:rPr>
        <w:t>Мамонтовского района</w:t>
      </w:r>
      <w:r w:rsidRPr="00400674">
        <w:rPr>
          <w:spacing w:val="2"/>
          <w:sz w:val="28"/>
          <w:szCs w:val="28"/>
        </w:rPr>
        <w:t xml:space="preserve"> Алтайского края предлагает правообладателю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14:paraId="11E892B7" w14:textId="77777777" w:rsidR="000436C3"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5.6. </w:t>
      </w:r>
      <w:r w:rsidR="000436C3" w:rsidRPr="00400674">
        <w:rPr>
          <w:spacing w:val="2"/>
          <w:sz w:val="28"/>
          <w:szCs w:val="28"/>
        </w:rPr>
        <w:t xml:space="preserve">При переходе прав на НТО, новый правообладатель НТО имеет преимущественное право на заключение Договора в пределах срока ранее действующего Договора с предыдущим собственником НТО на тех же условиях без проведения торгов по письменному заявлению нового собственника, направленному в </w:t>
      </w:r>
      <w:r w:rsidR="000436C3" w:rsidRPr="00400674">
        <w:rPr>
          <w:sz w:val="28"/>
          <w:szCs w:val="28"/>
        </w:rPr>
        <w:t xml:space="preserve">Администрацию Мамонтовского района </w:t>
      </w:r>
      <w:r w:rsidR="000436C3" w:rsidRPr="00400674">
        <w:rPr>
          <w:spacing w:val="2"/>
          <w:sz w:val="28"/>
          <w:szCs w:val="28"/>
        </w:rPr>
        <w:t>не позднее 30 календарных дней с момента возникновения права на НТО.</w:t>
      </w:r>
    </w:p>
    <w:p w14:paraId="225121C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1D8A1BC6" w14:textId="77777777" w:rsidR="0055442F" w:rsidRPr="00400674" w:rsidRDefault="0055442F" w:rsidP="0055442F">
      <w:pPr>
        <w:pStyle w:val="4"/>
        <w:shd w:val="clear" w:color="auto" w:fill="FFFFFF"/>
        <w:spacing w:before="0"/>
        <w:ind w:firstLine="709"/>
        <w:jc w:val="center"/>
        <w:textAlignment w:val="baseline"/>
        <w:rPr>
          <w:rFonts w:ascii="Times New Roman" w:hAnsi="Times New Roman" w:cs="Times New Roman"/>
          <w:b w:val="0"/>
          <w:bCs w:val="0"/>
          <w:i w:val="0"/>
          <w:color w:val="auto"/>
          <w:spacing w:val="2"/>
          <w:sz w:val="28"/>
          <w:szCs w:val="28"/>
        </w:rPr>
      </w:pPr>
      <w:r w:rsidRPr="00400674">
        <w:rPr>
          <w:rFonts w:ascii="Times New Roman" w:hAnsi="Times New Roman" w:cs="Times New Roman"/>
          <w:b w:val="0"/>
          <w:bCs w:val="0"/>
          <w:i w:val="0"/>
          <w:color w:val="auto"/>
          <w:spacing w:val="2"/>
          <w:sz w:val="28"/>
          <w:szCs w:val="28"/>
        </w:rPr>
        <w:t>6. Заключительные и переходные положения</w:t>
      </w:r>
    </w:p>
    <w:p w14:paraId="56584927"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13FB4F49" w14:textId="77777777" w:rsidR="005713CA"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6.1. Подготовка документации об утверждении или внесении изменений в Схему, </w:t>
      </w:r>
      <w:r w:rsidR="005713CA" w:rsidRPr="00400674">
        <w:rPr>
          <w:spacing w:val="2"/>
          <w:sz w:val="28"/>
          <w:szCs w:val="28"/>
        </w:rPr>
        <w:t>проведение аукциона, заключение договора на размещение</w:t>
      </w:r>
      <w:r w:rsidR="005713CA" w:rsidRPr="00B90BA2">
        <w:rPr>
          <w:spacing w:val="2"/>
          <w:sz w:val="28"/>
          <w:szCs w:val="28"/>
        </w:rPr>
        <w:t xml:space="preserve"> НТО, контроль за поступлением платежей в бюджет муниципального образования по Договору осуществляет комитет по экономике Администрации Мамонтовского района. </w:t>
      </w:r>
    </w:p>
    <w:p w14:paraId="2B1D6F80" w14:textId="77777777" w:rsidR="0055442F" w:rsidRPr="00B90BA2" w:rsidRDefault="005713CA"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У</w:t>
      </w:r>
      <w:r w:rsidR="0055442F" w:rsidRPr="00B90BA2">
        <w:rPr>
          <w:spacing w:val="2"/>
          <w:sz w:val="28"/>
          <w:szCs w:val="28"/>
        </w:rPr>
        <w:t>чет и контроль размещения НТО, содержание их внешнего вида и прилегающей территории обеспечивается комитетом</w:t>
      </w:r>
      <w:r w:rsidRPr="00B90BA2">
        <w:rPr>
          <w:spacing w:val="2"/>
          <w:sz w:val="28"/>
          <w:szCs w:val="28"/>
        </w:rPr>
        <w:t xml:space="preserve"> по архитектуре, строительству и ЖКХ</w:t>
      </w:r>
      <w:r w:rsidR="0055442F" w:rsidRPr="00B90BA2">
        <w:rPr>
          <w:spacing w:val="2"/>
          <w:sz w:val="28"/>
          <w:szCs w:val="28"/>
        </w:rPr>
        <w:t xml:space="preserve"> Администрации </w:t>
      </w:r>
      <w:r w:rsidRPr="00B90BA2">
        <w:rPr>
          <w:spacing w:val="2"/>
          <w:sz w:val="28"/>
          <w:szCs w:val="28"/>
        </w:rPr>
        <w:t>района.</w:t>
      </w:r>
      <w:r w:rsidR="0055442F" w:rsidRPr="00B90BA2">
        <w:rPr>
          <w:spacing w:val="2"/>
          <w:sz w:val="28"/>
          <w:szCs w:val="28"/>
        </w:rPr>
        <w:t xml:space="preserve"> </w:t>
      </w:r>
    </w:p>
    <w:p w14:paraId="234B3C0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6.2. Договоры аренды земельных </w:t>
      </w:r>
      <w:r w:rsidRPr="00400674">
        <w:rPr>
          <w:spacing w:val="2"/>
          <w:sz w:val="28"/>
          <w:szCs w:val="28"/>
        </w:rPr>
        <w:t xml:space="preserve">участков для размещения временных торговых объектов на территории муниципального образования </w:t>
      </w:r>
      <w:r w:rsidR="00B76553" w:rsidRPr="00400674">
        <w:rPr>
          <w:spacing w:val="2"/>
          <w:sz w:val="28"/>
          <w:szCs w:val="28"/>
        </w:rPr>
        <w:t>Мамонтовский район</w:t>
      </w:r>
      <w:r w:rsidRPr="00400674">
        <w:rPr>
          <w:spacing w:val="2"/>
          <w:sz w:val="28"/>
          <w:szCs w:val="28"/>
        </w:rPr>
        <w:t xml:space="preserve"> Алтайского края, заключенные до вступления в силу настоящего положения, действуют до окончания срока их действия.</w:t>
      </w:r>
    </w:p>
    <w:p w14:paraId="184A6057"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6.3. После вступления в силу настоящего положения комитет Администрации </w:t>
      </w:r>
      <w:r w:rsidR="005713CA" w:rsidRPr="00400674">
        <w:rPr>
          <w:spacing w:val="2"/>
          <w:sz w:val="28"/>
          <w:szCs w:val="28"/>
        </w:rPr>
        <w:t>Мамонтовского района по имущественным и земельным отношениям</w:t>
      </w:r>
      <w:r w:rsidRPr="00400674">
        <w:rPr>
          <w:spacing w:val="2"/>
          <w:sz w:val="28"/>
          <w:szCs w:val="28"/>
        </w:rPr>
        <w:t xml:space="preserve"> предупреждает арендаторов земельных участков, на которых размещены нестационарные торговые объекты, об отказе от продолжения арендных отношений в соответствии с действующим законодательством РФ:</w:t>
      </w:r>
    </w:p>
    <w:p w14:paraId="785E98E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 в отношении договоров аренды земельных участков, возобновленных на неопределенный срок – за 90 дней до прекращения договора аренды земельного участка;</w:t>
      </w:r>
    </w:p>
    <w:p w14:paraId="601C078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б) в отношении договоров аренды земельных участков, заключенных на определенный срок - не позднее 60 дней до окончания срока действия договора аренды земельного участка.</w:t>
      </w:r>
    </w:p>
    <w:p w14:paraId="2E5A39A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6.4. Правообладатели нестационарных торговых объектов, с которыми заключены договоры аренды земельных участков, имеют преимущественное право на заключение договора на размещение нестационарного объекта </w:t>
      </w:r>
      <w:r w:rsidRPr="00400674">
        <w:rPr>
          <w:spacing w:val="2"/>
          <w:sz w:val="28"/>
          <w:szCs w:val="28"/>
        </w:rPr>
        <w:lastRenderedPageBreak/>
        <w:t>без проведения торгов. При этом срок действия такого договора не может превышать пяти лет.</w:t>
      </w:r>
    </w:p>
    <w:p w14:paraId="5661E96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Волеизъявление о реализации преимущественного права на заключение договора на размещение нестационарного торгового объекта правообладателю нестационарного торгового объекта необходимо выразить посредством подачи соответствующего заявления в Администрацию </w:t>
      </w:r>
      <w:r w:rsidR="00B76553" w:rsidRPr="00400674">
        <w:rPr>
          <w:spacing w:val="2"/>
          <w:sz w:val="28"/>
          <w:szCs w:val="28"/>
        </w:rPr>
        <w:t>Мамонтовского района</w:t>
      </w:r>
      <w:r w:rsidRPr="00400674">
        <w:rPr>
          <w:spacing w:val="2"/>
          <w:sz w:val="28"/>
          <w:szCs w:val="28"/>
        </w:rPr>
        <w:t xml:space="preserve"> Алтайского края в срок не позднее, чем за 30 дней до окончания срока действия договора аренды земельного участка или не позднее 30 дней с даты получения арендатором уведомления о прекращении арендных отношений.</w:t>
      </w:r>
    </w:p>
    <w:p w14:paraId="0543B6F7" w14:textId="77777777" w:rsidR="00B76553" w:rsidRPr="00400674" w:rsidRDefault="0055442F" w:rsidP="00E42F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6.5. Договоры на размещение НТО, заключенные с физическими лицами, до вступления в силу настоящего положения, подлежат досрочному расторжению в одностороннем порядке по инициативе Администрации </w:t>
      </w:r>
      <w:r w:rsidR="00B76553" w:rsidRPr="00400674">
        <w:rPr>
          <w:spacing w:val="2"/>
          <w:sz w:val="28"/>
          <w:szCs w:val="28"/>
        </w:rPr>
        <w:t>Мамонтовского района</w:t>
      </w:r>
      <w:r w:rsidRPr="00400674">
        <w:rPr>
          <w:spacing w:val="2"/>
          <w:sz w:val="28"/>
          <w:szCs w:val="28"/>
        </w:rPr>
        <w:t xml:space="preserve"> в случае отсутствия у владельца НТО регистрации в качестве индивидуального предпринимателя</w:t>
      </w:r>
      <w:r w:rsidR="000436C3" w:rsidRPr="00400674">
        <w:rPr>
          <w:spacing w:val="2"/>
          <w:sz w:val="28"/>
          <w:szCs w:val="28"/>
        </w:rPr>
        <w:t xml:space="preserve"> либо самозанятого лица.</w:t>
      </w:r>
      <w:r w:rsidR="00B76553" w:rsidRPr="00400674">
        <w:rPr>
          <w:spacing w:val="2"/>
          <w:sz w:val="28"/>
          <w:szCs w:val="28"/>
        </w:rPr>
        <w:t xml:space="preserve">                                                             </w:t>
      </w:r>
    </w:p>
    <w:p w14:paraId="11CECB18" w14:textId="77777777" w:rsidR="000436C3" w:rsidRPr="00400674" w:rsidRDefault="00B76553" w:rsidP="00B76553">
      <w:pPr>
        <w:outlineLvl w:val="0"/>
        <w:rPr>
          <w:spacing w:val="2"/>
          <w:sz w:val="28"/>
          <w:szCs w:val="28"/>
        </w:rPr>
      </w:pPr>
      <w:r w:rsidRPr="00400674">
        <w:rPr>
          <w:spacing w:val="2"/>
          <w:sz w:val="28"/>
          <w:szCs w:val="28"/>
        </w:rPr>
        <w:t xml:space="preserve">                                                                         </w:t>
      </w:r>
    </w:p>
    <w:p w14:paraId="45521562" w14:textId="77777777" w:rsidR="000436C3" w:rsidRPr="00B90BA2" w:rsidRDefault="000436C3" w:rsidP="00B76553">
      <w:pPr>
        <w:outlineLvl w:val="0"/>
        <w:rPr>
          <w:spacing w:val="2"/>
          <w:sz w:val="28"/>
          <w:szCs w:val="28"/>
        </w:rPr>
      </w:pPr>
    </w:p>
    <w:p w14:paraId="790B3D3F" w14:textId="77777777" w:rsidR="000436C3" w:rsidRPr="00B90BA2" w:rsidRDefault="000436C3" w:rsidP="00B76553">
      <w:pPr>
        <w:outlineLvl w:val="0"/>
        <w:rPr>
          <w:spacing w:val="2"/>
          <w:sz w:val="28"/>
          <w:szCs w:val="28"/>
        </w:rPr>
      </w:pPr>
    </w:p>
    <w:p w14:paraId="3F398243" w14:textId="77777777" w:rsidR="000436C3" w:rsidRPr="00B90BA2" w:rsidRDefault="000436C3" w:rsidP="00B76553">
      <w:pPr>
        <w:outlineLvl w:val="0"/>
        <w:rPr>
          <w:spacing w:val="2"/>
          <w:sz w:val="28"/>
          <w:szCs w:val="28"/>
        </w:rPr>
      </w:pPr>
    </w:p>
    <w:p w14:paraId="1C471F3B" w14:textId="77777777" w:rsidR="000436C3" w:rsidRPr="00B90BA2" w:rsidRDefault="000436C3" w:rsidP="00B76553">
      <w:pPr>
        <w:outlineLvl w:val="0"/>
        <w:rPr>
          <w:spacing w:val="2"/>
          <w:sz w:val="28"/>
          <w:szCs w:val="28"/>
        </w:rPr>
      </w:pPr>
    </w:p>
    <w:p w14:paraId="6F85DA92" w14:textId="77777777" w:rsidR="000436C3" w:rsidRPr="00B90BA2" w:rsidRDefault="000436C3" w:rsidP="00B76553">
      <w:pPr>
        <w:outlineLvl w:val="0"/>
        <w:rPr>
          <w:spacing w:val="2"/>
          <w:sz w:val="28"/>
          <w:szCs w:val="28"/>
        </w:rPr>
      </w:pPr>
    </w:p>
    <w:p w14:paraId="7D1EFF75" w14:textId="77777777" w:rsidR="000436C3" w:rsidRPr="00B90BA2" w:rsidRDefault="000436C3" w:rsidP="00B76553">
      <w:pPr>
        <w:outlineLvl w:val="0"/>
        <w:rPr>
          <w:spacing w:val="2"/>
          <w:sz w:val="28"/>
          <w:szCs w:val="28"/>
        </w:rPr>
      </w:pPr>
    </w:p>
    <w:p w14:paraId="293B256A" w14:textId="77777777" w:rsidR="000436C3" w:rsidRPr="00B90BA2" w:rsidRDefault="000436C3" w:rsidP="00B76553">
      <w:pPr>
        <w:outlineLvl w:val="0"/>
        <w:rPr>
          <w:spacing w:val="2"/>
          <w:sz w:val="28"/>
          <w:szCs w:val="28"/>
        </w:rPr>
      </w:pPr>
    </w:p>
    <w:p w14:paraId="5D171B5D" w14:textId="77777777" w:rsidR="000436C3" w:rsidRPr="00B90BA2" w:rsidRDefault="000436C3" w:rsidP="00B76553">
      <w:pPr>
        <w:outlineLvl w:val="0"/>
        <w:rPr>
          <w:spacing w:val="2"/>
          <w:sz w:val="28"/>
          <w:szCs w:val="28"/>
        </w:rPr>
      </w:pPr>
    </w:p>
    <w:p w14:paraId="5A81A00A" w14:textId="77777777" w:rsidR="000436C3" w:rsidRPr="00B90BA2" w:rsidRDefault="000436C3" w:rsidP="00B76553">
      <w:pPr>
        <w:outlineLvl w:val="0"/>
        <w:rPr>
          <w:spacing w:val="2"/>
          <w:sz w:val="28"/>
          <w:szCs w:val="28"/>
        </w:rPr>
      </w:pPr>
    </w:p>
    <w:p w14:paraId="39E596FF" w14:textId="77777777" w:rsidR="000436C3" w:rsidRPr="00B90BA2" w:rsidRDefault="000436C3" w:rsidP="00B76553">
      <w:pPr>
        <w:outlineLvl w:val="0"/>
        <w:rPr>
          <w:spacing w:val="2"/>
          <w:sz w:val="28"/>
          <w:szCs w:val="28"/>
        </w:rPr>
      </w:pPr>
    </w:p>
    <w:p w14:paraId="37DE75AD" w14:textId="77777777" w:rsidR="000436C3" w:rsidRPr="00B90BA2" w:rsidRDefault="000436C3" w:rsidP="00B76553">
      <w:pPr>
        <w:outlineLvl w:val="0"/>
        <w:rPr>
          <w:spacing w:val="2"/>
          <w:sz w:val="28"/>
          <w:szCs w:val="28"/>
        </w:rPr>
      </w:pPr>
    </w:p>
    <w:p w14:paraId="6C553ACC" w14:textId="77777777" w:rsidR="000436C3" w:rsidRPr="00B90BA2" w:rsidRDefault="000436C3" w:rsidP="00B76553">
      <w:pPr>
        <w:outlineLvl w:val="0"/>
        <w:rPr>
          <w:spacing w:val="2"/>
          <w:sz w:val="28"/>
          <w:szCs w:val="28"/>
        </w:rPr>
      </w:pPr>
    </w:p>
    <w:p w14:paraId="1CBD92DB" w14:textId="77777777" w:rsidR="000436C3" w:rsidRPr="00B90BA2" w:rsidRDefault="000436C3" w:rsidP="00B76553">
      <w:pPr>
        <w:outlineLvl w:val="0"/>
        <w:rPr>
          <w:spacing w:val="2"/>
          <w:sz w:val="28"/>
          <w:szCs w:val="28"/>
        </w:rPr>
      </w:pPr>
    </w:p>
    <w:p w14:paraId="2FB7A105" w14:textId="77777777" w:rsidR="000436C3" w:rsidRPr="00B90BA2" w:rsidRDefault="000436C3" w:rsidP="00B76553">
      <w:pPr>
        <w:outlineLvl w:val="0"/>
        <w:rPr>
          <w:spacing w:val="2"/>
          <w:sz w:val="28"/>
          <w:szCs w:val="28"/>
        </w:rPr>
      </w:pPr>
    </w:p>
    <w:p w14:paraId="32A8FEE8" w14:textId="77777777" w:rsidR="000436C3" w:rsidRPr="00B90BA2" w:rsidRDefault="000436C3" w:rsidP="00B76553">
      <w:pPr>
        <w:outlineLvl w:val="0"/>
        <w:rPr>
          <w:spacing w:val="2"/>
          <w:sz w:val="28"/>
          <w:szCs w:val="28"/>
        </w:rPr>
      </w:pPr>
    </w:p>
    <w:p w14:paraId="1847C5B4" w14:textId="77777777" w:rsidR="000436C3" w:rsidRPr="00B90BA2" w:rsidRDefault="000436C3" w:rsidP="00B76553">
      <w:pPr>
        <w:outlineLvl w:val="0"/>
        <w:rPr>
          <w:spacing w:val="2"/>
          <w:sz w:val="28"/>
          <w:szCs w:val="28"/>
        </w:rPr>
      </w:pPr>
    </w:p>
    <w:p w14:paraId="14783F71" w14:textId="77777777" w:rsidR="000436C3" w:rsidRPr="00B90BA2" w:rsidRDefault="000436C3" w:rsidP="00B76553">
      <w:pPr>
        <w:outlineLvl w:val="0"/>
        <w:rPr>
          <w:spacing w:val="2"/>
          <w:sz w:val="28"/>
          <w:szCs w:val="28"/>
        </w:rPr>
      </w:pPr>
    </w:p>
    <w:p w14:paraId="64269C9A" w14:textId="77777777" w:rsidR="000436C3" w:rsidRPr="00B90BA2" w:rsidRDefault="000436C3" w:rsidP="00B76553">
      <w:pPr>
        <w:outlineLvl w:val="0"/>
        <w:rPr>
          <w:spacing w:val="2"/>
          <w:sz w:val="28"/>
          <w:szCs w:val="28"/>
        </w:rPr>
      </w:pPr>
    </w:p>
    <w:p w14:paraId="3852B5E2" w14:textId="77777777" w:rsidR="000436C3" w:rsidRPr="00B90BA2" w:rsidRDefault="000436C3" w:rsidP="00B76553">
      <w:pPr>
        <w:outlineLvl w:val="0"/>
        <w:rPr>
          <w:spacing w:val="2"/>
          <w:sz w:val="28"/>
          <w:szCs w:val="28"/>
        </w:rPr>
      </w:pPr>
    </w:p>
    <w:p w14:paraId="58187531" w14:textId="77777777" w:rsidR="000436C3" w:rsidRPr="00B90BA2" w:rsidRDefault="000436C3" w:rsidP="00B76553">
      <w:pPr>
        <w:outlineLvl w:val="0"/>
        <w:rPr>
          <w:spacing w:val="2"/>
          <w:sz w:val="28"/>
          <w:szCs w:val="28"/>
        </w:rPr>
      </w:pPr>
    </w:p>
    <w:p w14:paraId="3D54CDB0" w14:textId="77777777" w:rsidR="000436C3" w:rsidRPr="00B90BA2" w:rsidRDefault="000436C3" w:rsidP="00B76553">
      <w:pPr>
        <w:outlineLvl w:val="0"/>
        <w:rPr>
          <w:spacing w:val="2"/>
          <w:sz w:val="28"/>
          <w:szCs w:val="28"/>
        </w:rPr>
      </w:pPr>
    </w:p>
    <w:p w14:paraId="7963C08F" w14:textId="77777777" w:rsidR="000436C3" w:rsidRPr="00B90BA2" w:rsidRDefault="000436C3" w:rsidP="00B76553">
      <w:pPr>
        <w:outlineLvl w:val="0"/>
        <w:rPr>
          <w:spacing w:val="2"/>
          <w:sz w:val="28"/>
          <w:szCs w:val="28"/>
        </w:rPr>
      </w:pPr>
    </w:p>
    <w:p w14:paraId="02DF362C" w14:textId="77777777" w:rsidR="000436C3" w:rsidRPr="00B90BA2" w:rsidRDefault="000436C3" w:rsidP="00B76553">
      <w:pPr>
        <w:outlineLvl w:val="0"/>
        <w:rPr>
          <w:spacing w:val="2"/>
          <w:sz w:val="28"/>
          <w:szCs w:val="28"/>
        </w:rPr>
      </w:pPr>
    </w:p>
    <w:p w14:paraId="482DF227" w14:textId="77777777" w:rsidR="000436C3" w:rsidRPr="00B90BA2" w:rsidRDefault="000436C3" w:rsidP="00B76553">
      <w:pPr>
        <w:outlineLvl w:val="0"/>
        <w:rPr>
          <w:spacing w:val="2"/>
          <w:sz w:val="28"/>
          <w:szCs w:val="28"/>
        </w:rPr>
      </w:pPr>
    </w:p>
    <w:p w14:paraId="25AF968B" w14:textId="77777777" w:rsidR="000436C3" w:rsidRPr="00B90BA2" w:rsidRDefault="000436C3" w:rsidP="00B76553">
      <w:pPr>
        <w:outlineLvl w:val="0"/>
        <w:rPr>
          <w:spacing w:val="2"/>
          <w:sz w:val="28"/>
          <w:szCs w:val="28"/>
        </w:rPr>
      </w:pPr>
    </w:p>
    <w:p w14:paraId="5C2F0AD7" w14:textId="77777777" w:rsidR="000436C3" w:rsidRPr="00B90BA2" w:rsidRDefault="000436C3" w:rsidP="00B76553">
      <w:pPr>
        <w:outlineLvl w:val="0"/>
        <w:rPr>
          <w:spacing w:val="2"/>
          <w:sz w:val="28"/>
          <w:szCs w:val="28"/>
        </w:rPr>
      </w:pPr>
    </w:p>
    <w:p w14:paraId="13BFCABA" w14:textId="77777777" w:rsidR="000436C3" w:rsidRPr="00B90BA2" w:rsidRDefault="000436C3" w:rsidP="00B76553">
      <w:pPr>
        <w:outlineLvl w:val="0"/>
        <w:rPr>
          <w:spacing w:val="2"/>
          <w:sz w:val="28"/>
          <w:szCs w:val="28"/>
        </w:rPr>
      </w:pPr>
    </w:p>
    <w:p w14:paraId="3FD0F545" w14:textId="77777777" w:rsidR="00B90BA2" w:rsidRDefault="00B90BA2" w:rsidP="00B76553">
      <w:pPr>
        <w:outlineLvl w:val="0"/>
        <w:rPr>
          <w:sz w:val="28"/>
          <w:szCs w:val="28"/>
        </w:rPr>
      </w:pPr>
    </w:p>
    <w:p w14:paraId="4E5E3EA5" w14:textId="77777777" w:rsidR="0055442F" w:rsidRPr="00B90BA2" w:rsidRDefault="000436C3" w:rsidP="00B76553">
      <w:pPr>
        <w:outlineLvl w:val="0"/>
        <w:rPr>
          <w:sz w:val="28"/>
          <w:szCs w:val="28"/>
        </w:rPr>
      </w:pPr>
      <w:r w:rsidRPr="00B90BA2">
        <w:rPr>
          <w:sz w:val="28"/>
          <w:szCs w:val="28"/>
        </w:rPr>
        <w:lastRenderedPageBreak/>
        <w:t xml:space="preserve">                                                                           </w:t>
      </w:r>
      <w:r w:rsidR="0055442F" w:rsidRPr="00B90BA2">
        <w:rPr>
          <w:sz w:val="28"/>
          <w:szCs w:val="28"/>
        </w:rPr>
        <w:t>ПРИЛОЖЕНИЕ № 2</w:t>
      </w:r>
    </w:p>
    <w:p w14:paraId="10960CF9" w14:textId="77777777" w:rsidR="00B76553" w:rsidRPr="00B90BA2" w:rsidRDefault="0055442F" w:rsidP="0055442F">
      <w:pPr>
        <w:ind w:firstLine="709"/>
        <w:rPr>
          <w:sz w:val="28"/>
          <w:szCs w:val="28"/>
        </w:rPr>
      </w:pPr>
      <w:r w:rsidRPr="00B90BA2">
        <w:rPr>
          <w:sz w:val="28"/>
          <w:szCs w:val="28"/>
        </w:rPr>
        <w:t xml:space="preserve">                                       </w:t>
      </w:r>
      <w:r w:rsidR="00B76553" w:rsidRPr="00B90BA2">
        <w:rPr>
          <w:sz w:val="28"/>
          <w:szCs w:val="28"/>
        </w:rPr>
        <w:t xml:space="preserve">                          </w:t>
      </w:r>
      <w:r w:rsidRPr="00B90BA2">
        <w:rPr>
          <w:sz w:val="28"/>
          <w:szCs w:val="28"/>
        </w:rPr>
        <w:t>к постановлению Админист</w:t>
      </w:r>
      <w:r w:rsidR="00B76553" w:rsidRPr="00B90BA2">
        <w:rPr>
          <w:sz w:val="28"/>
          <w:szCs w:val="28"/>
        </w:rPr>
        <w:t>рации</w:t>
      </w:r>
    </w:p>
    <w:p w14:paraId="677C5571" w14:textId="286B0DBA" w:rsidR="00B76553" w:rsidRPr="00B90BA2" w:rsidRDefault="00B76553" w:rsidP="0055442F">
      <w:pPr>
        <w:ind w:firstLine="709"/>
        <w:rPr>
          <w:sz w:val="28"/>
          <w:szCs w:val="28"/>
        </w:rPr>
      </w:pPr>
      <w:r w:rsidRPr="00B90BA2">
        <w:rPr>
          <w:sz w:val="28"/>
          <w:szCs w:val="28"/>
        </w:rPr>
        <w:t xml:space="preserve">                                                                 района    от </w:t>
      </w:r>
      <w:r w:rsidR="00F97254">
        <w:rPr>
          <w:sz w:val="28"/>
          <w:szCs w:val="28"/>
        </w:rPr>
        <w:t>08.07.2021</w:t>
      </w:r>
      <w:r w:rsidR="00F97254" w:rsidRPr="00B90BA2">
        <w:rPr>
          <w:sz w:val="28"/>
          <w:szCs w:val="28"/>
        </w:rPr>
        <w:t xml:space="preserve">  № </w:t>
      </w:r>
      <w:r w:rsidR="00F97254">
        <w:rPr>
          <w:sz w:val="28"/>
          <w:szCs w:val="28"/>
        </w:rPr>
        <w:t>279</w:t>
      </w:r>
    </w:p>
    <w:p w14:paraId="27E6B79A" w14:textId="77777777" w:rsidR="0055442F" w:rsidRPr="00B90BA2" w:rsidRDefault="00B76553" w:rsidP="00B76553">
      <w:pPr>
        <w:ind w:firstLine="709"/>
        <w:rPr>
          <w:sz w:val="28"/>
          <w:szCs w:val="28"/>
        </w:rPr>
      </w:pPr>
      <w:r w:rsidRPr="00B90BA2">
        <w:rPr>
          <w:sz w:val="28"/>
          <w:szCs w:val="28"/>
        </w:rPr>
        <w:t xml:space="preserve">                                                                       </w:t>
      </w:r>
      <w:r w:rsidR="0055442F" w:rsidRPr="00B90BA2">
        <w:rPr>
          <w:sz w:val="28"/>
          <w:szCs w:val="28"/>
        </w:rPr>
        <w:t xml:space="preserve">                                                                       </w:t>
      </w:r>
      <w:r w:rsidRPr="00B90BA2">
        <w:rPr>
          <w:sz w:val="28"/>
          <w:szCs w:val="28"/>
        </w:rPr>
        <w:t xml:space="preserve">                          </w:t>
      </w:r>
    </w:p>
    <w:p w14:paraId="591E69D5" w14:textId="77777777" w:rsidR="0055442F" w:rsidRPr="00B90BA2" w:rsidRDefault="0055442F" w:rsidP="0055442F">
      <w:pPr>
        <w:ind w:firstLine="709"/>
        <w:rPr>
          <w:spacing w:val="2"/>
          <w:sz w:val="28"/>
          <w:szCs w:val="28"/>
        </w:rPr>
      </w:pPr>
    </w:p>
    <w:p w14:paraId="7ECEF6E1" w14:textId="77777777" w:rsidR="0055442F" w:rsidRPr="00B90BA2" w:rsidRDefault="0055442F" w:rsidP="0055442F">
      <w:pPr>
        <w:pStyle w:val="af0"/>
        <w:ind w:firstLine="709"/>
        <w:jc w:val="center"/>
        <w:rPr>
          <w:rFonts w:ascii="Times New Roman" w:hAnsi="Times New Roman"/>
          <w:spacing w:val="2"/>
          <w:sz w:val="28"/>
          <w:szCs w:val="28"/>
        </w:rPr>
      </w:pPr>
    </w:p>
    <w:p w14:paraId="64E20228" w14:textId="77777777" w:rsidR="0055442F" w:rsidRPr="00B90BA2" w:rsidRDefault="0055442F" w:rsidP="0055442F">
      <w:pPr>
        <w:pStyle w:val="af0"/>
        <w:ind w:firstLine="709"/>
        <w:jc w:val="center"/>
        <w:rPr>
          <w:rFonts w:ascii="Times New Roman" w:hAnsi="Times New Roman"/>
          <w:spacing w:val="2"/>
          <w:sz w:val="28"/>
          <w:szCs w:val="28"/>
        </w:rPr>
      </w:pPr>
      <w:r w:rsidRPr="00B90BA2">
        <w:rPr>
          <w:rFonts w:ascii="Times New Roman" w:hAnsi="Times New Roman"/>
          <w:spacing w:val="2"/>
          <w:sz w:val="28"/>
          <w:szCs w:val="28"/>
        </w:rPr>
        <w:t>Порядок</w:t>
      </w:r>
    </w:p>
    <w:p w14:paraId="4D79B270" w14:textId="77777777" w:rsidR="0055442F" w:rsidRPr="00400674" w:rsidRDefault="0055442F" w:rsidP="00B76553">
      <w:pPr>
        <w:pStyle w:val="af0"/>
        <w:ind w:firstLine="709"/>
        <w:jc w:val="center"/>
        <w:rPr>
          <w:rFonts w:ascii="Times New Roman" w:hAnsi="Times New Roman"/>
          <w:spacing w:val="2"/>
          <w:sz w:val="28"/>
          <w:szCs w:val="28"/>
        </w:rPr>
      </w:pPr>
      <w:r w:rsidRPr="00B90BA2">
        <w:rPr>
          <w:rFonts w:ascii="Times New Roman" w:hAnsi="Times New Roman"/>
          <w:spacing w:val="2"/>
          <w:sz w:val="28"/>
          <w:szCs w:val="28"/>
        </w:rPr>
        <w:t>организации и проведения торгов по продаже права на заключение договора</w:t>
      </w:r>
      <w:r w:rsidR="00B76553" w:rsidRPr="00B90BA2">
        <w:rPr>
          <w:rFonts w:ascii="Times New Roman" w:hAnsi="Times New Roman"/>
          <w:spacing w:val="2"/>
          <w:sz w:val="28"/>
          <w:szCs w:val="28"/>
        </w:rPr>
        <w:t xml:space="preserve"> </w:t>
      </w:r>
      <w:r w:rsidRPr="00B90BA2">
        <w:rPr>
          <w:rFonts w:ascii="Times New Roman" w:hAnsi="Times New Roman"/>
          <w:spacing w:val="2"/>
          <w:sz w:val="28"/>
          <w:szCs w:val="28"/>
        </w:rPr>
        <w:t xml:space="preserve">на размещение нестационарных торговых объектов на территории  муниципального </w:t>
      </w:r>
      <w:r w:rsidRPr="00400674">
        <w:rPr>
          <w:rFonts w:ascii="Times New Roman" w:hAnsi="Times New Roman"/>
          <w:spacing w:val="2"/>
          <w:sz w:val="28"/>
          <w:szCs w:val="28"/>
        </w:rPr>
        <w:t xml:space="preserve">образования </w:t>
      </w:r>
      <w:r w:rsidR="00B76553" w:rsidRPr="00400674">
        <w:rPr>
          <w:rFonts w:ascii="Times New Roman" w:hAnsi="Times New Roman"/>
          <w:spacing w:val="2"/>
          <w:sz w:val="28"/>
          <w:szCs w:val="28"/>
        </w:rPr>
        <w:t>Мамонтовский район</w:t>
      </w:r>
      <w:r w:rsidRPr="00400674">
        <w:rPr>
          <w:rFonts w:ascii="Times New Roman" w:hAnsi="Times New Roman"/>
          <w:spacing w:val="2"/>
          <w:sz w:val="28"/>
          <w:szCs w:val="28"/>
        </w:rPr>
        <w:t xml:space="preserve"> Алтайского края</w:t>
      </w:r>
    </w:p>
    <w:p w14:paraId="50BF60D5" w14:textId="77777777" w:rsidR="0055442F" w:rsidRPr="00400674" w:rsidRDefault="0055442F" w:rsidP="0055442F">
      <w:pPr>
        <w:pStyle w:val="af0"/>
        <w:ind w:firstLine="709"/>
        <w:jc w:val="center"/>
        <w:rPr>
          <w:rFonts w:ascii="Times New Roman" w:hAnsi="Times New Roman"/>
          <w:spacing w:val="2"/>
          <w:sz w:val="28"/>
          <w:szCs w:val="28"/>
        </w:rPr>
      </w:pPr>
    </w:p>
    <w:p w14:paraId="58F2A5AB" w14:textId="77777777" w:rsidR="0055442F" w:rsidRPr="00400674" w:rsidRDefault="0055442F" w:rsidP="0055442F">
      <w:pPr>
        <w:widowControl w:val="0"/>
        <w:autoSpaceDE w:val="0"/>
        <w:autoSpaceDN w:val="0"/>
        <w:adjustRightInd w:val="0"/>
        <w:ind w:firstLine="709"/>
        <w:jc w:val="center"/>
        <w:outlineLvl w:val="1"/>
        <w:rPr>
          <w:spacing w:val="2"/>
          <w:sz w:val="28"/>
          <w:szCs w:val="28"/>
        </w:rPr>
      </w:pPr>
      <w:r w:rsidRPr="00400674">
        <w:rPr>
          <w:spacing w:val="2"/>
          <w:sz w:val="28"/>
          <w:szCs w:val="28"/>
        </w:rPr>
        <w:t>1. Общие положения</w:t>
      </w:r>
    </w:p>
    <w:p w14:paraId="6FCA663D" w14:textId="77777777" w:rsidR="0055442F" w:rsidRPr="00400674" w:rsidRDefault="0055442F" w:rsidP="0055442F">
      <w:pPr>
        <w:widowControl w:val="0"/>
        <w:autoSpaceDE w:val="0"/>
        <w:autoSpaceDN w:val="0"/>
        <w:adjustRightInd w:val="0"/>
        <w:ind w:firstLine="709"/>
        <w:jc w:val="both"/>
        <w:rPr>
          <w:spacing w:val="2"/>
          <w:sz w:val="28"/>
          <w:szCs w:val="28"/>
        </w:rPr>
      </w:pPr>
    </w:p>
    <w:p w14:paraId="42C1193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1.1. Порядок организации и проведении торгов по продаже права на заключение договора на размещение нестационарных торговых объектов на территории муниципального образования </w:t>
      </w:r>
      <w:r w:rsidR="00B76553" w:rsidRPr="00400674">
        <w:rPr>
          <w:spacing w:val="2"/>
          <w:sz w:val="28"/>
          <w:szCs w:val="28"/>
        </w:rPr>
        <w:t>Мамонтовский район</w:t>
      </w:r>
      <w:r w:rsidRPr="00400674">
        <w:rPr>
          <w:spacing w:val="2"/>
          <w:sz w:val="28"/>
          <w:szCs w:val="28"/>
        </w:rPr>
        <w:t xml:space="preserve"> Алтайского края (далее - порядок) регламентирует отношения, связанные с организацией и проведением торгов по продаже права на заключение договора на размещение нестационарных торговых объектов (далее - Договор) на земельных участках, находящихся в собственности муниципального образования </w:t>
      </w:r>
      <w:r w:rsidR="00B76553" w:rsidRPr="00400674">
        <w:rPr>
          <w:spacing w:val="2"/>
          <w:sz w:val="28"/>
          <w:szCs w:val="28"/>
        </w:rPr>
        <w:t>Мамонтовский район</w:t>
      </w:r>
      <w:r w:rsidRPr="00400674">
        <w:rPr>
          <w:spacing w:val="2"/>
          <w:sz w:val="28"/>
          <w:szCs w:val="28"/>
        </w:rPr>
        <w:t xml:space="preserve"> Алтайского края, и земельных участках, расположенных  в границах муниципального образования </w:t>
      </w:r>
      <w:r w:rsidR="00B76553" w:rsidRPr="00400674">
        <w:rPr>
          <w:spacing w:val="2"/>
          <w:sz w:val="28"/>
          <w:szCs w:val="28"/>
        </w:rPr>
        <w:t>Мамонтовский район</w:t>
      </w:r>
      <w:r w:rsidRPr="00400674">
        <w:rPr>
          <w:spacing w:val="2"/>
          <w:sz w:val="28"/>
          <w:szCs w:val="28"/>
        </w:rPr>
        <w:t xml:space="preserve"> Алтайского края, </w:t>
      </w:r>
      <w:r w:rsidR="00B76553" w:rsidRPr="00400674">
        <w:rPr>
          <w:spacing w:val="2"/>
          <w:sz w:val="28"/>
          <w:szCs w:val="28"/>
        </w:rPr>
        <w:t>муниципальная</w:t>
      </w:r>
      <w:r w:rsidRPr="00400674">
        <w:rPr>
          <w:spacing w:val="2"/>
          <w:sz w:val="28"/>
          <w:szCs w:val="28"/>
        </w:rPr>
        <w:t xml:space="preserve"> собственность на которые не разграничена, в том числе на землях общего пользования.</w:t>
      </w:r>
    </w:p>
    <w:p w14:paraId="04F016FD"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1.2. Отношения, возникающие в процессе организации и проведения торгов по продаже права на заключение Договора, регулируются нормативными правовыми актами Российской Федерации, Алтайского</w:t>
      </w:r>
      <w:r w:rsidRPr="00B90BA2">
        <w:rPr>
          <w:spacing w:val="2"/>
          <w:sz w:val="28"/>
          <w:szCs w:val="28"/>
        </w:rPr>
        <w:t xml:space="preserve"> края и настоящим порядком.</w:t>
      </w:r>
    </w:p>
    <w:p w14:paraId="09AEA581"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1.3. Основные определения, используемые в настоящем порядке:</w:t>
      </w:r>
    </w:p>
    <w:p w14:paraId="0C10052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предмет аукциона – право на заключение договора на размещение нестационарных торговых объектов (далее - НТО) на территории муниципального </w:t>
      </w:r>
      <w:r w:rsidRPr="00400674">
        <w:rPr>
          <w:spacing w:val="2"/>
          <w:sz w:val="28"/>
          <w:szCs w:val="28"/>
        </w:rPr>
        <w:t xml:space="preserve">образования </w:t>
      </w:r>
      <w:r w:rsidR="00B76553" w:rsidRPr="00400674">
        <w:rPr>
          <w:spacing w:val="2"/>
          <w:sz w:val="28"/>
          <w:szCs w:val="28"/>
        </w:rPr>
        <w:t>Мамонтовский район</w:t>
      </w:r>
      <w:r w:rsidRPr="00400674">
        <w:rPr>
          <w:spacing w:val="2"/>
          <w:sz w:val="28"/>
          <w:szCs w:val="28"/>
        </w:rPr>
        <w:t xml:space="preserve"> Алтайского края, место размещения которого определено в схеме размещения НТО;</w:t>
      </w:r>
    </w:p>
    <w:p w14:paraId="5DA37BD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аукцион – процедура продажи права на заключение Договора;</w:t>
      </w:r>
    </w:p>
    <w:p w14:paraId="63D2E7E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аукционная комиссия – коллегиальный орган, созданный организатором аукциона, уполномоченный проводить аукционы;</w:t>
      </w:r>
    </w:p>
    <w:p w14:paraId="2D179257"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претендент – индивидуальный предприниматель</w:t>
      </w:r>
      <w:r w:rsidR="000620D9" w:rsidRPr="00400674">
        <w:rPr>
          <w:spacing w:val="2"/>
          <w:sz w:val="28"/>
          <w:szCs w:val="28"/>
        </w:rPr>
        <w:t>, самозанятое</w:t>
      </w:r>
      <w:r w:rsidRPr="00400674">
        <w:rPr>
          <w:spacing w:val="2"/>
          <w:sz w:val="28"/>
          <w:szCs w:val="28"/>
        </w:rPr>
        <w:t xml:space="preserve"> или юридическое лицо, претендующие на право заключения договора и подавшее заявку на участие в аукционе;</w:t>
      </w:r>
    </w:p>
    <w:p w14:paraId="7C55CC0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участник аукциона – претендент, допущенный аукционной комиссией к участию в аукционе;</w:t>
      </w:r>
    </w:p>
    <w:p w14:paraId="0280F9C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лот – право на размещение одного НТО в соответствии со схемой размещения НТО;</w:t>
      </w:r>
    </w:p>
    <w:p w14:paraId="28FAAA2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lastRenderedPageBreak/>
        <w:t>победитель аукциона – участник аукциона, предложивший в ходе аукциона наиболее высокую цену;</w:t>
      </w:r>
    </w:p>
    <w:p w14:paraId="335E346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аукционная документация – комплект документов, подготовленный организатором аукциона и содержащий информацию о предмете аукциона, условиях его проведения и критериях определения победителя;</w:t>
      </w:r>
    </w:p>
    <w:p w14:paraId="400CE73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заявка на участие в аукционе – письменное подтверждение претендента на участие в аукционе на условиях, указанных в извещении о проведении аукциона. Заявка на участие в аукционе подается в срок и по форме, которые установлены аукционной комиссией;</w:t>
      </w:r>
    </w:p>
    <w:p w14:paraId="4A0E679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шаг аукциона – величина повышения начальной (минимальной) цены права заключения договора, которая устанавливается в размере 20% от начальной (минимальной) цены права заключения договора;</w:t>
      </w:r>
    </w:p>
    <w:p w14:paraId="25A80FE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задаток – сумма денежных средств, перечисляемых на счет организатора аукциона претендентом, в целях обеспечения заявки. Размер задатка равен 20% начальной (минимальной) цены права заключения договора;</w:t>
      </w:r>
    </w:p>
    <w:p w14:paraId="3B77C04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начальная (минимальная) цена права заключения договора – рассчитанный организатором размер платы за размещение НТО в год.</w:t>
      </w:r>
    </w:p>
    <w:p w14:paraId="7C19359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1.4. Размещение НТО осуществляется в соответствии с Положением о размещении нестационарных торговых объектов на территории муниципального образования </w:t>
      </w:r>
      <w:r w:rsidR="00887705" w:rsidRPr="00400674">
        <w:rPr>
          <w:spacing w:val="2"/>
          <w:sz w:val="28"/>
          <w:szCs w:val="28"/>
        </w:rPr>
        <w:t>Мамонтовский район</w:t>
      </w:r>
      <w:r w:rsidRPr="00400674">
        <w:rPr>
          <w:spacing w:val="2"/>
          <w:sz w:val="28"/>
          <w:szCs w:val="28"/>
        </w:rPr>
        <w:t xml:space="preserve"> Алтайс</w:t>
      </w:r>
      <w:r w:rsidR="00E42F0D" w:rsidRPr="00400674">
        <w:rPr>
          <w:spacing w:val="2"/>
          <w:sz w:val="28"/>
          <w:szCs w:val="28"/>
        </w:rPr>
        <w:t>кого края на основании Договора, заключенного организатором торгов</w:t>
      </w:r>
      <w:r w:rsidRPr="00400674">
        <w:rPr>
          <w:spacing w:val="2"/>
          <w:sz w:val="28"/>
          <w:szCs w:val="28"/>
        </w:rPr>
        <w:t>.</w:t>
      </w:r>
    </w:p>
    <w:p w14:paraId="6E28F595"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Органи</w:t>
      </w:r>
      <w:r w:rsidR="00E42F0D" w:rsidRPr="00400674">
        <w:rPr>
          <w:spacing w:val="2"/>
          <w:sz w:val="28"/>
          <w:szCs w:val="28"/>
        </w:rPr>
        <w:t xml:space="preserve">затором торгов является комитет по экономике </w:t>
      </w:r>
      <w:r w:rsidRPr="00400674">
        <w:rPr>
          <w:spacing w:val="2"/>
          <w:sz w:val="28"/>
          <w:szCs w:val="28"/>
        </w:rPr>
        <w:t xml:space="preserve">Администрации </w:t>
      </w:r>
      <w:r w:rsidR="00E42F0D" w:rsidRPr="00400674">
        <w:rPr>
          <w:spacing w:val="2"/>
          <w:sz w:val="28"/>
          <w:szCs w:val="28"/>
        </w:rPr>
        <w:t>Мамонтовского района</w:t>
      </w:r>
      <w:r w:rsidRPr="00400674">
        <w:rPr>
          <w:spacing w:val="2"/>
          <w:sz w:val="28"/>
          <w:szCs w:val="28"/>
        </w:rPr>
        <w:t xml:space="preserve">.  </w:t>
      </w:r>
    </w:p>
    <w:p w14:paraId="3462435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1.5. Настоящий Порядок не распространяется на случаи:</w:t>
      </w:r>
      <w:bookmarkStart w:id="0" w:name="Par48"/>
      <w:bookmarkEnd w:id="0"/>
    </w:p>
    <w:p w14:paraId="38BE8EA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 когда земельный участок, на котором устанавливается НТО, закреплен уполномоченным органом за другим лицом на каком-либо вещном праве, праве аренды либо передан в доверительное управление (если договор доверительного управления наделяет доверительного управляющего правом на заключение вышеуказанного договора);</w:t>
      </w:r>
    </w:p>
    <w:p w14:paraId="0173E7B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б) когда не истек срок действия ранее заключенного договора аренды земельного участка и/или договора на размещение нестационарных торговых объектов;</w:t>
      </w:r>
    </w:p>
    <w:p w14:paraId="568D877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в) если в отношении запрашиваемого места имеется действующее решение Администрации </w:t>
      </w:r>
      <w:r w:rsidR="00887705" w:rsidRPr="00400674">
        <w:rPr>
          <w:spacing w:val="2"/>
          <w:sz w:val="28"/>
          <w:szCs w:val="28"/>
        </w:rPr>
        <w:t>Мамонтовского района</w:t>
      </w:r>
      <w:r w:rsidRPr="00400674">
        <w:rPr>
          <w:spacing w:val="2"/>
          <w:sz w:val="28"/>
          <w:szCs w:val="28"/>
        </w:rPr>
        <w:t xml:space="preserve"> Алтайского края о предварительном согласовании предоставления земельного участка.</w:t>
      </w:r>
    </w:p>
    <w:p w14:paraId="0E9393BE" w14:textId="77777777" w:rsidR="000620D9" w:rsidRPr="00400674" w:rsidRDefault="000620D9" w:rsidP="000620D9">
      <w:pPr>
        <w:pStyle w:val="formattexttopleveltext"/>
        <w:shd w:val="clear" w:color="auto" w:fill="FFFFFF"/>
        <w:spacing w:before="0" w:beforeAutospacing="0" w:after="0" w:afterAutospacing="0"/>
        <w:ind w:firstLine="709"/>
        <w:jc w:val="both"/>
        <w:textAlignment w:val="baseline"/>
        <w:rPr>
          <w:sz w:val="28"/>
          <w:szCs w:val="28"/>
        </w:rPr>
      </w:pPr>
      <w:r w:rsidRPr="00400674">
        <w:rPr>
          <w:spacing w:val="2"/>
          <w:sz w:val="28"/>
          <w:szCs w:val="28"/>
        </w:rPr>
        <w:t xml:space="preserve">г) </w:t>
      </w:r>
      <w:r w:rsidRPr="00400674">
        <w:rPr>
          <w:sz w:val="28"/>
          <w:szCs w:val="28"/>
        </w:rPr>
        <w:t>если в отношении запрашиваемого места имеется действующее решение Администрации Мамонтовского района о размещении объекта без предоставления земельного участка, установления сервитута.</w:t>
      </w:r>
    </w:p>
    <w:p w14:paraId="4E9789FC" w14:textId="77777777" w:rsidR="000620D9" w:rsidRPr="00400674" w:rsidRDefault="000620D9"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2695579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1.6. Договор с победителем торгов заключается организатором торгов.</w:t>
      </w:r>
    </w:p>
    <w:p w14:paraId="4A4E544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Торги являются открытыми по составу участников и проводятся в форме аукциона.</w:t>
      </w:r>
    </w:p>
    <w:p w14:paraId="3A035359"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lastRenderedPageBreak/>
        <w:t>Основными принципами организации и проведения торгов являются равные условия для всех претендентов, открытость, гласность и состязательность.</w:t>
      </w:r>
    </w:p>
    <w:p w14:paraId="2CA1625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1.7. </w:t>
      </w:r>
      <w:r w:rsidRPr="00400674">
        <w:rPr>
          <w:spacing w:val="2"/>
          <w:sz w:val="28"/>
          <w:szCs w:val="28"/>
        </w:rPr>
        <w:t>Комитет</w:t>
      </w:r>
      <w:r w:rsidR="00E42F0D" w:rsidRPr="00400674">
        <w:rPr>
          <w:spacing w:val="2"/>
          <w:sz w:val="28"/>
          <w:szCs w:val="28"/>
        </w:rPr>
        <w:t xml:space="preserve"> по архитектуре, строительству и ЖКХ</w:t>
      </w:r>
      <w:r w:rsidRPr="00400674">
        <w:rPr>
          <w:spacing w:val="2"/>
          <w:sz w:val="28"/>
          <w:szCs w:val="28"/>
        </w:rPr>
        <w:t xml:space="preserve"> Администрации </w:t>
      </w:r>
      <w:r w:rsidR="00E42F0D" w:rsidRPr="00400674">
        <w:rPr>
          <w:spacing w:val="2"/>
          <w:sz w:val="28"/>
          <w:szCs w:val="28"/>
        </w:rPr>
        <w:t xml:space="preserve">района </w:t>
      </w:r>
      <w:r w:rsidRPr="00400674">
        <w:rPr>
          <w:spacing w:val="2"/>
          <w:sz w:val="28"/>
          <w:szCs w:val="28"/>
        </w:rPr>
        <w:t xml:space="preserve"> при наличии нескольких претендентов на заключение Договора направляет организатору торгов  предложение о проведении аукциона  на право заключения Договора,  с приложением </w:t>
      </w:r>
      <w:r w:rsidR="000620D9" w:rsidRPr="00400674">
        <w:rPr>
          <w:spacing w:val="2"/>
          <w:sz w:val="28"/>
          <w:szCs w:val="28"/>
        </w:rPr>
        <w:t>схемы</w:t>
      </w:r>
      <w:r w:rsidRPr="00400674">
        <w:rPr>
          <w:spacing w:val="2"/>
          <w:sz w:val="28"/>
          <w:szCs w:val="28"/>
        </w:rPr>
        <w:t xml:space="preserve"> территориального размещения НТО, сведений об адресной привязке места размещения НТО, размерах и площади размещаемого НТО, вида НТО, группе реализуемых товаров. </w:t>
      </w:r>
    </w:p>
    <w:p w14:paraId="4646516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1.8. Решение о проведении аукциона  на право заключения Договора принимается распоряжением Администрации </w:t>
      </w:r>
      <w:r w:rsidR="00887705" w:rsidRPr="00400674">
        <w:rPr>
          <w:spacing w:val="2"/>
          <w:sz w:val="28"/>
          <w:szCs w:val="28"/>
        </w:rPr>
        <w:t>Мамонтовского района</w:t>
      </w:r>
      <w:r w:rsidRPr="00400674">
        <w:rPr>
          <w:spacing w:val="2"/>
          <w:sz w:val="28"/>
          <w:szCs w:val="28"/>
        </w:rPr>
        <w:t xml:space="preserve"> Алтайского края по представлению организатора торгов.  </w:t>
      </w:r>
    </w:p>
    <w:p w14:paraId="12AD1C2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В случае выявления организатором торгов обстоятельств, указанных в </w:t>
      </w:r>
      <w:hyperlink r:id="rId8" w:anchor="Par48#Par48" w:history="1">
        <w:r w:rsidRPr="00400674">
          <w:rPr>
            <w:spacing w:val="2"/>
            <w:sz w:val="28"/>
            <w:szCs w:val="28"/>
          </w:rPr>
          <w:t>пункте 1.</w:t>
        </w:r>
      </w:hyperlink>
      <w:r w:rsidRPr="00400674">
        <w:rPr>
          <w:spacing w:val="2"/>
          <w:sz w:val="28"/>
          <w:szCs w:val="28"/>
        </w:rPr>
        <w:t xml:space="preserve">5 раздела 1 настоящего </w:t>
      </w:r>
      <w:r w:rsidR="000620D9" w:rsidRPr="00400674">
        <w:rPr>
          <w:spacing w:val="2"/>
          <w:sz w:val="28"/>
          <w:szCs w:val="28"/>
        </w:rPr>
        <w:t>П</w:t>
      </w:r>
      <w:r w:rsidRPr="00400674">
        <w:rPr>
          <w:spacing w:val="2"/>
          <w:sz w:val="28"/>
          <w:szCs w:val="28"/>
        </w:rPr>
        <w:t>орядка, предложение о проведении аукциона на право заключения Договора на размещение нестационарных торговых объектов с приложенными документами возвращается в  комитет</w:t>
      </w:r>
      <w:r w:rsidR="00E84827" w:rsidRPr="00400674">
        <w:rPr>
          <w:spacing w:val="2"/>
          <w:sz w:val="28"/>
          <w:szCs w:val="28"/>
        </w:rPr>
        <w:t xml:space="preserve"> по архитектуре, строительству и ЖКХ</w:t>
      </w:r>
      <w:r w:rsidRPr="00400674">
        <w:rPr>
          <w:spacing w:val="2"/>
          <w:sz w:val="28"/>
          <w:szCs w:val="28"/>
        </w:rPr>
        <w:t xml:space="preserve">  Администрации </w:t>
      </w:r>
      <w:r w:rsidR="00E84827" w:rsidRPr="00400674">
        <w:rPr>
          <w:spacing w:val="2"/>
          <w:sz w:val="28"/>
          <w:szCs w:val="28"/>
        </w:rPr>
        <w:t>Мамонтовского района</w:t>
      </w:r>
      <w:r w:rsidRPr="00400674">
        <w:rPr>
          <w:spacing w:val="2"/>
          <w:sz w:val="28"/>
          <w:szCs w:val="28"/>
        </w:rPr>
        <w:t xml:space="preserve"> без рассмотрения.</w:t>
      </w:r>
      <w:bookmarkStart w:id="1" w:name="Par69"/>
      <w:bookmarkEnd w:id="1"/>
    </w:p>
    <w:p w14:paraId="161CFDA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1.9. После принятия решения о проведении аукциона на право заключения Договора организатор торгов:</w:t>
      </w:r>
      <w:bookmarkStart w:id="2" w:name="Par73"/>
      <w:bookmarkEnd w:id="2"/>
    </w:p>
    <w:p w14:paraId="713C879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а) определяет начальную цену предмета аукциона и величину повышения при подаче предложений о цене Договора в открытой форме начальной цены договора (далее - "шаг аукциона");</w:t>
      </w:r>
    </w:p>
    <w:p w14:paraId="3A2AE9C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б) определяет время и место проведения аукциона, а также форму подачи предложений о цене предмета аукциона;</w:t>
      </w:r>
      <w:bookmarkStart w:id="3" w:name="Par75"/>
      <w:bookmarkEnd w:id="3"/>
    </w:p>
    <w:p w14:paraId="1B5822A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в) определяет размер, срок и условия внесения задатка, а также иные условия договора о задатке;</w:t>
      </w:r>
    </w:p>
    <w:p w14:paraId="1F356D6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г) разрабатывает и представляет на утверждение </w:t>
      </w:r>
      <w:r w:rsidR="00E84827" w:rsidRPr="00400674">
        <w:rPr>
          <w:spacing w:val="2"/>
          <w:sz w:val="28"/>
          <w:szCs w:val="28"/>
        </w:rPr>
        <w:t>г</w:t>
      </w:r>
      <w:r w:rsidRPr="00400674">
        <w:rPr>
          <w:spacing w:val="2"/>
          <w:sz w:val="28"/>
          <w:szCs w:val="28"/>
        </w:rPr>
        <w:t xml:space="preserve">лаве </w:t>
      </w:r>
      <w:r w:rsidR="00887705" w:rsidRPr="00400674">
        <w:rPr>
          <w:spacing w:val="2"/>
          <w:sz w:val="28"/>
          <w:szCs w:val="28"/>
        </w:rPr>
        <w:t>Мамонтовского района</w:t>
      </w:r>
      <w:r w:rsidRPr="00400674">
        <w:rPr>
          <w:spacing w:val="2"/>
          <w:sz w:val="28"/>
          <w:szCs w:val="28"/>
        </w:rPr>
        <w:t xml:space="preserve"> аукционную документацию;</w:t>
      </w:r>
    </w:p>
    <w:p w14:paraId="5FB3E0D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д) размещает  извещение о проведении аукциона на официальном сай</w:t>
      </w:r>
      <w:r w:rsidR="000620D9" w:rsidRPr="00400674">
        <w:rPr>
          <w:spacing w:val="2"/>
          <w:sz w:val="28"/>
          <w:szCs w:val="28"/>
        </w:rPr>
        <w:t>те Администрации Мамонтовского района</w:t>
      </w:r>
      <w:r w:rsidRPr="00400674">
        <w:rPr>
          <w:spacing w:val="2"/>
          <w:sz w:val="28"/>
          <w:szCs w:val="28"/>
        </w:rPr>
        <w:t xml:space="preserve"> в информационно-телек</w:t>
      </w:r>
      <w:r w:rsidR="000620D9" w:rsidRPr="00400674">
        <w:rPr>
          <w:spacing w:val="2"/>
          <w:sz w:val="28"/>
          <w:szCs w:val="28"/>
        </w:rPr>
        <w:t>оммуникационной сети «Интернет»</w:t>
      </w:r>
      <w:r w:rsidRPr="00400674">
        <w:rPr>
          <w:spacing w:val="2"/>
          <w:sz w:val="28"/>
          <w:szCs w:val="28"/>
        </w:rPr>
        <w:t>;</w:t>
      </w:r>
    </w:p>
    <w:p w14:paraId="12C65834"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е) дает разъяснения относительно аукционной документации (по запросам претендентов);</w:t>
      </w:r>
    </w:p>
    <w:p w14:paraId="5E32752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ж) принимает и регистрирует заявки претендентов на участие в аукционе;</w:t>
      </w:r>
    </w:p>
    <w:p w14:paraId="50C5C7E4"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з) проверяет правильность оформления представленных претендентами документов и определяет их на соответствие требованиям действующего законодательства РФ;</w:t>
      </w:r>
    </w:p>
    <w:p w14:paraId="4E92446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и) организует проведение аукциона;</w:t>
      </w:r>
    </w:p>
    <w:p w14:paraId="5C57F83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к) размещает информацию о результатах аукциона на официальном сайте </w:t>
      </w:r>
      <w:r w:rsidR="000620D9" w:rsidRPr="00400674">
        <w:rPr>
          <w:spacing w:val="2"/>
          <w:sz w:val="28"/>
          <w:szCs w:val="28"/>
        </w:rPr>
        <w:t>Администрации Мамонтовского района</w:t>
      </w:r>
      <w:r w:rsidR="00F12EB9" w:rsidRPr="00400674">
        <w:rPr>
          <w:spacing w:val="2"/>
          <w:sz w:val="28"/>
          <w:szCs w:val="28"/>
        </w:rPr>
        <w:t xml:space="preserve"> </w:t>
      </w:r>
      <w:r w:rsidRPr="00400674">
        <w:rPr>
          <w:spacing w:val="2"/>
          <w:sz w:val="28"/>
          <w:szCs w:val="28"/>
        </w:rPr>
        <w:t>в информационно-</w:t>
      </w:r>
      <w:r w:rsidRPr="00400674">
        <w:rPr>
          <w:spacing w:val="2"/>
          <w:sz w:val="28"/>
          <w:szCs w:val="28"/>
        </w:rPr>
        <w:lastRenderedPageBreak/>
        <w:t>телекоммуникационной сети «Интернет», а также обеспечивает опубликование протокола о результатах аукциона;</w:t>
      </w:r>
    </w:p>
    <w:p w14:paraId="35D94D8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л) заключает Договор с победителем аукциона;</w:t>
      </w:r>
      <w:bookmarkStart w:id="4" w:name="Par85"/>
      <w:bookmarkEnd w:id="4"/>
    </w:p>
    <w:p w14:paraId="6C80638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м) осуществляет иные функции в соответствии с законодательством РФ и настоящим Порядком. </w:t>
      </w:r>
    </w:p>
    <w:p w14:paraId="1476F4F5" w14:textId="77777777" w:rsidR="0055442F" w:rsidRPr="00400674"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p>
    <w:p w14:paraId="32A0166C" w14:textId="77777777" w:rsidR="0055442F" w:rsidRPr="00400674"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r w:rsidRPr="00400674">
        <w:rPr>
          <w:spacing w:val="2"/>
          <w:sz w:val="28"/>
          <w:szCs w:val="28"/>
        </w:rPr>
        <w:t>2. Аукционная комиссия</w:t>
      </w:r>
    </w:p>
    <w:p w14:paraId="428908A6"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1E1D92D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2.1. Для проведения аукциона и выявления победителей распоряжением Администрации </w:t>
      </w:r>
      <w:r w:rsidR="00887705" w:rsidRPr="00400674">
        <w:rPr>
          <w:spacing w:val="2"/>
          <w:sz w:val="28"/>
          <w:szCs w:val="28"/>
        </w:rPr>
        <w:t>Мамонтовского района</w:t>
      </w:r>
      <w:r w:rsidRPr="00400674">
        <w:rPr>
          <w:spacing w:val="2"/>
          <w:sz w:val="28"/>
          <w:szCs w:val="28"/>
        </w:rPr>
        <w:t xml:space="preserve"> Алтайского края создается постоянно действующая аукционная комиссия. В ее состав в обязательном порядке включаются представители:</w:t>
      </w:r>
    </w:p>
    <w:p w14:paraId="6F97D17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комитета  Администрации </w:t>
      </w:r>
      <w:r w:rsidR="00887705" w:rsidRPr="00400674">
        <w:rPr>
          <w:spacing w:val="2"/>
          <w:sz w:val="28"/>
          <w:szCs w:val="28"/>
        </w:rPr>
        <w:t>Мамонтовского района</w:t>
      </w:r>
      <w:r w:rsidRPr="00400674">
        <w:rPr>
          <w:spacing w:val="2"/>
          <w:sz w:val="28"/>
          <w:szCs w:val="28"/>
        </w:rPr>
        <w:t xml:space="preserve"> по </w:t>
      </w:r>
      <w:r w:rsidR="00F12EB9" w:rsidRPr="00400674">
        <w:rPr>
          <w:spacing w:val="2"/>
          <w:sz w:val="28"/>
          <w:szCs w:val="28"/>
        </w:rPr>
        <w:t>имущественным</w:t>
      </w:r>
      <w:r w:rsidR="00887705" w:rsidRPr="00400674">
        <w:rPr>
          <w:spacing w:val="2"/>
          <w:sz w:val="28"/>
          <w:szCs w:val="28"/>
        </w:rPr>
        <w:t xml:space="preserve"> и земельным отношениям</w:t>
      </w:r>
      <w:r w:rsidRPr="00400674">
        <w:rPr>
          <w:spacing w:val="2"/>
          <w:sz w:val="28"/>
          <w:szCs w:val="28"/>
        </w:rPr>
        <w:t>;</w:t>
      </w:r>
    </w:p>
    <w:p w14:paraId="2E4CCB3B"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комитета </w:t>
      </w:r>
      <w:r w:rsidR="00887705" w:rsidRPr="00400674">
        <w:rPr>
          <w:spacing w:val="2"/>
          <w:sz w:val="28"/>
          <w:szCs w:val="28"/>
        </w:rPr>
        <w:t>по архитектуре, строительству и ЖКХ Администрации района</w:t>
      </w:r>
      <w:r w:rsidRPr="00400674">
        <w:rPr>
          <w:spacing w:val="2"/>
          <w:sz w:val="28"/>
          <w:szCs w:val="28"/>
        </w:rPr>
        <w:t>;</w:t>
      </w:r>
    </w:p>
    <w:p w14:paraId="531D6508"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комитета по финансам, налоговой и кредитной политике Администрации </w:t>
      </w:r>
      <w:r w:rsidR="00887705" w:rsidRPr="00400674">
        <w:rPr>
          <w:spacing w:val="2"/>
          <w:sz w:val="28"/>
          <w:szCs w:val="28"/>
        </w:rPr>
        <w:t>Мамонтовского района</w:t>
      </w:r>
      <w:r w:rsidRPr="00400674">
        <w:rPr>
          <w:spacing w:val="2"/>
          <w:sz w:val="28"/>
          <w:szCs w:val="28"/>
        </w:rPr>
        <w:t>;</w:t>
      </w:r>
    </w:p>
    <w:p w14:paraId="29B9D281" w14:textId="77777777" w:rsidR="0055442F" w:rsidRPr="00400674" w:rsidRDefault="00887705"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комитет по экономике Администрации района</w:t>
      </w:r>
      <w:r w:rsidR="0055442F" w:rsidRPr="00400674">
        <w:rPr>
          <w:spacing w:val="2"/>
          <w:sz w:val="28"/>
          <w:szCs w:val="28"/>
        </w:rPr>
        <w:t>;</w:t>
      </w:r>
    </w:p>
    <w:p w14:paraId="58CD563C" w14:textId="77777777" w:rsidR="0055442F" w:rsidRPr="00400674" w:rsidRDefault="00E84827"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юридического</w:t>
      </w:r>
      <w:r w:rsidR="0055442F" w:rsidRPr="00400674">
        <w:rPr>
          <w:spacing w:val="2"/>
          <w:sz w:val="28"/>
          <w:szCs w:val="28"/>
        </w:rPr>
        <w:t xml:space="preserve"> отдела Администрации </w:t>
      </w:r>
      <w:r w:rsidR="00887705" w:rsidRPr="00400674">
        <w:rPr>
          <w:spacing w:val="2"/>
          <w:sz w:val="28"/>
          <w:szCs w:val="28"/>
        </w:rPr>
        <w:t>Мамонтовского района</w:t>
      </w:r>
      <w:r w:rsidR="0055442F" w:rsidRPr="00400674">
        <w:rPr>
          <w:spacing w:val="2"/>
          <w:sz w:val="28"/>
          <w:szCs w:val="28"/>
        </w:rPr>
        <w:t>.</w:t>
      </w:r>
    </w:p>
    <w:p w14:paraId="58721E8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Председателем комиссии назначается заместитель </w:t>
      </w:r>
      <w:r w:rsidR="00E84827" w:rsidRPr="00400674">
        <w:rPr>
          <w:spacing w:val="2"/>
          <w:sz w:val="28"/>
          <w:szCs w:val="28"/>
        </w:rPr>
        <w:t>г</w:t>
      </w:r>
      <w:r w:rsidRPr="00400674">
        <w:rPr>
          <w:spacing w:val="2"/>
          <w:sz w:val="28"/>
          <w:szCs w:val="28"/>
        </w:rPr>
        <w:t xml:space="preserve">лавы Администрации </w:t>
      </w:r>
      <w:r w:rsidR="00887705" w:rsidRPr="00400674">
        <w:rPr>
          <w:spacing w:val="2"/>
          <w:sz w:val="28"/>
          <w:szCs w:val="28"/>
        </w:rPr>
        <w:t>Мамонтовского района Алтайского края</w:t>
      </w:r>
      <w:r w:rsidRPr="00400674">
        <w:rPr>
          <w:spacing w:val="2"/>
          <w:sz w:val="28"/>
          <w:szCs w:val="28"/>
        </w:rPr>
        <w:t xml:space="preserve">. </w:t>
      </w:r>
    </w:p>
    <w:p w14:paraId="2D0AF080"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Решения, принятые аукционной</w:t>
      </w:r>
      <w:r w:rsidRPr="00B90BA2">
        <w:rPr>
          <w:spacing w:val="2"/>
          <w:sz w:val="28"/>
          <w:szCs w:val="28"/>
        </w:rPr>
        <w:t xml:space="preserve"> комиссией, оформляются протоколом, который подписывается всеми присутствующими членами комиссии.</w:t>
      </w:r>
    </w:p>
    <w:p w14:paraId="17B919D9"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2.2. Аукционная комиссия:</w:t>
      </w:r>
    </w:p>
    <w:p w14:paraId="332147EA"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принимает решение о признании претендентов участниками аукциона или об отказе в допуске к участию в аукционе;</w:t>
      </w:r>
    </w:p>
    <w:p w14:paraId="1ED0AAAF"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проводит аукцион;</w:t>
      </w:r>
    </w:p>
    <w:p w14:paraId="4630CAC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определяет победителя аукциона;</w:t>
      </w:r>
    </w:p>
    <w:p w14:paraId="58DFE78B"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подводит итоги аукциона;</w:t>
      </w:r>
    </w:p>
    <w:p w14:paraId="20C2A2A1"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признает аукцион несостоявшимся в отношении тех лотов, на которые подана только одна или не подано ни одной заявки, и оформляет соответствующий протокол;</w:t>
      </w:r>
    </w:p>
    <w:p w14:paraId="65E5B9E0"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осуществляет иные полномочия, предусмотренные законодательством Российской Федерации.  </w:t>
      </w:r>
    </w:p>
    <w:p w14:paraId="3918B9D7"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2.3. Аукционная комиссия вправе принимать решение, если на ее заседании присутствует не менее половины членов комиссии.</w:t>
      </w:r>
    </w:p>
    <w:p w14:paraId="049E436D"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По вопросам, входящим в ее компетенцию, аукционная комиссия принимает решения большинством голосов присутствующих на заседании членов комиссии. При равенстве голосов голос председателя комиссии является решающим.</w:t>
      </w:r>
    </w:p>
    <w:p w14:paraId="468D69AA" w14:textId="77777777" w:rsidR="0055442F"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3A1B7A05" w14:textId="77777777" w:rsidR="00C2657E" w:rsidRDefault="00C2657E"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4B24F4CC" w14:textId="77777777" w:rsidR="00C2657E" w:rsidRPr="00B90BA2" w:rsidRDefault="00C2657E"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63D00DEC" w14:textId="77777777" w:rsidR="0055442F" w:rsidRPr="00B90BA2"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r w:rsidRPr="00B90BA2">
        <w:rPr>
          <w:spacing w:val="2"/>
          <w:sz w:val="28"/>
          <w:szCs w:val="28"/>
        </w:rPr>
        <w:lastRenderedPageBreak/>
        <w:t>3. Извещение о проведении аукциона</w:t>
      </w:r>
    </w:p>
    <w:p w14:paraId="3FB31271"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53D74E9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3.1. Извещение о проведении аукциона размещается на официальном </w:t>
      </w:r>
      <w:r w:rsidRPr="00400674">
        <w:rPr>
          <w:spacing w:val="2"/>
          <w:sz w:val="28"/>
          <w:szCs w:val="28"/>
        </w:rPr>
        <w:t xml:space="preserve">сайте </w:t>
      </w:r>
      <w:r w:rsidR="0064294B" w:rsidRPr="00400674">
        <w:rPr>
          <w:spacing w:val="2"/>
          <w:sz w:val="28"/>
          <w:szCs w:val="28"/>
        </w:rPr>
        <w:t xml:space="preserve">Администрации Мамонтовского района </w:t>
      </w:r>
      <w:r w:rsidRPr="00400674">
        <w:rPr>
          <w:spacing w:val="2"/>
          <w:sz w:val="28"/>
          <w:szCs w:val="28"/>
        </w:rPr>
        <w:t>в информационно-телекоммуникационной сети «Интер</w:t>
      </w:r>
      <w:r w:rsidR="0064294B" w:rsidRPr="00400674">
        <w:rPr>
          <w:spacing w:val="2"/>
          <w:sz w:val="28"/>
          <w:szCs w:val="28"/>
        </w:rPr>
        <w:t>нет»</w:t>
      </w:r>
      <w:r w:rsidRPr="00400674">
        <w:rPr>
          <w:spacing w:val="2"/>
          <w:sz w:val="28"/>
          <w:szCs w:val="28"/>
        </w:rPr>
        <w:t xml:space="preserve"> не менее чем за 30 календарных дней до дня его проведения.</w:t>
      </w:r>
    </w:p>
    <w:p w14:paraId="05EFEDE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3.2. Извещение должно содержать:   сведения о времени, месте и форме торгов, их предмете, начальной цене, форме подачи предложений о цене, шаге аукциона (при подаче предложений о цене договора в открытой форме), требование о внесении задатка, а также о размере, сроке и порядке его внесения и порядке проведения торгов, в том числе об оформлении участия в торгах, определении лица, выигравшего торги, а также о сроке, предоставляемом для заключения Договора.</w:t>
      </w:r>
    </w:p>
    <w:p w14:paraId="6085621F"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3.3. Администрация </w:t>
      </w:r>
      <w:r w:rsidR="00887705" w:rsidRPr="00400674">
        <w:rPr>
          <w:spacing w:val="2"/>
          <w:sz w:val="28"/>
          <w:szCs w:val="28"/>
        </w:rPr>
        <w:t>Мамонтовского района</w:t>
      </w:r>
      <w:r w:rsidRPr="00400674">
        <w:rPr>
          <w:spacing w:val="2"/>
          <w:sz w:val="28"/>
          <w:szCs w:val="28"/>
        </w:rPr>
        <w:t xml:space="preserve"> Алтайского края вправе принять решение о внесении изменений в извещение о проведении аукциона не позднее,  чем за 5 календарных дней до даты окончания срока подачи заявок на участие в аукционе. В течение одного рабочего дня с даты принятия указанного решения такие изменения размещаются организатором аукциона на официальном сайте Администрации </w:t>
      </w:r>
      <w:r w:rsidR="00887705" w:rsidRPr="00400674">
        <w:rPr>
          <w:spacing w:val="2"/>
          <w:sz w:val="28"/>
          <w:szCs w:val="28"/>
        </w:rPr>
        <w:t>Мамонтовского района</w:t>
      </w:r>
      <w:r w:rsidRPr="00400674">
        <w:rPr>
          <w:spacing w:val="2"/>
          <w:sz w:val="28"/>
          <w:szCs w:val="28"/>
        </w:rPr>
        <w:t xml:space="preserve"> Алтайского края в сети «Интернет». При этом срок подачи заявок на участие в аукционе должен быть продлен таким образом, чтобы с даты размещения на официальном сайте Администрации </w:t>
      </w:r>
      <w:r w:rsidR="0064294B" w:rsidRPr="00400674">
        <w:rPr>
          <w:spacing w:val="2"/>
          <w:sz w:val="28"/>
          <w:szCs w:val="28"/>
        </w:rPr>
        <w:t>Мамонтовского района</w:t>
      </w:r>
      <w:r w:rsidRPr="00400674">
        <w:rPr>
          <w:spacing w:val="2"/>
          <w:sz w:val="28"/>
          <w:szCs w:val="28"/>
        </w:rPr>
        <w:t xml:space="preserve"> Алтайского края в сети «Интернет» внесенных в извещение о проведении аукциона изменений до даты окончания подачи заявок на участие в аукционе он составлял не менее 15 календарных дней.</w:t>
      </w:r>
    </w:p>
    <w:p w14:paraId="78121E7E"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3.4. Администрация </w:t>
      </w:r>
      <w:r w:rsidR="00887705" w:rsidRPr="00400674">
        <w:rPr>
          <w:spacing w:val="2"/>
          <w:sz w:val="28"/>
          <w:szCs w:val="28"/>
        </w:rPr>
        <w:t>Мамонтовского района</w:t>
      </w:r>
      <w:r w:rsidRPr="00400674">
        <w:rPr>
          <w:spacing w:val="2"/>
          <w:sz w:val="28"/>
          <w:szCs w:val="28"/>
        </w:rPr>
        <w:t xml:space="preserve"> Алтайского края вправе отказаться от проведения аукциона в целом или в части отдельного лота в любое время, но не позднее чем за 10 дней до наступления даты его проведения. </w:t>
      </w:r>
      <w:r w:rsidR="0064294B" w:rsidRPr="00400674">
        <w:rPr>
          <w:spacing w:val="2"/>
          <w:sz w:val="28"/>
          <w:szCs w:val="28"/>
        </w:rPr>
        <w:t xml:space="preserve">Извещение об отказе от проведения аукциона размещается на официальном сайте Администрации Мамонтовского района в информационно-телекоммуникационной сети «Интернет» в течение 1 рабочего дня с даты принятия решения об отказе о проведении аукциона. </w:t>
      </w:r>
      <w:r w:rsidRPr="00400674">
        <w:rPr>
          <w:spacing w:val="2"/>
          <w:sz w:val="28"/>
          <w:szCs w:val="28"/>
        </w:rPr>
        <w:t>В течение 2-х рабочих дней после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w:t>
      </w:r>
      <w:r w:rsidRPr="00B90BA2">
        <w:rPr>
          <w:spacing w:val="2"/>
          <w:sz w:val="28"/>
          <w:szCs w:val="28"/>
        </w:rPr>
        <w:t xml:space="preserve"> возвращает заявителям задаток в течение 5 рабочих дней после принятия решения об отказе от проведения аукциона.</w:t>
      </w:r>
    </w:p>
    <w:p w14:paraId="6A28C2CE" w14:textId="77777777" w:rsidR="0055442F" w:rsidRPr="00B90BA2"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p>
    <w:p w14:paraId="38C63C91" w14:textId="77777777" w:rsidR="0055442F" w:rsidRPr="00B90BA2"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r w:rsidRPr="00B90BA2">
        <w:rPr>
          <w:spacing w:val="2"/>
          <w:sz w:val="28"/>
          <w:szCs w:val="28"/>
        </w:rPr>
        <w:t>4. Цена предмета аукциона и размер платы по Договору на размещение нестационарного торгового объекта</w:t>
      </w:r>
    </w:p>
    <w:p w14:paraId="280E5773"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493DA94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4.1. Начальная цена предмета аукциона равна стоимости годовой платы по Договору, </w:t>
      </w:r>
      <w:r w:rsidRPr="00400674">
        <w:rPr>
          <w:spacing w:val="2"/>
          <w:sz w:val="28"/>
          <w:szCs w:val="28"/>
        </w:rPr>
        <w:t>рассчитанной согласно методике определения размера годовой начальной (минимальной) платы по договору на размещение неста</w:t>
      </w:r>
      <w:r w:rsidRPr="00400674">
        <w:rPr>
          <w:spacing w:val="2"/>
          <w:sz w:val="28"/>
          <w:szCs w:val="28"/>
        </w:rPr>
        <w:lastRenderedPageBreak/>
        <w:t xml:space="preserve">ционарного торгового объекта на территории муниципального образования </w:t>
      </w:r>
      <w:r w:rsidR="00626266" w:rsidRPr="00400674">
        <w:rPr>
          <w:spacing w:val="2"/>
          <w:sz w:val="28"/>
          <w:szCs w:val="28"/>
        </w:rPr>
        <w:t>Мамонтовский район</w:t>
      </w:r>
      <w:r w:rsidRPr="00400674">
        <w:rPr>
          <w:spacing w:val="2"/>
          <w:sz w:val="28"/>
          <w:szCs w:val="28"/>
        </w:rPr>
        <w:t xml:space="preserve"> Алтайского</w:t>
      </w:r>
      <w:r w:rsidRPr="00B90BA2">
        <w:rPr>
          <w:spacing w:val="2"/>
          <w:sz w:val="28"/>
          <w:szCs w:val="28"/>
        </w:rPr>
        <w:t xml:space="preserve"> края. </w:t>
      </w:r>
    </w:p>
    <w:p w14:paraId="5D93BBBE"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Цена права на заключение Договора, сложившаяся на аукционе, является суммой годового размера платы по Договору.</w:t>
      </w:r>
    </w:p>
    <w:p w14:paraId="079655A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4.2. Порядок внесения платежей по Договору определяется Договором.</w:t>
      </w:r>
    </w:p>
    <w:p w14:paraId="2D606AD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4.3. Плата по Договору </w:t>
      </w:r>
      <w:r w:rsidRPr="00400674">
        <w:rPr>
          <w:spacing w:val="2"/>
          <w:sz w:val="28"/>
          <w:szCs w:val="28"/>
        </w:rPr>
        <w:t xml:space="preserve">поступает в бюджет </w:t>
      </w:r>
      <w:r w:rsidR="00626266" w:rsidRPr="00400674">
        <w:rPr>
          <w:spacing w:val="2"/>
          <w:sz w:val="28"/>
          <w:szCs w:val="28"/>
        </w:rPr>
        <w:t>Мамонтовского района</w:t>
      </w:r>
      <w:r w:rsidRPr="00400674">
        <w:rPr>
          <w:spacing w:val="2"/>
          <w:sz w:val="28"/>
          <w:szCs w:val="28"/>
        </w:rPr>
        <w:t>.</w:t>
      </w:r>
    </w:p>
    <w:p w14:paraId="66EE9F87" w14:textId="77777777" w:rsidR="0055442F" w:rsidRPr="00400674" w:rsidRDefault="0055442F" w:rsidP="0055442F">
      <w:pPr>
        <w:pStyle w:val="formattexttopleveltext"/>
        <w:shd w:val="clear" w:color="auto" w:fill="FFFFFF"/>
        <w:spacing w:before="0" w:beforeAutospacing="0" w:after="0" w:afterAutospacing="0"/>
        <w:ind w:firstLine="709"/>
        <w:jc w:val="center"/>
        <w:textAlignment w:val="baseline"/>
        <w:rPr>
          <w:b/>
          <w:spacing w:val="2"/>
          <w:sz w:val="28"/>
          <w:szCs w:val="28"/>
        </w:rPr>
      </w:pPr>
    </w:p>
    <w:p w14:paraId="6B6AE272" w14:textId="77777777" w:rsidR="0055442F" w:rsidRPr="00400674"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r w:rsidRPr="00400674">
        <w:rPr>
          <w:spacing w:val="2"/>
          <w:sz w:val="28"/>
          <w:szCs w:val="28"/>
        </w:rPr>
        <w:t>5. Аукционная документация</w:t>
      </w:r>
    </w:p>
    <w:p w14:paraId="7E7E1889"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468039F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5.1. Аукционная документация представляет собой комплект документов, содержащий:</w:t>
      </w:r>
    </w:p>
    <w:p w14:paraId="403D0F8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информацию об условиях проведения аукциона;</w:t>
      </w:r>
    </w:p>
    <w:p w14:paraId="018A6500"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форму заявки;</w:t>
      </w:r>
    </w:p>
    <w:p w14:paraId="35515D22"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перечень документов, представляемых с заявкой;</w:t>
      </w:r>
    </w:p>
    <w:p w14:paraId="0D6EBAAC"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проект договора;</w:t>
      </w:r>
    </w:p>
    <w:p w14:paraId="6BFC04E1"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реквизиты счета для внесения задатка.</w:t>
      </w:r>
    </w:p>
    <w:p w14:paraId="3E540A43"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391A7865" w14:textId="77777777" w:rsidR="0055442F" w:rsidRPr="00B90BA2" w:rsidRDefault="0055442F" w:rsidP="0055442F">
      <w:pPr>
        <w:pStyle w:val="formattexttopleveltext"/>
        <w:shd w:val="clear" w:color="auto" w:fill="FFFFFF"/>
        <w:spacing w:before="0" w:beforeAutospacing="0" w:after="0" w:afterAutospacing="0"/>
        <w:ind w:firstLine="709"/>
        <w:jc w:val="center"/>
        <w:textAlignment w:val="baseline"/>
        <w:rPr>
          <w:spacing w:val="2"/>
          <w:sz w:val="28"/>
          <w:szCs w:val="28"/>
        </w:rPr>
      </w:pPr>
      <w:r w:rsidRPr="00B90BA2">
        <w:rPr>
          <w:spacing w:val="2"/>
          <w:sz w:val="28"/>
          <w:szCs w:val="28"/>
        </w:rPr>
        <w:t>6. Условия участия в аукционе</w:t>
      </w:r>
    </w:p>
    <w:p w14:paraId="47897C2E"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006DC11D"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6.1. </w:t>
      </w:r>
      <w:r w:rsidRPr="00400674">
        <w:rPr>
          <w:spacing w:val="2"/>
          <w:sz w:val="28"/>
          <w:szCs w:val="28"/>
        </w:rPr>
        <w:t>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w:t>
      </w:r>
      <w:r w:rsidR="0064294B" w:rsidRPr="00400674">
        <w:rPr>
          <w:rStyle w:val="a7"/>
          <w:sz w:val="28"/>
          <w:szCs w:val="28"/>
        </w:rPr>
        <w:t xml:space="preserve"> </w:t>
      </w:r>
      <w:r w:rsidR="0064294B" w:rsidRPr="00400674">
        <w:rPr>
          <w:rStyle w:val="23"/>
        </w:rPr>
        <w:t>самозанятое лицо, осуществляющее свою деятельность в соответствии с видами деятельности, указанными в мобильном приложении «Мой налог»,</w:t>
      </w:r>
      <w:r w:rsidR="0064294B" w:rsidRPr="00400674">
        <w:rPr>
          <w:spacing w:val="2"/>
          <w:sz w:val="28"/>
          <w:szCs w:val="28"/>
        </w:rPr>
        <w:t xml:space="preserve"> </w:t>
      </w:r>
      <w:r w:rsidRPr="00400674">
        <w:rPr>
          <w:spacing w:val="2"/>
          <w:sz w:val="28"/>
          <w:szCs w:val="28"/>
        </w:rPr>
        <w:t xml:space="preserve"> претендующие на заключение Договора и подавшие заявку на участие в аукционе.</w:t>
      </w:r>
    </w:p>
    <w:p w14:paraId="0D962531"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6.2. Для участия в аукционе претендент вносит задаток на счет, указанный в извещении о проведении аукциона и в аукционной документации.</w:t>
      </w:r>
    </w:p>
    <w:p w14:paraId="541D905C"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6.3. Устанавливаются следующие обязательные требования к участникам аукциона:</w:t>
      </w:r>
      <w:bookmarkStart w:id="5" w:name="Par138"/>
      <w:bookmarkEnd w:id="5"/>
    </w:p>
    <w:p w14:paraId="0D37EA4F"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непроведение ликвидации участника аукциона - юридического лица и отсутствие решения арбитражного суда о признании участника - юридического лица, индивидуального предпринимателя</w:t>
      </w:r>
      <w:r w:rsidR="0064294B" w:rsidRPr="00400674">
        <w:rPr>
          <w:spacing w:val="2"/>
          <w:sz w:val="28"/>
          <w:szCs w:val="28"/>
        </w:rPr>
        <w:t>, самозанятого лица</w:t>
      </w:r>
      <w:r w:rsidRPr="00400674">
        <w:rPr>
          <w:spacing w:val="2"/>
          <w:sz w:val="28"/>
          <w:szCs w:val="28"/>
        </w:rPr>
        <w:t xml:space="preserve"> банкротом и об открытии конкурсного производства;</w:t>
      </w:r>
    </w:p>
    <w:p w14:paraId="3524A26E"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неприостановление на день подачи заявки на участие в аукционе деятельности участника аукциона в порядке, предусмотренном </w:t>
      </w:r>
      <w:hyperlink r:id="rId9" w:history="1">
        <w:r w:rsidRPr="00400674">
          <w:rPr>
            <w:spacing w:val="2"/>
            <w:sz w:val="28"/>
            <w:szCs w:val="28"/>
          </w:rPr>
          <w:t>Кодексом</w:t>
        </w:r>
      </w:hyperlink>
      <w:r w:rsidRPr="00400674">
        <w:rPr>
          <w:spacing w:val="2"/>
          <w:sz w:val="28"/>
          <w:szCs w:val="28"/>
        </w:rPr>
        <w:t xml:space="preserve"> Российской Федерации об административных правонарушениях;</w:t>
      </w:r>
    </w:p>
    <w:p w14:paraId="5978259C" w14:textId="77777777" w:rsidR="0064294B" w:rsidRPr="00400674" w:rsidRDefault="0055442F" w:rsidP="0064294B">
      <w:pPr>
        <w:widowControl w:val="0"/>
        <w:shd w:val="clear" w:color="auto" w:fill="FFFFFF"/>
        <w:suppressAutoHyphens/>
        <w:spacing w:line="100" w:lineRule="atLeast"/>
        <w:ind w:firstLine="709"/>
        <w:jc w:val="both"/>
        <w:textAlignment w:val="baseline"/>
        <w:rPr>
          <w:rFonts w:eastAsia="Lucida Sans Unicode"/>
          <w:b/>
          <w:kern w:val="1"/>
          <w:sz w:val="28"/>
          <w:szCs w:val="28"/>
          <w:lang w:eastAsia="ar-SA"/>
        </w:rPr>
      </w:pPr>
      <w:r w:rsidRPr="00400674">
        <w:rPr>
          <w:spacing w:val="2"/>
          <w:sz w:val="28"/>
          <w:szCs w:val="28"/>
        </w:rPr>
        <w:t>отсутствие у участника аукциона</w:t>
      </w:r>
      <w:r w:rsidRPr="00B90BA2">
        <w:rPr>
          <w:spacing w:val="2"/>
          <w:sz w:val="28"/>
          <w:szCs w:val="28"/>
        </w:rPr>
        <w:t xml:space="preserve">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w:t>
      </w:r>
      <w:r w:rsidRPr="00B90BA2">
        <w:rPr>
          <w:spacing w:val="2"/>
          <w:sz w:val="28"/>
          <w:szCs w:val="28"/>
        </w:rPr>
        <w:lastRenderedPageBreak/>
        <w:t xml:space="preserve">безнадежными к </w:t>
      </w:r>
      <w:r w:rsidRPr="00400674">
        <w:rPr>
          <w:spacing w:val="2"/>
          <w:sz w:val="28"/>
          <w:szCs w:val="28"/>
        </w:rPr>
        <w:t xml:space="preserve">взысканию в соответствии с законодательством Российской Федерации о налогах и сборах) </w:t>
      </w:r>
      <w:r w:rsidR="0064294B" w:rsidRPr="00400674">
        <w:rPr>
          <w:rFonts w:eastAsia="Lucida Sans Unicode"/>
          <w:spacing w:val="2"/>
          <w:kern w:val="1"/>
          <w:sz w:val="28"/>
          <w:szCs w:val="28"/>
          <w:lang w:eastAsia="ar-SA"/>
        </w:rPr>
        <w:t xml:space="preserve">что </w:t>
      </w:r>
      <w:r w:rsidR="0064294B" w:rsidRPr="00400674">
        <w:rPr>
          <w:rFonts w:eastAsia="Lucida Sans Unicode"/>
          <w:kern w:val="1"/>
          <w:sz w:val="28"/>
          <w:szCs w:val="28"/>
          <w:lang w:eastAsia="ar-SA"/>
        </w:rPr>
        <w:t>подтверждается справкой об отсутствии задолженности, с даты выдачи которой прошло не более 14 календарных дней на момент подачи заявки;</w:t>
      </w:r>
    </w:p>
    <w:p w14:paraId="7147AEBB" w14:textId="77777777" w:rsidR="0064294B" w:rsidRPr="00400674" w:rsidRDefault="0064294B" w:rsidP="0064294B">
      <w:pPr>
        <w:shd w:val="clear" w:color="auto" w:fill="FFFFFF"/>
        <w:ind w:firstLine="709"/>
        <w:jc w:val="both"/>
        <w:textAlignment w:val="baseline"/>
        <w:rPr>
          <w:sz w:val="28"/>
          <w:szCs w:val="28"/>
        </w:rPr>
      </w:pPr>
      <w:r w:rsidRPr="00400674">
        <w:rPr>
          <w:sz w:val="28"/>
          <w:szCs w:val="28"/>
        </w:rPr>
        <w:t>отсутствие на день рассмотрения заявок задолженности по всем видам ранее заключенных договоров с Администрацией Мамонтовского района;</w:t>
      </w:r>
    </w:p>
    <w:p w14:paraId="66072CB3"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6.4. В целях проверки соответствия участника аукциона требованиям, указанным в </w:t>
      </w:r>
      <w:hyperlink r:id="rId10" w:anchor="Par138#Par138" w:history="1">
        <w:r w:rsidRPr="00400674">
          <w:rPr>
            <w:spacing w:val="2"/>
            <w:sz w:val="28"/>
            <w:szCs w:val="28"/>
          </w:rPr>
          <w:t>пункте 6.3</w:t>
        </w:r>
      </w:hyperlink>
      <w:r w:rsidRPr="00400674">
        <w:rPr>
          <w:spacing w:val="2"/>
          <w:sz w:val="28"/>
          <w:szCs w:val="28"/>
        </w:rPr>
        <w:t xml:space="preserve"> настоящего порядка, организатор аукциона вправе запрашивать у органов государственной власти (в соответствии с их компетенцией) и иных органов необходимую информацию и документы в порядке, установленном действующим законодательством Российской Федерации.</w:t>
      </w:r>
    </w:p>
    <w:p w14:paraId="3C4AB71A" w14:textId="77777777" w:rsidR="0055442F" w:rsidRPr="00400674"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6.5. Для участия в аукционе претендент представляет организатору аукциона (лично или через своего полномочного представителя) в установленный срок заявку и иные документы в соответствии с аукционной документацией. </w:t>
      </w:r>
    </w:p>
    <w:p w14:paraId="195F45C0"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Прием заявок начинается с даты, указанной в извещении о проведении аукциона.</w:t>
      </w:r>
    </w:p>
    <w:p w14:paraId="7703A067"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Заявка с прилагаемыми к ней документами регистрируется организатором торгов в журнале приема заявок, с присвоением номера и указанием даты и времени подачи документов. </w:t>
      </w:r>
    </w:p>
    <w:p w14:paraId="612D7E7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Заявки, поступившие по истечении срока их приема, указанного в информационном сообщении о проведении аукциона, возвращаются претендентам или их уполномоченным представителям.</w:t>
      </w:r>
    </w:p>
    <w:p w14:paraId="29595633"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Представление документов, подтверждающих внесение задатков, признается заключением соглашения о задатке.</w:t>
      </w:r>
    </w:p>
    <w:p w14:paraId="634CBA7E" w14:textId="77777777" w:rsidR="0055442F" w:rsidRPr="00B90BA2" w:rsidRDefault="0055442F" w:rsidP="0055442F">
      <w:pPr>
        <w:pStyle w:val="formattexttopleveltext"/>
        <w:shd w:val="clear" w:color="auto" w:fill="FFFFFF"/>
        <w:spacing w:before="0" w:beforeAutospacing="0" w:after="0" w:afterAutospacing="0"/>
        <w:ind w:firstLine="709"/>
        <w:jc w:val="center"/>
        <w:textAlignment w:val="baseline"/>
        <w:rPr>
          <w:b/>
          <w:spacing w:val="2"/>
          <w:sz w:val="28"/>
          <w:szCs w:val="28"/>
        </w:rPr>
      </w:pPr>
    </w:p>
    <w:p w14:paraId="119B570E" w14:textId="77777777" w:rsidR="0055442F" w:rsidRPr="00B90BA2" w:rsidRDefault="00626266" w:rsidP="00626266">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         </w:t>
      </w:r>
      <w:r w:rsidR="0055442F" w:rsidRPr="00B90BA2">
        <w:rPr>
          <w:spacing w:val="2"/>
          <w:sz w:val="28"/>
          <w:szCs w:val="28"/>
        </w:rPr>
        <w:t xml:space="preserve">   7. Порядок проведения аукциона и оформление его результатов</w:t>
      </w:r>
    </w:p>
    <w:p w14:paraId="0F67816A"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10DC845F"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7.1. В день, определенный аукционной документацией, аукционная комиссия рассматривает заявки и документы претендентов, устанавливает факт поступления от претендентов задатков на основании выписки (выписок) из соответствующего счета.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к участию.</w:t>
      </w:r>
    </w:p>
    <w:p w14:paraId="76CEE13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Претендент не допускается к участию в аукционе в случае:</w:t>
      </w:r>
    </w:p>
    <w:p w14:paraId="79A2D75D"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непредставления документов, которые необходимы в соответствии с аукционной документацией;</w:t>
      </w:r>
    </w:p>
    <w:p w14:paraId="772D09A3"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наличия в документах, которые необходимы в соответствии с аукционной  документацией, недостоверных сведений;</w:t>
      </w:r>
    </w:p>
    <w:p w14:paraId="15D79FFD"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 xml:space="preserve">несоответствия требованиям, указанным в </w:t>
      </w:r>
      <w:hyperlink r:id="rId11" w:anchor="Par138#Par138" w:history="1">
        <w:r w:rsidRPr="00B90BA2">
          <w:rPr>
            <w:spacing w:val="2"/>
            <w:sz w:val="28"/>
            <w:szCs w:val="28"/>
          </w:rPr>
          <w:t>пункте 6.3</w:t>
        </w:r>
      </w:hyperlink>
      <w:r w:rsidRPr="00B90BA2">
        <w:rPr>
          <w:spacing w:val="2"/>
          <w:sz w:val="28"/>
          <w:szCs w:val="28"/>
        </w:rPr>
        <w:t xml:space="preserve"> настоящего Порядка;</w:t>
      </w:r>
    </w:p>
    <w:p w14:paraId="0C21646F"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невнесения задатка для участия в аукционе;</w:t>
      </w:r>
    </w:p>
    <w:p w14:paraId="7816C0A6"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lastRenderedPageBreak/>
        <w:t>несоответствия заявки на участие в аукционе требованиям аукционной документации.</w:t>
      </w:r>
    </w:p>
    <w:p w14:paraId="1BE9A7B4"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7.2. Решение аукционной комиссии о признании претендентов участниками аукциона оформляется протоколом.</w:t>
      </w:r>
    </w:p>
    <w:p w14:paraId="6DD3608E"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7.3. При наличии оснований для признания аукциона несостоявшимся аукционная комиссия принимает соответствующее решение, которое оформляется протоколом.</w:t>
      </w:r>
    </w:p>
    <w:p w14:paraId="612C2251"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7.4. Претенденты, признанные участниками аукциона, и претенденты, не допущенные к участию в аукционе, уведомляются о принятом решении путем вручения (направления) им соответствующего уведомления, в том числе телефонограммы или факса.</w:t>
      </w:r>
    </w:p>
    <w:p w14:paraId="752D6BA4"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Претендент приобретает статус участника аукциона с момента оформления протокола о признании претендентов участниками аукциона.</w:t>
      </w:r>
    </w:p>
    <w:p w14:paraId="6A877A32"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7.5. Порядок проведения аукциона и способ подачи предложений о цене договора устанавливаются аукционной документацией.</w:t>
      </w:r>
    </w:p>
    <w:p w14:paraId="6A67C7AC" w14:textId="77777777" w:rsidR="0055442F" w:rsidRPr="00B90BA2" w:rsidRDefault="0055442F" w:rsidP="0055442F">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7.6. Протокол об итогах аукциона, подписанный аукционной комиссией, является документом, удостоверяющим право победителя на заключение Договора.</w:t>
      </w:r>
    </w:p>
    <w:p w14:paraId="2A6406D3" w14:textId="77777777" w:rsidR="00A85D0D" w:rsidRPr="00B90BA2"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B90BA2">
        <w:rPr>
          <w:spacing w:val="2"/>
          <w:sz w:val="28"/>
          <w:szCs w:val="28"/>
        </w:rPr>
        <w:t>7.7. При уклонении или отказе победителя аукциона от заключения Договора в срок, установленный пунктом 7.11 настоящего Порядка, он утрачивает право на заключение указанного договора и задаток ему не возвращается.</w:t>
      </w:r>
    </w:p>
    <w:p w14:paraId="5A66915C" w14:textId="77777777" w:rsidR="00A85D0D" w:rsidRPr="00400674" w:rsidRDefault="00A85D0D" w:rsidP="00A85D0D">
      <w:pPr>
        <w:pStyle w:val="ConsPlusNormal"/>
        <w:ind w:firstLine="709"/>
        <w:contextualSpacing/>
        <w:jc w:val="both"/>
        <w:rPr>
          <w:rFonts w:ascii="Times New Roman" w:hAnsi="Times New Roman" w:cs="Times New Roman"/>
          <w:sz w:val="28"/>
          <w:szCs w:val="28"/>
        </w:rPr>
      </w:pPr>
      <w:r w:rsidRPr="00B90BA2">
        <w:rPr>
          <w:rFonts w:ascii="Times New Roman" w:hAnsi="Times New Roman" w:cs="Times New Roman"/>
          <w:spacing w:val="2"/>
          <w:sz w:val="28"/>
          <w:szCs w:val="28"/>
        </w:rPr>
        <w:t xml:space="preserve">В </w:t>
      </w:r>
      <w:r w:rsidRPr="00400674">
        <w:rPr>
          <w:rFonts w:ascii="Times New Roman" w:hAnsi="Times New Roman" w:cs="Times New Roman"/>
          <w:spacing w:val="2"/>
          <w:sz w:val="28"/>
          <w:szCs w:val="28"/>
        </w:rPr>
        <w:t xml:space="preserve">этом случае договор заключается </w:t>
      </w:r>
      <w:r w:rsidRPr="00400674">
        <w:rPr>
          <w:rFonts w:ascii="Times New Roman" w:hAnsi="Times New Roman" w:cs="Times New Roman"/>
          <w:sz w:val="28"/>
          <w:szCs w:val="28"/>
        </w:rPr>
        <w:t>с участником аукциона, который сделал предпоследнее предложение о цене предмета аукциона.</w:t>
      </w:r>
    </w:p>
    <w:p w14:paraId="2BE365EB"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7.8. При уклонении или отказе участника аукциона, сделавшего предпоследнее предложение </w:t>
      </w:r>
      <w:r w:rsidRPr="00400674">
        <w:rPr>
          <w:sz w:val="28"/>
          <w:szCs w:val="28"/>
        </w:rPr>
        <w:t xml:space="preserve">о цене предмета аукциона </w:t>
      </w:r>
      <w:r w:rsidRPr="00400674">
        <w:rPr>
          <w:spacing w:val="2"/>
          <w:sz w:val="28"/>
          <w:szCs w:val="28"/>
        </w:rPr>
        <w:t xml:space="preserve">от заключения Договора в течении 15 рабочих дней </w:t>
      </w:r>
      <w:r w:rsidRPr="00400674">
        <w:rPr>
          <w:sz w:val="28"/>
          <w:szCs w:val="28"/>
        </w:rPr>
        <w:t>с момента получения от организатора аукциона предложения о заключении договора,</w:t>
      </w:r>
      <w:r w:rsidRPr="00400674">
        <w:rPr>
          <w:spacing w:val="2"/>
          <w:sz w:val="28"/>
          <w:szCs w:val="28"/>
        </w:rPr>
        <w:t xml:space="preserve"> он утрачивает право на заключение указанного договора и задаток ему не возвращается. Результаты аукциона аннулируются его организатором.</w:t>
      </w:r>
    </w:p>
    <w:p w14:paraId="4DC9A6A3"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7.9. Лицам, перечислившим задаток для участия в аукционе, денежные средства возвращаются в следующем порядке:</w:t>
      </w:r>
    </w:p>
    <w:p w14:paraId="4C0A92E1" w14:textId="77777777" w:rsidR="00A85D0D" w:rsidRPr="00400674" w:rsidRDefault="00A85D0D" w:rsidP="00A85D0D">
      <w:pPr>
        <w:pStyle w:val="ConsPlusNormal"/>
        <w:ind w:firstLine="709"/>
        <w:contextualSpacing/>
        <w:jc w:val="both"/>
        <w:rPr>
          <w:rFonts w:ascii="Times New Roman" w:hAnsi="Times New Roman" w:cs="Times New Roman"/>
          <w:spacing w:val="2"/>
          <w:sz w:val="28"/>
          <w:szCs w:val="28"/>
        </w:rPr>
      </w:pPr>
      <w:r w:rsidRPr="00400674">
        <w:rPr>
          <w:rFonts w:ascii="Times New Roman" w:hAnsi="Times New Roman" w:cs="Times New Roman"/>
          <w:spacing w:val="2"/>
          <w:sz w:val="28"/>
          <w:szCs w:val="28"/>
        </w:rPr>
        <w:t xml:space="preserve">а) участникам аукциона, за исключением его победителя и </w:t>
      </w:r>
      <w:r w:rsidRPr="00400674">
        <w:rPr>
          <w:rFonts w:ascii="Times New Roman" w:hAnsi="Times New Roman" w:cs="Times New Roman"/>
          <w:sz w:val="28"/>
          <w:szCs w:val="28"/>
        </w:rPr>
        <w:t xml:space="preserve">участника аукциона, сделавшего предпоследнее предложение о цене предмета аукциона </w:t>
      </w:r>
      <w:r w:rsidRPr="00400674">
        <w:rPr>
          <w:rFonts w:ascii="Times New Roman" w:hAnsi="Times New Roman" w:cs="Times New Roman"/>
          <w:spacing w:val="2"/>
          <w:sz w:val="28"/>
          <w:szCs w:val="28"/>
        </w:rPr>
        <w:t>- в течение 5 рабочих дней со дня подведения итогов аукциона;</w:t>
      </w:r>
    </w:p>
    <w:p w14:paraId="4CB1AF82" w14:textId="77777777" w:rsidR="00A85D0D" w:rsidRPr="00400674" w:rsidRDefault="00A85D0D" w:rsidP="00A85D0D">
      <w:pPr>
        <w:pStyle w:val="ConsPlusNormal"/>
        <w:ind w:firstLine="709"/>
        <w:contextualSpacing/>
        <w:jc w:val="both"/>
        <w:rPr>
          <w:rFonts w:ascii="Times New Roman" w:hAnsi="Times New Roman" w:cs="Times New Roman"/>
          <w:spacing w:val="2"/>
          <w:sz w:val="28"/>
          <w:szCs w:val="28"/>
        </w:rPr>
      </w:pPr>
      <w:r w:rsidRPr="00400674">
        <w:rPr>
          <w:rFonts w:ascii="Times New Roman" w:hAnsi="Times New Roman" w:cs="Times New Roman"/>
          <w:spacing w:val="2"/>
          <w:sz w:val="28"/>
          <w:szCs w:val="28"/>
        </w:rPr>
        <w:t xml:space="preserve">б) </w:t>
      </w:r>
      <w:r w:rsidRPr="00400674">
        <w:rPr>
          <w:rFonts w:ascii="Times New Roman" w:hAnsi="Times New Roman" w:cs="Times New Roman"/>
          <w:sz w:val="28"/>
          <w:szCs w:val="28"/>
        </w:rPr>
        <w:t xml:space="preserve">участнику аукциона, сделавшего предпоследнее предложение о цене предмета аукциона - </w:t>
      </w:r>
      <w:r w:rsidRPr="00400674">
        <w:rPr>
          <w:rFonts w:ascii="Times New Roman" w:hAnsi="Times New Roman" w:cs="Times New Roman"/>
          <w:spacing w:val="2"/>
          <w:sz w:val="28"/>
          <w:szCs w:val="28"/>
        </w:rPr>
        <w:t>в течение 5 рабочих дней со дня подписания Договора с победителем аукциона;</w:t>
      </w:r>
    </w:p>
    <w:p w14:paraId="57A6EC09"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в) претендентам, не допущенным к участию в аукционе, - в течение 5 рабочих дней со дня подписания протокола о признании претендентов участниками аукциона.</w:t>
      </w:r>
    </w:p>
    <w:p w14:paraId="39B9FEFE"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При заключении договора с лицом, выигравшим аукцион, сумма внесенного им задатка засчитывается в счет оплаты по договору. Задаток побе</w:t>
      </w:r>
      <w:r w:rsidRPr="00400674">
        <w:rPr>
          <w:spacing w:val="2"/>
          <w:sz w:val="28"/>
          <w:szCs w:val="28"/>
        </w:rPr>
        <w:lastRenderedPageBreak/>
        <w:t>дителя аукциона перечисляется организатором торгов в бюджет Мамонтовского района в течение 5 рабочих дней со дня подведения итогов аукциона.</w:t>
      </w:r>
    </w:p>
    <w:p w14:paraId="2F783B6E"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7.10 Информационное сообщение об итогах аукциона размещается на официальном сайте Администрации Мамонтовского района в информационно-телекоммуникационной сети «Интернет».</w:t>
      </w:r>
    </w:p>
    <w:p w14:paraId="328CA6AE" w14:textId="77777777" w:rsidR="00A85D0D" w:rsidRPr="00400674" w:rsidRDefault="00A85D0D" w:rsidP="00A85D0D">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7.11. </w:t>
      </w:r>
      <w:r w:rsidRPr="00400674">
        <w:rPr>
          <w:sz w:val="28"/>
          <w:szCs w:val="28"/>
        </w:rPr>
        <w:t xml:space="preserve">Договор заключается в течение 15 рабочих дней со дня размещения информационного сообщения </w:t>
      </w:r>
      <w:r w:rsidRPr="00400674">
        <w:rPr>
          <w:spacing w:val="2"/>
          <w:sz w:val="28"/>
          <w:szCs w:val="28"/>
        </w:rPr>
        <w:t>об итогах аукциона на официальном сайте Администрации Мамонтовского района в информационно-телекоммуникационной сети «Интернет».</w:t>
      </w:r>
    </w:p>
    <w:p w14:paraId="58E33222" w14:textId="77777777" w:rsidR="00A85D0D" w:rsidRPr="00400674" w:rsidRDefault="00A85D0D"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1F0722C9" w14:textId="77777777" w:rsidR="00A85D0D" w:rsidRPr="00400674" w:rsidRDefault="00A85D0D" w:rsidP="0055442F">
      <w:pPr>
        <w:pStyle w:val="formattexttopleveltext"/>
        <w:shd w:val="clear" w:color="auto" w:fill="FFFFFF"/>
        <w:spacing w:before="0" w:beforeAutospacing="0" w:after="0" w:afterAutospacing="0"/>
        <w:ind w:firstLine="709"/>
        <w:jc w:val="both"/>
        <w:textAlignment w:val="baseline"/>
        <w:rPr>
          <w:spacing w:val="2"/>
          <w:sz w:val="28"/>
          <w:szCs w:val="28"/>
        </w:rPr>
      </w:pPr>
    </w:p>
    <w:p w14:paraId="6FCE4A17" w14:textId="77777777" w:rsidR="00431260" w:rsidRPr="00400674" w:rsidRDefault="00431260" w:rsidP="0055442F">
      <w:pPr>
        <w:ind w:left="-720" w:firstLine="6000"/>
        <w:jc w:val="both"/>
        <w:outlineLvl w:val="0"/>
        <w:rPr>
          <w:sz w:val="28"/>
          <w:szCs w:val="28"/>
        </w:rPr>
      </w:pPr>
    </w:p>
    <w:p w14:paraId="57FD42B9" w14:textId="77777777" w:rsidR="00A85D0D" w:rsidRPr="00400674" w:rsidRDefault="00A85D0D" w:rsidP="0055442F">
      <w:pPr>
        <w:ind w:left="-720" w:firstLine="6000"/>
        <w:jc w:val="both"/>
        <w:outlineLvl w:val="0"/>
        <w:rPr>
          <w:sz w:val="28"/>
          <w:szCs w:val="28"/>
        </w:rPr>
      </w:pPr>
    </w:p>
    <w:p w14:paraId="29F5A27A" w14:textId="77777777" w:rsidR="00A85D0D" w:rsidRPr="00B90BA2" w:rsidRDefault="00A85D0D" w:rsidP="0055442F">
      <w:pPr>
        <w:ind w:left="-720" w:firstLine="6000"/>
        <w:jc w:val="both"/>
        <w:outlineLvl w:val="0"/>
        <w:rPr>
          <w:sz w:val="28"/>
          <w:szCs w:val="28"/>
        </w:rPr>
      </w:pPr>
    </w:p>
    <w:p w14:paraId="4F66F20B" w14:textId="77777777" w:rsidR="00A85D0D" w:rsidRPr="00B90BA2" w:rsidRDefault="00A85D0D" w:rsidP="0055442F">
      <w:pPr>
        <w:ind w:left="-720" w:firstLine="6000"/>
        <w:jc w:val="both"/>
        <w:outlineLvl w:val="0"/>
        <w:rPr>
          <w:sz w:val="28"/>
          <w:szCs w:val="28"/>
        </w:rPr>
      </w:pPr>
    </w:p>
    <w:p w14:paraId="3B607407" w14:textId="77777777" w:rsidR="00A85D0D" w:rsidRPr="00B90BA2" w:rsidRDefault="00A85D0D" w:rsidP="0055442F">
      <w:pPr>
        <w:ind w:left="-720" w:firstLine="6000"/>
        <w:jc w:val="both"/>
        <w:outlineLvl w:val="0"/>
        <w:rPr>
          <w:sz w:val="28"/>
          <w:szCs w:val="28"/>
        </w:rPr>
      </w:pPr>
    </w:p>
    <w:p w14:paraId="7E4FF6D2" w14:textId="77777777" w:rsidR="00A85D0D" w:rsidRPr="00B90BA2" w:rsidRDefault="00A85D0D" w:rsidP="0055442F">
      <w:pPr>
        <w:ind w:left="-720" w:firstLine="6000"/>
        <w:jc w:val="both"/>
        <w:outlineLvl w:val="0"/>
        <w:rPr>
          <w:sz w:val="28"/>
          <w:szCs w:val="28"/>
        </w:rPr>
      </w:pPr>
    </w:p>
    <w:p w14:paraId="5CBCE507" w14:textId="77777777" w:rsidR="00A85D0D" w:rsidRPr="00B90BA2" w:rsidRDefault="00A85D0D" w:rsidP="0055442F">
      <w:pPr>
        <w:ind w:left="-720" w:firstLine="6000"/>
        <w:jc w:val="both"/>
        <w:outlineLvl w:val="0"/>
        <w:rPr>
          <w:sz w:val="28"/>
          <w:szCs w:val="28"/>
        </w:rPr>
      </w:pPr>
    </w:p>
    <w:p w14:paraId="55AB186E" w14:textId="77777777" w:rsidR="00A85D0D" w:rsidRPr="00B90BA2" w:rsidRDefault="00A85D0D" w:rsidP="0055442F">
      <w:pPr>
        <w:ind w:left="-720" w:firstLine="6000"/>
        <w:jc w:val="both"/>
        <w:outlineLvl w:val="0"/>
        <w:rPr>
          <w:sz w:val="28"/>
          <w:szCs w:val="28"/>
        </w:rPr>
      </w:pPr>
    </w:p>
    <w:p w14:paraId="1FD51A77" w14:textId="77777777" w:rsidR="00A85D0D" w:rsidRPr="00B90BA2" w:rsidRDefault="00A85D0D" w:rsidP="0055442F">
      <w:pPr>
        <w:ind w:left="-720" w:firstLine="6000"/>
        <w:jc w:val="both"/>
        <w:outlineLvl w:val="0"/>
        <w:rPr>
          <w:sz w:val="28"/>
          <w:szCs w:val="28"/>
        </w:rPr>
      </w:pPr>
    </w:p>
    <w:p w14:paraId="4D650D4A" w14:textId="77777777" w:rsidR="00A85D0D" w:rsidRPr="00B90BA2" w:rsidRDefault="00A85D0D" w:rsidP="0055442F">
      <w:pPr>
        <w:ind w:left="-720" w:firstLine="6000"/>
        <w:jc w:val="both"/>
        <w:outlineLvl w:val="0"/>
        <w:rPr>
          <w:sz w:val="28"/>
          <w:szCs w:val="28"/>
        </w:rPr>
      </w:pPr>
    </w:p>
    <w:p w14:paraId="38BBA35B" w14:textId="77777777" w:rsidR="00A85D0D" w:rsidRPr="00B90BA2" w:rsidRDefault="00A85D0D" w:rsidP="0055442F">
      <w:pPr>
        <w:ind w:left="-720" w:firstLine="6000"/>
        <w:jc w:val="both"/>
        <w:outlineLvl w:val="0"/>
        <w:rPr>
          <w:sz w:val="28"/>
          <w:szCs w:val="28"/>
        </w:rPr>
      </w:pPr>
    </w:p>
    <w:p w14:paraId="11769AE0" w14:textId="77777777" w:rsidR="00A85D0D" w:rsidRPr="00B90BA2" w:rsidRDefault="00A85D0D" w:rsidP="0055442F">
      <w:pPr>
        <w:ind w:left="-720" w:firstLine="6000"/>
        <w:jc w:val="both"/>
        <w:outlineLvl w:val="0"/>
        <w:rPr>
          <w:sz w:val="28"/>
          <w:szCs w:val="28"/>
        </w:rPr>
      </w:pPr>
    </w:p>
    <w:p w14:paraId="0E203B6D" w14:textId="77777777" w:rsidR="00A85D0D" w:rsidRPr="00B90BA2" w:rsidRDefault="00A85D0D" w:rsidP="0055442F">
      <w:pPr>
        <w:ind w:left="-720" w:firstLine="6000"/>
        <w:jc w:val="both"/>
        <w:outlineLvl w:val="0"/>
        <w:rPr>
          <w:sz w:val="28"/>
          <w:szCs w:val="28"/>
        </w:rPr>
      </w:pPr>
    </w:p>
    <w:p w14:paraId="059472FB" w14:textId="77777777" w:rsidR="00A85D0D" w:rsidRPr="00B90BA2" w:rsidRDefault="00A85D0D" w:rsidP="0055442F">
      <w:pPr>
        <w:ind w:left="-720" w:firstLine="6000"/>
        <w:jc w:val="both"/>
        <w:outlineLvl w:val="0"/>
        <w:rPr>
          <w:sz w:val="28"/>
          <w:szCs w:val="28"/>
        </w:rPr>
      </w:pPr>
    </w:p>
    <w:p w14:paraId="2B0BCB5F" w14:textId="77777777" w:rsidR="00A85D0D" w:rsidRPr="00B90BA2" w:rsidRDefault="00A85D0D" w:rsidP="0055442F">
      <w:pPr>
        <w:ind w:left="-720" w:firstLine="6000"/>
        <w:jc w:val="both"/>
        <w:outlineLvl w:val="0"/>
        <w:rPr>
          <w:sz w:val="28"/>
          <w:szCs w:val="28"/>
        </w:rPr>
      </w:pPr>
    </w:p>
    <w:p w14:paraId="7E85BA39" w14:textId="77777777" w:rsidR="00A85D0D" w:rsidRPr="00B90BA2" w:rsidRDefault="00A85D0D" w:rsidP="0055442F">
      <w:pPr>
        <w:ind w:left="-720" w:firstLine="6000"/>
        <w:jc w:val="both"/>
        <w:outlineLvl w:val="0"/>
        <w:rPr>
          <w:sz w:val="28"/>
          <w:szCs w:val="28"/>
        </w:rPr>
      </w:pPr>
    </w:p>
    <w:p w14:paraId="6B461E2E" w14:textId="77777777" w:rsidR="00A85D0D" w:rsidRPr="00B90BA2" w:rsidRDefault="00A85D0D" w:rsidP="0055442F">
      <w:pPr>
        <w:ind w:left="-720" w:firstLine="6000"/>
        <w:jc w:val="both"/>
        <w:outlineLvl w:val="0"/>
        <w:rPr>
          <w:sz w:val="28"/>
          <w:szCs w:val="28"/>
        </w:rPr>
      </w:pPr>
    </w:p>
    <w:p w14:paraId="7C00C61D" w14:textId="77777777" w:rsidR="00A85D0D" w:rsidRPr="00B90BA2" w:rsidRDefault="00A85D0D" w:rsidP="0055442F">
      <w:pPr>
        <w:ind w:left="-720" w:firstLine="6000"/>
        <w:jc w:val="both"/>
        <w:outlineLvl w:val="0"/>
        <w:rPr>
          <w:sz w:val="28"/>
          <w:szCs w:val="28"/>
        </w:rPr>
      </w:pPr>
    </w:p>
    <w:p w14:paraId="44BD4D08" w14:textId="77777777" w:rsidR="00A85D0D" w:rsidRPr="00B90BA2" w:rsidRDefault="00A85D0D" w:rsidP="0055442F">
      <w:pPr>
        <w:ind w:left="-720" w:firstLine="6000"/>
        <w:jc w:val="both"/>
        <w:outlineLvl w:val="0"/>
        <w:rPr>
          <w:sz w:val="28"/>
          <w:szCs w:val="28"/>
        </w:rPr>
      </w:pPr>
    </w:p>
    <w:p w14:paraId="2D41078C" w14:textId="77777777" w:rsidR="00A85D0D" w:rsidRPr="00B90BA2" w:rsidRDefault="00A85D0D" w:rsidP="0055442F">
      <w:pPr>
        <w:ind w:left="-720" w:firstLine="6000"/>
        <w:jc w:val="both"/>
        <w:outlineLvl w:val="0"/>
        <w:rPr>
          <w:sz w:val="28"/>
          <w:szCs w:val="28"/>
        </w:rPr>
      </w:pPr>
    </w:p>
    <w:p w14:paraId="32CB3EF5" w14:textId="77777777" w:rsidR="00A85D0D" w:rsidRPr="00B90BA2" w:rsidRDefault="00A85D0D" w:rsidP="0055442F">
      <w:pPr>
        <w:ind w:left="-720" w:firstLine="6000"/>
        <w:jc w:val="both"/>
        <w:outlineLvl w:val="0"/>
        <w:rPr>
          <w:sz w:val="28"/>
          <w:szCs w:val="28"/>
        </w:rPr>
      </w:pPr>
    </w:p>
    <w:p w14:paraId="3A3B0037" w14:textId="77777777" w:rsidR="00A85D0D" w:rsidRPr="00B90BA2" w:rsidRDefault="00A85D0D" w:rsidP="0055442F">
      <w:pPr>
        <w:ind w:left="-720" w:firstLine="6000"/>
        <w:jc w:val="both"/>
        <w:outlineLvl w:val="0"/>
        <w:rPr>
          <w:sz w:val="28"/>
          <w:szCs w:val="28"/>
        </w:rPr>
      </w:pPr>
    </w:p>
    <w:p w14:paraId="04841533" w14:textId="77777777" w:rsidR="00A85D0D" w:rsidRPr="00B90BA2" w:rsidRDefault="00A85D0D" w:rsidP="0055442F">
      <w:pPr>
        <w:ind w:left="-720" w:firstLine="6000"/>
        <w:jc w:val="both"/>
        <w:outlineLvl w:val="0"/>
        <w:rPr>
          <w:sz w:val="28"/>
          <w:szCs w:val="28"/>
        </w:rPr>
      </w:pPr>
    </w:p>
    <w:p w14:paraId="5A2E097C" w14:textId="77777777" w:rsidR="00A85D0D" w:rsidRPr="00B90BA2" w:rsidRDefault="00A85D0D" w:rsidP="0055442F">
      <w:pPr>
        <w:ind w:left="-720" w:firstLine="6000"/>
        <w:jc w:val="both"/>
        <w:outlineLvl w:val="0"/>
        <w:rPr>
          <w:sz w:val="28"/>
          <w:szCs w:val="28"/>
        </w:rPr>
      </w:pPr>
    </w:p>
    <w:p w14:paraId="332ED096" w14:textId="77777777" w:rsidR="00A85D0D" w:rsidRPr="00B90BA2" w:rsidRDefault="00A85D0D" w:rsidP="0055442F">
      <w:pPr>
        <w:ind w:left="-720" w:firstLine="6000"/>
        <w:jc w:val="both"/>
        <w:outlineLvl w:val="0"/>
        <w:rPr>
          <w:sz w:val="28"/>
          <w:szCs w:val="28"/>
        </w:rPr>
      </w:pPr>
    </w:p>
    <w:p w14:paraId="2604CB9B" w14:textId="77777777" w:rsidR="00A85D0D" w:rsidRPr="00B90BA2" w:rsidRDefault="00A85D0D" w:rsidP="0055442F">
      <w:pPr>
        <w:ind w:left="-720" w:firstLine="6000"/>
        <w:jc w:val="both"/>
        <w:outlineLvl w:val="0"/>
        <w:rPr>
          <w:sz w:val="28"/>
          <w:szCs w:val="28"/>
        </w:rPr>
      </w:pPr>
    </w:p>
    <w:p w14:paraId="2103CD3B" w14:textId="77777777" w:rsidR="00A85D0D" w:rsidRPr="00B90BA2" w:rsidRDefault="00A85D0D" w:rsidP="0055442F">
      <w:pPr>
        <w:ind w:left="-720" w:firstLine="6000"/>
        <w:jc w:val="both"/>
        <w:outlineLvl w:val="0"/>
        <w:rPr>
          <w:sz w:val="28"/>
          <w:szCs w:val="28"/>
        </w:rPr>
      </w:pPr>
    </w:p>
    <w:p w14:paraId="29E514B2" w14:textId="77777777" w:rsidR="00A85D0D" w:rsidRPr="00B90BA2" w:rsidRDefault="00A85D0D" w:rsidP="0055442F">
      <w:pPr>
        <w:ind w:left="-720" w:firstLine="6000"/>
        <w:jc w:val="both"/>
        <w:outlineLvl w:val="0"/>
        <w:rPr>
          <w:sz w:val="28"/>
          <w:szCs w:val="28"/>
        </w:rPr>
      </w:pPr>
    </w:p>
    <w:p w14:paraId="5457B659" w14:textId="77777777" w:rsidR="00A85D0D" w:rsidRPr="00B90BA2" w:rsidRDefault="00A85D0D" w:rsidP="0055442F">
      <w:pPr>
        <w:ind w:left="-720" w:firstLine="6000"/>
        <w:jc w:val="both"/>
        <w:outlineLvl w:val="0"/>
        <w:rPr>
          <w:sz w:val="28"/>
          <w:szCs w:val="28"/>
        </w:rPr>
      </w:pPr>
    </w:p>
    <w:p w14:paraId="43FB4B53" w14:textId="77777777" w:rsidR="00A85D0D" w:rsidRPr="00B90BA2" w:rsidRDefault="00A85D0D" w:rsidP="0055442F">
      <w:pPr>
        <w:ind w:left="-720" w:firstLine="6000"/>
        <w:jc w:val="both"/>
        <w:outlineLvl w:val="0"/>
        <w:rPr>
          <w:sz w:val="28"/>
          <w:szCs w:val="28"/>
        </w:rPr>
      </w:pPr>
    </w:p>
    <w:p w14:paraId="1A858493" w14:textId="77777777" w:rsidR="00A85D0D" w:rsidRPr="00B90BA2" w:rsidRDefault="00A85D0D" w:rsidP="0055442F">
      <w:pPr>
        <w:ind w:left="-720" w:firstLine="6000"/>
        <w:jc w:val="both"/>
        <w:outlineLvl w:val="0"/>
        <w:rPr>
          <w:sz w:val="28"/>
          <w:szCs w:val="28"/>
        </w:rPr>
      </w:pPr>
    </w:p>
    <w:p w14:paraId="0F3BB194" w14:textId="77777777" w:rsidR="00A85D0D" w:rsidRPr="00B90BA2" w:rsidRDefault="00A85D0D" w:rsidP="0055442F">
      <w:pPr>
        <w:ind w:left="-720" w:firstLine="6000"/>
        <w:jc w:val="both"/>
        <w:outlineLvl w:val="0"/>
        <w:rPr>
          <w:sz w:val="28"/>
          <w:szCs w:val="28"/>
        </w:rPr>
      </w:pPr>
    </w:p>
    <w:p w14:paraId="00183AC2" w14:textId="77777777" w:rsidR="00A85D0D" w:rsidRPr="00B90BA2" w:rsidRDefault="00A85D0D" w:rsidP="0055442F">
      <w:pPr>
        <w:ind w:left="-720" w:firstLine="6000"/>
        <w:jc w:val="both"/>
        <w:outlineLvl w:val="0"/>
        <w:rPr>
          <w:sz w:val="28"/>
          <w:szCs w:val="28"/>
        </w:rPr>
      </w:pPr>
    </w:p>
    <w:p w14:paraId="3C92DC99" w14:textId="77777777" w:rsidR="00A85D0D" w:rsidRPr="00B90BA2" w:rsidRDefault="00A85D0D" w:rsidP="0055442F">
      <w:pPr>
        <w:ind w:left="-720" w:firstLine="6000"/>
        <w:jc w:val="both"/>
        <w:outlineLvl w:val="0"/>
        <w:rPr>
          <w:sz w:val="28"/>
          <w:szCs w:val="28"/>
        </w:rPr>
      </w:pPr>
    </w:p>
    <w:p w14:paraId="6925B54B" w14:textId="77777777" w:rsidR="00431260" w:rsidRPr="00B90BA2" w:rsidRDefault="00431260" w:rsidP="0055442F">
      <w:pPr>
        <w:ind w:left="-720" w:firstLine="6000"/>
        <w:jc w:val="both"/>
        <w:outlineLvl w:val="0"/>
        <w:rPr>
          <w:sz w:val="28"/>
          <w:szCs w:val="28"/>
        </w:rPr>
      </w:pPr>
    </w:p>
    <w:p w14:paraId="66A8F24F" w14:textId="77777777" w:rsidR="0055442F" w:rsidRPr="00B90BA2" w:rsidRDefault="0055442F" w:rsidP="0055442F">
      <w:pPr>
        <w:ind w:left="-720" w:firstLine="6000"/>
        <w:jc w:val="both"/>
        <w:outlineLvl w:val="0"/>
        <w:rPr>
          <w:sz w:val="28"/>
          <w:szCs w:val="28"/>
        </w:rPr>
      </w:pPr>
      <w:r w:rsidRPr="00B90BA2">
        <w:rPr>
          <w:sz w:val="28"/>
          <w:szCs w:val="28"/>
        </w:rPr>
        <w:t>ПРИЛОЖЕНИЕ № 3</w:t>
      </w:r>
    </w:p>
    <w:p w14:paraId="7A64A866" w14:textId="77777777" w:rsidR="0055442F" w:rsidRPr="00B90BA2" w:rsidRDefault="0055442F" w:rsidP="0055442F">
      <w:pPr>
        <w:ind w:left="-720" w:firstLine="6000"/>
        <w:jc w:val="both"/>
        <w:rPr>
          <w:sz w:val="28"/>
          <w:szCs w:val="28"/>
        </w:rPr>
      </w:pPr>
      <w:r w:rsidRPr="00B90BA2">
        <w:rPr>
          <w:sz w:val="28"/>
          <w:szCs w:val="28"/>
        </w:rPr>
        <w:t>к постановлению Администрации</w:t>
      </w:r>
    </w:p>
    <w:p w14:paraId="029D39E2" w14:textId="79D930C6" w:rsidR="0055442F" w:rsidRPr="00B90BA2" w:rsidRDefault="00431260" w:rsidP="0055442F">
      <w:pPr>
        <w:pStyle w:val="formattexttopleveltext"/>
        <w:shd w:val="clear" w:color="auto" w:fill="FFFFFF"/>
        <w:spacing w:before="0" w:beforeAutospacing="0" w:after="0" w:afterAutospacing="0"/>
        <w:ind w:left="2127" w:firstLine="709"/>
        <w:jc w:val="center"/>
        <w:textAlignment w:val="baseline"/>
        <w:rPr>
          <w:spacing w:val="2"/>
          <w:sz w:val="28"/>
          <w:szCs w:val="28"/>
        </w:rPr>
      </w:pPr>
      <w:r w:rsidRPr="00B90BA2">
        <w:rPr>
          <w:sz w:val="28"/>
          <w:szCs w:val="28"/>
        </w:rPr>
        <w:t xml:space="preserve">                                 района</w:t>
      </w:r>
      <w:r w:rsidR="0055442F" w:rsidRPr="00B90BA2">
        <w:rPr>
          <w:sz w:val="28"/>
          <w:szCs w:val="28"/>
        </w:rPr>
        <w:t xml:space="preserve">   от </w:t>
      </w:r>
      <w:r w:rsidR="00F97254">
        <w:rPr>
          <w:sz w:val="28"/>
          <w:szCs w:val="28"/>
        </w:rPr>
        <w:t>08.07.2021</w:t>
      </w:r>
      <w:r w:rsidR="00F97254" w:rsidRPr="00B90BA2">
        <w:rPr>
          <w:sz w:val="28"/>
          <w:szCs w:val="28"/>
        </w:rPr>
        <w:t xml:space="preserve">  № </w:t>
      </w:r>
      <w:r w:rsidR="00F97254">
        <w:rPr>
          <w:sz w:val="28"/>
          <w:szCs w:val="28"/>
        </w:rPr>
        <w:t>279</w:t>
      </w:r>
    </w:p>
    <w:p w14:paraId="64C24B12" w14:textId="77777777" w:rsidR="007E733C" w:rsidRPr="007E733C" w:rsidRDefault="0055442F" w:rsidP="007E733C">
      <w:pPr>
        <w:pStyle w:val="formattexttopleveltext"/>
        <w:shd w:val="clear" w:color="auto" w:fill="FFFFFF"/>
        <w:spacing w:before="0" w:beforeAutospacing="0" w:after="0" w:afterAutospacing="0"/>
        <w:ind w:firstLine="709"/>
        <w:jc w:val="center"/>
        <w:textAlignment w:val="baseline"/>
        <w:rPr>
          <w:bCs/>
          <w:spacing w:val="2"/>
          <w:sz w:val="28"/>
          <w:szCs w:val="28"/>
        </w:rPr>
      </w:pPr>
      <w:r w:rsidRPr="00B90BA2">
        <w:rPr>
          <w:spacing w:val="2"/>
          <w:sz w:val="28"/>
          <w:szCs w:val="28"/>
        </w:rPr>
        <w:br/>
      </w:r>
      <w:r w:rsidR="007E733C" w:rsidRPr="007317B7">
        <w:rPr>
          <w:bCs/>
          <w:spacing w:val="2"/>
          <w:sz w:val="26"/>
          <w:szCs w:val="26"/>
        </w:rPr>
        <w:t>Методика</w:t>
      </w:r>
      <w:r w:rsidR="007E733C" w:rsidRPr="007317B7">
        <w:rPr>
          <w:bCs/>
          <w:spacing w:val="2"/>
          <w:sz w:val="26"/>
          <w:szCs w:val="26"/>
        </w:rPr>
        <w:br/>
      </w:r>
      <w:r w:rsidR="007E733C" w:rsidRPr="007E733C">
        <w:rPr>
          <w:bCs/>
          <w:spacing w:val="2"/>
          <w:sz w:val="28"/>
          <w:szCs w:val="28"/>
        </w:rPr>
        <w:t xml:space="preserve">определения размера годовой начальной (минимальной) платы по договору на размещение нестационарного торгового объекта на территории муниципального образования </w:t>
      </w:r>
      <w:r w:rsidR="007E733C">
        <w:rPr>
          <w:bCs/>
          <w:spacing w:val="2"/>
          <w:sz w:val="28"/>
          <w:szCs w:val="28"/>
        </w:rPr>
        <w:t>Мамонтовский район</w:t>
      </w:r>
      <w:r w:rsidR="007E733C" w:rsidRPr="007E733C">
        <w:rPr>
          <w:bCs/>
          <w:spacing w:val="2"/>
          <w:sz w:val="28"/>
          <w:szCs w:val="28"/>
        </w:rPr>
        <w:t xml:space="preserve"> Алтайского края</w:t>
      </w:r>
    </w:p>
    <w:p w14:paraId="0CC6E5AF"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z w:val="28"/>
          <w:szCs w:val="28"/>
        </w:rPr>
      </w:pPr>
    </w:p>
    <w:p w14:paraId="45662385" w14:textId="77777777" w:rsidR="000F7248" w:rsidRDefault="007E733C" w:rsidP="000F7248">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 xml:space="preserve">Размер годовой начальной (минимальной) платы за размещение НТО на территории муниципального образования </w:t>
      </w:r>
      <w:r>
        <w:rPr>
          <w:spacing w:val="2"/>
          <w:sz w:val="28"/>
          <w:szCs w:val="28"/>
        </w:rPr>
        <w:t>Мамонтовский район</w:t>
      </w:r>
      <w:r w:rsidRPr="007E733C">
        <w:rPr>
          <w:spacing w:val="2"/>
          <w:sz w:val="28"/>
          <w:szCs w:val="28"/>
        </w:rPr>
        <w:t xml:space="preserve"> Алтайского края устанавливается в зависимости от среднего </w:t>
      </w:r>
      <w:r w:rsidR="000F7248" w:rsidRPr="000F7248">
        <w:rPr>
          <w:spacing w:val="2"/>
          <w:sz w:val="28"/>
          <w:szCs w:val="28"/>
        </w:rPr>
        <w:t xml:space="preserve">уровня кадастровой стоимости </w:t>
      </w:r>
      <w:r w:rsidR="000F7248">
        <w:rPr>
          <w:spacing w:val="2"/>
          <w:sz w:val="28"/>
          <w:szCs w:val="28"/>
        </w:rPr>
        <w:t xml:space="preserve">земель населенных пунктов </w:t>
      </w:r>
      <w:r w:rsidRPr="007E733C">
        <w:rPr>
          <w:spacing w:val="2"/>
          <w:sz w:val="28"/>
          <w:szCs w:val="28"/>
        </w:rPr>
        <w:t xml:space="preserve">муниципального образования </w:t>
      </w:r>
      <w:r>
        <w:rPr>
          <w:spacing w:val="2"/>
          <w:sz w:val="28"/>
          <w:szCs w:val="28"/>
        </w:rPr>
        <w:t>Мамонтовский район</w:t>
      </w:r>
      <w:r w:rsidRPr="007E733C">
        <w:rPr>
          <w:spacing w:val="2"/>
          <w:sz w:val="28"/>
          <w:szCs w:val="28"/>
        </w:rPr>
        <w:t xml:space="preserve"> Алтайского края</w:t>
      </w:r>
      <w:r w:rsidR="000F7248">
        <w:rPr>
          <w:spacing w:val="2"/>
          <w:sz w:val="28"/>
          <w:szCs w:val="28"/>
        </w:rPr>
        <w:t xml:space="preserve"> в разрезе кадастровых кварталов  </w:t>
      </w:r>
      <w:r w:rsidR="000F7248" w:rsidRPr="007E733C">
        <w:rPr>
          <w:spacing w:val="2"/>
          <w:sz w:val="28"/>
          <w:szCs w:val="28"/>
        </w:rPr>
        <w:t>под объектами торговли, общественного питания и бытового обслуживания</w:t>
      </w:r>
      <w:r w:rsidR="000F7248">
        <w:rPr>
          <w:spacing w:val="2"/>
          <w:sz w:val="28"/>
          <w:szCs w:val="28"/>
        </w:rPr>
        <w:t xml:space="preserve"> или удельного показателя кадастровой стоимости земельного участка, поставленного на государственный кадастровый учет</w:t>
      </w:r>
    </w:p>
    <w:p w14:paraId="7A6D80F3" w14:textId="77777777" w:rsidR="007E733C" w:rsidRPr="007E733C" w:rsidRDefault="000F7248" w:rsidP="000F7248">
      <w:pPr>
        <w:pStyle w:val="formattexttoplevel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 </w:t>
      </w:r>
      <w:r w:rsidR="007E733C" w:rsidRPr="007E733C">
        <w:rPr>
          <w:spacing w:val="2"/>
          <w:sz w:val="28"/>
          <w:szCs w:val="28"/>
        </w:rPr>
        <w:t xml:space="preserve"> и рассчитывается по формуле:</w:t>
      </w:r>
    </w:p>
    <w:p w14:paraId="55F8F019"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p>
    <w:p w14:paraId="4A1FD8CE"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С= Скд x Ксп x Sмр,</w:t>
      </w:r>
    </w:p>
    <w:p w14:paraId="42CD3BFD"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где:</w:t>
      </w:r>
    </w:p>
    <w:p w14:paraId="56833AFE"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C – начальная (минимальная) годовая цена Договора (начальная цена аукциона);</w:t>
      </w:r>
    </w:p>
    <w:p w14:paraId="037AF333" w14:textId="77777777" w:rsidR="000F7248"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400674">
        <w:rPr>
          <w:spacing w:val="2"/>
          <w:sz w:val="28"/>
          <w:szCs w:val="28"/>
        </w:rPr>
        <w:t xml:space="preserve">Cкд - </w:t>
      </w:r>
      <w:r w:rsidR="000F7248" w:rsidRPr="00400674">
        <w:rPr>
          <w:spacing w:val="2"/>
          <w:sz w:val="28"/>
          <w:szCs w:val="28"/>
        </w:rPr>
        <w:t>средний уровень кадастровой стоимости земель населенных пунктов муниципального образования Мамонтовский район Алтайского края в разрезе кадастровых кварталов  под объектами торговли, общественного питания и бытового обслуживания или удельный показатель кадастровой стоимости земельного участка, поставленного на государственный кадастровый учет, утвержденные нормативными правовыми актами Администрации Алтайского края (руб./кв.м);</w:t>
      </w:r>
    </w:p>
    <w:p w14:paraId="1ED0A599"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Ксп – Коэффициент учитывающий специализацию нестационарного торгового объекта устанавливается:</w:t>
      </w:r>
    </w:p>
    <w:p w14:paraId="456DAFA8"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 xml:space="preserve">  для торго</w:t>
      </w:r>
      <w:r>
        <w:rPr>
          <w:spacing w:val="2"/>
          <w:sz w:val="28"/>
          <w:szCs w:val="28"/>
        </w:rPr>
        <w:t>вых киосков и павильонов – 0,165</w:t>
      </w:r>
      <w:r w:rsidRPr="007E733C">
        <w:rPr>
          <w:spacing w:val="2"/>
          <w:sz w:val="28"/>
          <w:szCs w:val="28"/>
        </w:rPr>
        <w:t>;</w:t>
      </w:r>
    </w:p>
    <w:p w14:paraId="1BF8880A" w14:textId="77777777" w:rsidR="007E733C" w:rsidRPr="007E733C" w:rsidRDefault="007E733C" w:rsidP="007E733C">
      <w:pPr>
        <w:pStyle w:val="formattexttopleveltext"/>
        <w:shd w:val="clear" w:color="auto" w:fill="FFFFFF"/>
        <w:spacing w:before="0" w:beforeAutospacing="0" w:after="0" w:afterAutospacing="0"/>
        <w:ind w:firstLine="709"/>
        <w:jc w:val="both"/>
        <w:textAlignment w:val="baseline"/>
        <w:rPr>
          <w:spacing w:val="2"/>
          <w:sz w:val="28"/>
          <w:szCs w:val="28"/>
        </w:rPr>
      </w:pPr>
      <w:r w:rsidRPr="007E733C">
        <w:rPr>
          <w:spacing w:val="2"/>
          <w:sz w:val="28"/>
          <w:szCs w:val="28"/>
        </w:rPr>
        <w:t>для объектов общественного питания – 0,</w:t>
      </w:r>
      <w:r>
        <w:rPr>
          <w:spacing w:val="2"/>
          <w:sz w:val="28"/>
          <w:szCs w:val="28"/>
        </w:rPr>
        <w:t>165</w:t>
      </w:r>
      <w:r w:rsidRPr="007E733C">
        <w:rPr>
          <w:spacing w:val="2"/>
          <w:sz w:val="28"/>
          <w:szCs w:val="28"/>
        </w:rPr>
        <w:t>;</w:t>
      </w:r>
    </w:p>
    <w:p w14:paraId="2887B077" w14:textId="77777777" w:rsidR="007E733C" w:rsidRPr="007E733C" w:rsidRDefault="007E733C" w:rsidP="007E733C">
      <w:pPr>
        <w:pStyle w:val="formattexttopleveltext"/>
        <w:shd w:val="clear" w:color="auto" w:fill="FFFFFF"/>
        <w:spacing w:before="0" w:beforeAutospacing="0" w:after="0" w:afterAutospacing="0" w:line="315" w:lineRule="atLeast"/>
        <w:ind w:firstLine="709"/>
        <w:jc w:val="both"/>
        <w:textAlignment w:val="baseline"/>
        <w:rPr>
          <w:spacing w:val="2"/>
          <w:sz w:val="28"/>
          <w:szCs w:val="28"/>
        </w:rPr>
      </w:pPr>
      <w:r w:rsidRPr="007E733C">
        <w:rPr>
          <w:spacing w:val="2"/>
          <w:sz w:val="28"/>
          <w:szCs w:val="28"/>
        </w:rPr>
        <w:t>для летних кафе, летних торговых площадок, сезонных</w:t>
      </w:r>
      <w:r>
        <w:rPr>
          <w:spacing w:val="2"/>
          <w:sz w:val="28"/>
          <w:szCs w:val="28"/>
        </w:rPr>
        <w:t xml:space="preserve"> НТО – 0,165</w:t>
      </w:r>
      <w:r w:rsidRPr="007E733C">
        <w:rPr>
          <w:spacing w:val="2"/>
          <w:sz w:val="28"/>
          <w:szCs w:val="28"/>
        </w:rPr>
        <w:t>;</w:t>
      </w:r>
    </w:p>
    <w:p w14:paraId="78898DFC" w14:textId="77777777" w:rsidR="007E733C" w:rsidRPr="007E733C" w:rsidRDefault="007E733C" w:rsidP="007E733C">
      <w:pPr>
        <w:pStyle w:val="formattexttopleveltext"/>
        <w:shd w:val="clear" w:color="auto" w:fill="FFFFFF"/>
        <w:tabs>
          <w:tab w:val="left" w:pos="426"/>
        </w:tabs>
        <w:spacing w:before="0" w:beforeAutospacing="0" w:after="0" w:afterAutospacing="0" w:line="315" w:lineRule="atLeast"/>
        <w:ind w:firstLine="709"/>
        <w:jc w:val="both"/>
        <w:textAlignment w:val="baseline"/>
        <w:rPr>
          <w:spacing w:val="2"/>
          <w:sz w:val="28"/>
          <w:szCs w:val="28"/>
        </w:rPr>
      </w:pPr>
      <w:r w:rsidRPr="007E733C">
        <w:rPr>
          <w:spacing w:val="2"/>
          <w:sz w:val="28"/>
          <w:szCs w:val="28"/>
        </w:rPr>
        <w:t>НТО по оказанию бытовых услуг населению (ремонт часов, обуви, бытовой техники, ювелирных изделий, изготовление ключей, парикмахер</w:t>
      </w:r>
      <w:r>
        <w:rPr>
          <w:spacing w:val="2"/>
          <w:sz w:val="28"/>
          <w:szCs w:val="28"/>
        </w:rPr>
        <w:t>ские – 0,165</w:t>
      </w:r>
      <w:r w:rsidRPr="007E733C">
        <w:rPr>
          <w:spacing w:val="2"/>
          <w:sz w:val="28"/>
          <w:szCs w:val="28"/>
        </w:rPr>
        <w:t>;</w:t>
      </w:r>
    </w:p>
    <w:p w14:paraId="5018E4B2" w14:textId="77777777" w:rsidR="007E733C" w:rsidRPr="007E733C" w:rsidRDefault="007E733C" w:rsidP="007E733C">
      <w:pPr>
        <w:pStyle w:val="formattexttoplevel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Ш</w:t>
      </w:r>
      <w:r w:rsidRPr="007E733C">
        <w:rPr>
          <w:spacing w:val="2"/>
          <w:sz w:val="28"/>
          <w:szCs w:val="28"/>
        </w:rPr>
        <w:t xml:space="preserve">иномонтажные мастерские, торговые палатки и лотки </w:t>
      </w:r>
      <w:r>
        <w:rPr>
          <w:spacing w:val="2"/>
          <w:sz w:val="28"/>
          <w:szCs w:val="28"/>
        </w:rPr>
        <w:t xml:space="preserve"> – 0,165</w:t>
      </w:r>
      <w:r w:rsidRPr="007E733C">
        <w:rPr>
          <w:spacing w:val="2"/>
          <w:sz w:val="28"/>
          <w:szCs w:val="28"/>
        </w:rPr>
        <w:t>.</w:t>
      </w:r>
    </w:p>
    <w:p w14:paraId="660A6D15" w14:textId="77777777" w:rsidR="007E733C" w:rsidRPr="007E733C" w:rsidRDefault="007E733C" w:rsidP="007E733C">
      <w:pPr>
        <w:pStyle w:val="formattexttopleveltext"/>
        <w:shd w:val="clear" w:color="auto" w:fill="FFFFFF"/>
        <w:spacing w:before="0" w:beforeAutospacing="0" w:after="0" w:afterAutospacing="0" w:line="315" w:lineRule="atLeast"/>
        <w:ind w:firstLine="709"/>
        <w:jc w:val="both"/>
        <w:textAlignment w:val="baseline"/>
        <w:rPr>
          <w:spacing w:val="2"/>
          <w:sz w:val="28"/>
          <w:szCs w:val="28"/>
        </w:rPr>
      </w:pPr>
      <w:r w:rsidRPr="007E733C">
        <w:rPr>
          <w:spacing w:val="2"/>
          <w:sz w:val="28"/>
          <w:szCs w:val="28"/>
        </w:rPr>
        <w:t xml:space="preserve">Sмр - площадь </w:t>
      </w:r>
      <w:r w:rsidR="000F7248">
        <w:rPr>
          <w:spacing w:val="2"/>
          <w:sz w:val="28"/>
          <w:szCs w:val="28"/>
        </w:rPr>
        <w:t>земельного участка для размещения НТО (кв. м).</w:t>
      </w:r>
      <w:r w:rsidR="00F873CF">
        <w:rPr>
          <w:spacing w:val="2"/>
          <w:sz w:val="28"/>
          <w:szCs w:val="28"/>
        </w:rPr>
        <w:t xml:space="preserve"> </w:t>
      </w:r>
    </w:p>
    <w:p w14:paraId="3907B877" w14:textId="77777777" w:rsidR="0055442F" w:rsidRPr="00A85D0D" w:rsidRDefault="007E733C" w:rsidP="007E733C">
      <w:pPr>
        <w:pStyle w:val="formattexttopleveltext"/>
        <w:shd w:val="clear" w:color="auto" w:fill="FFFFFF"/>
        <w:spacing w:before="0" w:beforeAutospacing="0" w:after="0" w:afterAutospacing="0" w:line="315" w:lineRule="atLeast"/>
        <w:ind w:firstLine="720"/>
        <w:jc w:val="both"/>
        <w:textAlignment w:val="baseline"/>
        <w:rPr>
          <w:sz w:val="28"/>
          <w:szCs w:val="28"/>
        </w:rPr>
      </w:pPr>
      <w:r w:rsidRPr="007E733C">
        <w:rPr>
          <w:spacing w:val="2"/>
          <w:sz w:val="28"/>
          <w:szCs w:val="28"/>
        </w:rPr>
        <w:t>Размер годовой оплаты за размещение нестационарных торговых объектов и объектов оказания услуг на территории муниципального образова</w:t>
      </w:r>
      <w:r w:rsidRPr="007E733C">
        <w:rPr>
          <w:spacing w:val="2"/>
          <w:sz w:val="28"/>
          <w:szCs w:val="28"/>
        </w:rPr>
        <w:lastRenderedPageBreak/>
        <w:t xml:space="preserve">ния </w:t>
      </w:r>
      <w:r>
        <w:rPr>
          <w:spacing w:val="2"/>
          <w:sz w:val="28"/>
          <w:szCs w:val="28"/>
        </w:rPr>
        <w:t>Мамонтовский район</w:t>
      </w:r>
      <w:r w:rsidRPr="007E733C">
        <w:rPr>
          <w:spacing w:val="2"/>
          <w:sz w:val="28"/>
          <w:szCs w:val="28"/>
        </w:rPr>
        <w:t xml:space="preserve"> Алтайского края может быть увеличен в результате торгов.</w:t>
      </w:r>
    </w:p>
    <w:sectPr w:rsidR="0055442F" w:rsidRPr="00A85D0D" w:rsidSect="00572DA9">
      <w:pgSz w:w="11906" w:h="16838"/>
      <w:pgMar w:top="1134" w:right="850" w:bottom="1276" w:left="1701"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D527" w14:textId="77777777" w:rsidR="001806E1" w:rsidRDefault="001806E1" w:rsidP="002E6AA6">
      <w:r>
        <w:separator/>
      </w:r>
    </w:p>
  </w:endnote>
  <w:endnote w:type="continuationSeparator" w:id="0">
    <w:p w14:paraId="06C2256B" w14:textId="77777777" w:rsidR="001806E1" w:rsidRDefault="001806E1" w:rsidP="002E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6E0A" w14:textId="77777777" w:rsidR="001806E1" w:rsidRDefault="001806E1" w:rsidP="002E6AA6">
      <w:r>
        <w:separator/>
      </w:r>
    </w:p>
  </w:footnote>
  <w:footnote w:type="continuationSeparator" w:id="0">
    <w:p w14:paraId="2DA2BC87" w14:textId="77777777" w:rsidR="001806E1" w:rsidRDefault="001806E1" w:rsidP="002E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7F1"/>
    <w:multiLevelType w:val="multilevel"/>
    <w:tmpl w:val="08C4A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A74C9"/>
    <w:multiLevelType w:val="multilevel"/>
    <w:tmpl w:val="4E662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160AA4"/>
    <w:multiLevelType w:val="hybridMultilevel"/>
    <w:tmpl w:val="9F16A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02865"/>
    <w:multiLevelType w:val="hybridMultilevel"/>
    <w:tmpl w:val="36BE735E"/>
    <w:lvl w:ilvl="0" w:tplc="768079BA">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2360A6"/>
    <w:multiLevelType w:val="multilevel"/>
    <w:tmpl w:val="F2E26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964914"/>
    <w:multiLevelType w:val="hybridMultilevel"/>
    <w:tmpl w:val="B468AB9E"/>
    <w:lvl w:ilvl="0" w:tplc="E0384D7A">
      <w:start w:val="1"/>
      <w:numFmt w:val="decimal"/>
      <w:lvlText w:val="%1."/>
      <w:lvlJc w:val="left"/>
      <w:pPr>
        <w:ind w:left="1789"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09993094">
    <w:abstractNumId w:val="4"/>
  </w:num>
  <w:num w:numId="2" w16cid:durableId="1997102668">
    <w:abstractNumId w:val="3"/>
  </w:num>
  <w:num w:numId="3" w16cid:durableId="1414354888">
    <w:abstractNumId w:val="2"/>
  </w:num>
  <w:num w:numId="4" w16cid:durableId="1296328318">
    <w:abstractNumId w:val="0"/>
  </w:num>
  <w:num w:numId="5" w16cid:durableId="173887136">
    <w:abstractNumId w:val="5"/>
  </w:num>
  <w:num w:numId="6" w16cid:durableId="57516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F62"/>
    <w:rsid w:val="000018BC"/>
    <w:rsid w:val="000169E3"/>
    <w:rsid w:val="00030A91"/>
    <w:rsid w:val="000436C3"/>
    <w:rsid w:val="00056249"/>
    <w:rsid w:val="000620D9"/>
    <w:rsid w:val="000736B0"/>
    <w:rsid w:val="000A1B6E"/>
    <w:rsid w:val="000A7B96"/>
    <w:rsid w:val="000C16CA"/>
    <w:rsid w:val="000C17D7"/>
    <w:rsid w:val="000F36AE"/>
    <w:rsid w:val="000F3E1F"/>
    <w:rsid w:val="000F7248"/>
    <w:rsid w:val="00105622"/>
    <w:rsid w:val="00134F62"/>
    <w:rsid w:val="00147EE6"/>
    <w:rsid w:val="00151B78"/>
    <w:rsid w:val="00154BED"/>
    <w:rsid w:val="0017011D"/>
    <w:rsid w:val="00170370"/>
    <w:rsid w:val="001806E1"/>
    <w:rsid w:val="00192EE3"/>
    <w:rsid w:val="001979B3"/>
    <w:rsid w:val="001C1847"/>
    <w:rsid w:val="001C6B27"/>
    <w:rsid w:val="001E41AF"/>
    <w:rsid w:val="001E6C03"/>
    <w:rsid w:val="001F0583"/>
    <w:rsid w:val="002000C8"/>
    <w:rsid w:val="0020774E"/>
    <w:rsid w:val="00207847"/>
    <w:rsid w:val="002266C2"/>
    <w:rsid w:val="00233757"/>
    <w:rsid w:val="002371CA"/>
    <w:rsid w:val="00255EF2"/>
    <w:rsid w:val="002578F0"/>
    <w:rsid w:val="0027322F"/>
    <w:rsid w:val="002E3AB8"/>
    <w:rsid w:val="002E3ED8"/>
    <w:rsid w:val="002E694E"/>
    <w:rsid w:val="002E6AA6"/>
    <w:rsid w:val="002F6DC3"/>
    <w:rsid w:val="00324B05"/>
    <w:rsid w:val="0032505D"/>
    <w:rsid w:val="00351602"/>
    <w:rsid w:val="00366FA6"/>
    <w:rsid w:val="0038617A"/>
    <w:rsid w:val="00393611"/>
    <w:rsid w:val="00394160"/>
    <w:rsid w:val="003B099E"/>
    <w:rsid w:val="003B1EBE"/>
    <w:rsid w:val="003C66CC"/>
    <w:rsid w:val="003C68B2"/>
    <w:rsid w:val="003D4089"/>
    <w:rsid w:val="00400674"/>
    <w:rsid w:val="00406250"/>
    <w:rsid w:val="00421A08"/>
    <w:rsid w:val="00423508"/>
    <w:rsid w:val="00431260"/>
    <w:rsid w:val="0043621B"/>
    <w:rsid w:val="00451BCB"/>
    <w:rsid w:val="0047411B"/>
    <w:rsid w:val="00486144"/>
    <w:rsid w:val="004A573E"/>
    <w:rsid w:val="004B6188"/>
    <w:rsid w:val="004D074E"/>
    <w:rsid w:val="004D31C3"/>
    <w:rsid w:val="0050475B"/>
    <w:rsid w:val="00514A4F"/>
    <w:rsid w:val="00520DC1"/>
    <w:rsid w:val="00521753"/>
    <w:rsid w:val="00537EE3"/>
    <w:rsid w:val="00551180"/>
    <w:rsid w:val="0055442F"/>
    <w:rsid w:val="005713CA"/>
    <w:rsid w:val="00572DA9"/>
    <w:rsid w:val="005762FF"/>
    <w:rsid w:val="0058376D"/>
    <w:rsid w:val="00585F3E"/>
    <w:rsid w:val="00593CBA"/>
    <w:rsid w:val="005A1C7D"/>
    <w:rsid w:val="005A4CC7"/>
    <w:rsid w:val="005B784C"/>
    <w:rsid w:val="005D1751"/>
    <w:rsid w:val="005F1C31"/>
    <w:rsid w:val="005F25A2"/>
    <w:rsid w:val="005F52A0"/>
    <w:rsid w:val="00606769"/>
    <w:rsid w:val="00611F32"/>
    <w:rsid w:val="00626266"/>
    <w:rsid w:val="00631775"/>
    <w:rsid w:val="00637263"/>
    <w:rsid w:val="0064294B"/>
    <w:rsid w:val="0066343F"/>
    <w:rsid w:val="006846B1"/>
    <w:rsid w:val="00691DDB"/>
    <w:rsid w:val="006A5AA8"/>
    <w:rsid w:val="006A61BF"/>
    <w:rsid w:val="006B5180"/>
    <w:rsid w:val="006C3D93"/>
    <w:rsid w:val="006D3B3C"/>
    <w:rsid w:val="006D3D2D"/>
    <w:rsid w:val="006D47FB"/>
    <w:rsid w:val="006E03B4"/>
    <w:rsid w:val="006F4A09"/>
    <w:rsid w:val="006F4ED7"/>
    <w:rsid w:val="00710919"/>
    <w:rsid w:val="007117B8"/>
    <w:rsid w:val="00745DC8"/>
    <w:rsid w:val="007506BF"/>
    <w:rsid w:val="007622CC"/>
    <w:rsid w:val="007623F0"/>
    <w:rsid w:val="00773489"/>
    <w:rsid w:val="00774DF6"/>
    <w:rsid w:val="00775555"/>
    <w:rsid w:val="007832E7"/>
    <w:rsid w:val="00792C54"/>
    <w:rsid w:val="007E733C"/>
    <w:rsid w:val="007F0366"/>
    <w:rsid w:val="00801F23"/>
    <w:rsid w:val="008264FA"/>
    <w:rsid w:val="00857B8C"/>
    <w:rsid w:val="00870E01"/>
    <w:rsid w:val="008730E2"/>
    <w:rsid w:val="0087498F"/>
    <w:rsid w:val="00874C6A"/>
    <w:rsid w:val="0087566E"/>
    <w:rsid w:val="00882500"/>
    <w:rsid w:val="00887705"/>
    <w:rsid w:val="008A0176"/>
    <w:rsid w:val="008A23AE"/>
    <w:rsid w:val="008A587C"/>
    <w:rsid w:val="008A6FDB"/>
    <w:rsid w:val="008B383D"/>
    <w:rsid w:val="008C39F0"/>
    <w:rsid w:val="008C77D6"/>
    <w:rsid w:val="008D36B0"/>
    <w:rsid w:val="00905925"/>
    <w:rsid w:val="00923465"/>
    <w:rsid w:val="00926E53"/>
    <w:rsid w:val="0093704B"/>
    <w:rsid w:val="00942151"/>
    <w:rsid w:val="00943237"/>
    <w:rsid w:val="009612F9"/>
    <w:rsid w:val="0097724F"/>
    <w:rsid w:val="00982799"/>
    <w:rsid w:val="00982917"/>
    <w:rsid w:val="0098713B"/>
    <w:rsid w:val="0099257C"/>
    <w:rsid w:val="009A129C"/>
    <w:rsid w:val="009A3D22"/>
    <w:rsid w:val="009B6130"/>
    <w:rsid w:val="009C17DB"/>
    <w:rsid w:val="009C21F1"/>
    <w:rsid w:val="009E0F2A"/>
    <w:rsid w:val="009E686D"/>
    <w:rsid w:val="009F2EF2"/>
    <w:rsid w:val="00A045EE"/>
    <w:rsid w:val="00A0505C"/>
    <w:rsid w:val="00A26DEC"/>
    <w:rsid w:val="00A27165"/>
    <w:rsid w:val="00A27586"/>
    <w:rsid w:val="00A343AE"/>
    <w:rsid w:val="00A35897"/>
    <w:rsid w:val="00A36F93"/>
    <w:rsid w:val="00A40B16"/>
    <w:rsid w:val="00A46C4E"/>
    <w:rsid w:val="00A61710"/>
    <w:rsid w:val="00A8349D"/>
    <w:rsid w:val="00A85D0D"/>
    <w:rsid w:val="00A92E5F"/>
    <w:rsid w:val="00AB1348"/>
    <w:rsid w:val="00AE51E9"/>
    <w:rsid w:val="00AF0F2C"/>
    <w:rsid w:val="00B0594D"/>
    <w:rsid w:val="00B4135F"/>
    <w:rsid w:val="00B46090"/>
    <w:rsid w:val="00B554EF"/>
    <w:rsid w:val="00B554F5"/>
    <w:rsid w:val="00B628AA"/>
    <w:rsid w:val="00B76553"/>
    <w:rsid w:val="00B8377A"/>
    <w:rsid w:val="00B84F18"/>
    <w:rsid w:val="00B90BA2"/>
    <w:rsid w:val="00BA3835"/>
    <w:rsid w:val="00BB7E04"/>
    <w:rsid w:val="00BE1A2E"/>
    <w:rsid w:val="00BE1D4F"/>
    <w:rsid w:val="00BF4413"/>
    <w:rsid w:val="00C00167"/>
    <w:rsid w:val="00C0028B"/>
    <w:rsid w:val="00C247FC"/>
    <w:rsid w:val="00C24A6E"/>
    <w:rsid w:val="00C2657E"/>
    <w:rsid w:val="00C40803"/>
    <w:rsid w:val="00C618A1"/>
    <w:rsid w:val="00C66B65"/>
    <w:rsid w:val="00C67550"/>
    <w:rsid w:val="00C76DBB"/>
    <w:rsid w:val="00CA0CE3"/>
    <w:rsid w:val="00CA4598"/>
    <w:rsid w:val="00CB3D6F"/>
    <w:rsid w:val="00CB4361"/>
    <w:rsid w:val="00CB5DF9"/>
    <w:rsid w:val="00CE512C"/>
    <w:rsid w:val="00CE5E9F"/>
    <w:rsid w:val="00CF4A17"/>
    <w:rsid w:val="00D00A87"/>
    <w:rsid w:val="00D010AA"/>
    <w:rsid w:val="00D025D7"/>
    <w:rsid w:val="00D02CDC"/>
    <w:rsid w:val="00D07898"/>
    <w:rsid w:val="00D07A25"/>
    <w:rsid w:val="00D21E48"/>
    <w:rsid w:val="00D36981"/>
    <w:rsid w:val="00D43E4A"/>
    <w:rsid w:val="00D51FEE"/>
    <w:rsid w:val="00D669F9"/>
    <w:rsid w:val="00D67E52"/>
    <w:rsid w:val="00D7620D"/>
    <w:rsid w:val="00D87743"/>
    <w:rsid w:val="00DA415B"/>
    <w:rsid w:val="00DA5867"/>
    <w:rsid w:val="00DA631B"/>
    <w:rsid w:val="00DD3CF7"/>
    <w:rsid w:val="00DD50CA"/>
    <w:rsid w:val="00DD71E2"/>
    <w:rsid w:val="00DD7554"/>
    <w:rsid w:val="00DE4CAA"/>
    <w:rsid w:val="00DE59D5"/>
    <w:rsid w:val="00DE5EBF"/>
    <w:rsid w:val="00E164A4"/>
    <w:rsid w:val="00E27CCB"/>
    <w:rsid w:val="00E35BD4"/>
    <w:rsid w:val="00E42F0D"/>
    <w:rsid w:val="00E53520"/>
    <w:rsid w:val="00E601BE"/>
    <w:rsid w:val="00E6186C"/>
    <w:rsid w:val="00E84827"/>
    <w:rsid w:val="00E85516"/>
    <w:rsid w:val="00E93BC1"/>
    <w:rsid w:val="00E961D1"/>
    <w:rsid w:val="00EA1E71"/>
    <w:rsid w:val="00EB62A9"/>
    <w:rsid w:val="00EB6DA9"/>
    <w:rsid w:val="00EB7D2C"/>
    <w:rsid w:val="00EC130A"/>
    <w:rsid w:val="00EE0DFF"/>
    <w:rsid w:val="00EE50D1"/>
    <w:rsid w:val="00EF316B"/>
    <w:rsid w:val="00EF72BF"/>
    <w:rsid w:val="00F007EF"/>
    <w:rsid w:val="00F10CCE"/>
    <w:rsid w:val="00F12EB9"/>
    <w:rsid w:val="00F23C56"/>
    <w:rsid w:val="00F36DAE"/>
    <w:rsid w:val="00F4275C"/>
    <w:rsid w:val="00F47A6C"/>
    <w:rsid w:val="00F5356E"/>
    <w:rsid w:val="00F8445D"/>
    <w:rsid w:val="00F873CF"/>
    <w:rsid w:val="00F97254"/>
    <w:rsid w:val="00FA4F3D"/>
    <w:rsid w:val="00FB3784"/>
    <w:rsid w:val="00FC3DBC"/>
    <w:rsid w:val="00FC75F7"/>
    <w:rsid w:val="00FD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EA72C"/>
  <w15:docId w15:val="{E7AE0D6D-7248-4788-9125-2B832D0C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4F62"/>
    <w:rPr>
      <w:sz w:val="24"/>
      <w:szCs w:val="24"/>
    </w:rPr>
  </w:style>
  <w:style w:type="paragraph" w:styleId="1">
    <w:name w:val="heading 1"/>
    <w:basedOn w:val="a"/>
    <w:link w:val="10"/>
    <w:qFormat/>
    <w:rsid w:val="0055442F"/>
    <w:pPr>
      <w:spacing w:before="100" w:beforeAutospacing="1" w:after="100" w:afterAutospacing="1"/>
      <w:outlineLvl w:val="0"/>
    </w:pPr>
    <w:rPr>
      <w:b/>
      <w:bCs/>
      <w:kern w:val="36"/>
      <w:sz w:val="48"/>
      <w:szCs w:val="48"/>
    </w:rPr>
  </w:style>
  <w:style w:type="paragraph" w:styleId="2">
    <w:name w:val="heading 2"/>
    <w:basedOn w:val="a"/>
    <w:next w:val="a"/>
    <w:link w:val="20"/>
    <w:qFormat/>
    <w:rsid w:val="00EE0DFF"/>
    <w:pPr>
      <w:keepNext/>
      <w:ind w:firstLine="720"/>
      <w:jc w:val="both"/>
      <w:outlineLvl w:val="1"/>
    </w:pPr>
    <w:rPr>
      <w:szCs w:val="20"/>
    </w:rPr>
  </w:style>
  <w:style w:type="paragraph" w:styleId="3">
    <w:name w:val="heading 3"/>
    <w:basedOn w:val="a"/>
    <w:next w:val="a"/>
    <w:link w:val="30"/>
    <w:unhideWhenUsed/>
    <w:qFormat/>
    <w:rsid w:val="006372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5442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qFormat/>
    <w:rsid w:val="0055442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0DFF"/>
    <w:rPr>
      <w:sz w:val="24"/>
    </w:rPr>
  </w:style>
  <w:style w:type="character" w:customStyle="1" w:styleId="30">
    <w:name w:val="Заголовок 3 Знак"/>
    <w:basedOn w:val="a0"/>
    <w:link w:val="3"/>
    <w:semiHidden/>
    <w:rsid w:val="0063726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55442F"/>
    <w:rPr>
      <w:rFonts w:asciiTheme="majorHAnsi" w:eastAsiaTheme="majorEastAsia" w:hAnsiTheme="majorHAnsi" w:cstheme="majorBidi"/>
      <w:b/>
      <w:bCs/>
      <w:i/>
      <w:iCs/>
      <w:color w:val="4F81BD" w:themeColor="accent1"/>
      <w:sz w:val="24"/>
      <w:szCs w:val="24"/>
    </w:rPr>
  </w:style>
  <w:style w:type="paragraph" w:customStyle="1" w:styleId="a3">
    <w:name w:val="Знак Знак Знак Знак Знак Знак"/>
    <w:basedOn w:val="a"/>
    <w:rsid w:val="00134F62"/>
    <w:pPr>
      <w:spacing w:after="160" w:line="240" w:lineRule="exact"/>
      <w:ind w:left="-480" w:right="-322"/>
    </w:pPr>
    <w:rPr>
      <w:rFonts w:ascii="Verdana" w:hAnsi="Verdana" w:cs="Verdana"/>
      <w:sz w:val="20"/>
      <w:szCs w:val="20"/>
      <w:lang w:val="en-US" w:eastAsia="en-US"/>
    </w:rPr>
  </w:style>
  <w:style w:type="character" w:styleId="a4">
    <w:name w:val="Strong"/>
    <w:basedOn w:val="a0"/>
    <w:uiPriority w:val="22"/>
    <w:qFormat/>
    <w:rsid w:val="00134F62"/>
    <w:rPr>
      <w:b/>
      <w:bCs/>
    </w:rPr>
  </w:style>
  <w:style w:type="paragraph" w:styleId="a5">
    <w:name w:val="Normal (Web)"/>
    <w:basedOn w:val="a"/>
    <w:rsid w:val="00134F62"/>
    <w:pPr>
      <w:spacing w:before="100" w:beforeAutospacing="1" w:after="100" w:afterAutospacing="1"/>
    </w:pPr>
  </w:style>
  <w:style w:type="character" w:customStyle="1" w:styleId="apple-converted-space">
    <w:name w:val="apple-converted-space"/>
    <w:basedOn w:val="a0"/>
    <w:rsid w:val="00134F62"/>
  </w:style>
  <w:style w:type="paragraph" w:customStyle="1" w:styleId="21">
    <w:name w:val="Документы2"/>
    <w:basedOn w:val="a"/>
    <w:rsid w:val="00134F62"/>
    <w:pPr>
      <w:spacing w:line="360" w:lineRule="auto"/>
      <w:ind w:firstLine="567"/>
    </w:pPr>
    <w:rPr>
      <w:szCs w:val="20"/>
    </w:rPr>
  </w:style>
  <w:style w:type="character" w:styleId="a6">
    <w:name w:val="Hyperlink"/>
    <w:basedOn w:val="a0"/>
    <w:uiPriority w:val="99"/>
    <w:rsid w:val="00134F62"/>
    <w:rPr>
      <w:color w:val="0000FF"/>
      <w:u w:val="single"/>
    </w:rPr>
  </w:style>
  <w:style w:type="paragraph" w:customStyle="1" w:styleId="ConsPlusNormal">
    <w:name w:val="ConsPlusNormal"/>
    <w:rsid w:val="009F2EF2"/>
    <w:pPr>
      <w:widowControl w:val="0"/>
      <w:autoSpaceDE w:val="0"/>
      <w:autoSpaceDN w:val="0"/>
      <w:adjustRightInd w:val="0"/>
      <w:ind w:firstLine="720"/>
    </w:pPr>
    <w:rPr>
      <w:rFonts w:ascii="Arial" w:hAnsi="Arial" w:cs="Arial"/>
    </w:rPr>
  </w:style>
  <w:style w:type="paragraph" w:customStyle="1" w:styleId="ConsPlusTitle">
    <w:name w:val="ConsPlusTitle"/>
    <w:rsid w:val="00551180"/>
    <w:pPr>
      <w:widowControl w:val="0"/>
      <w:autoSpaceDE w:val="0"/>
      <w:autoSpaceDN w:val="0"/>
      <w:adjustRightInd w:val="0"/>
    </w:pPr>
    <w:rPr>
      <w:rFonts w:ascii="Arial" w:eastAsiaTheme="minorEastAsia" w:hAnsi="Arial" w:cs="Arial"/>
      <w:b/>
      <w:bCs/>
      <w:sz w:val="16"/>
      <w:szCs w:val="16"/>
    </w:rPr>
  </w:style>
  <w:style w:type="paragraph" w:customStyle="1" w:styleId="6">
    <w:name w:val="çàãîëîâîê 6"/>
    <w:basedOn w:val="a"/>
    <w:next w:val="a"/>
    <w:rsid w:val="00637263"/>
    <w:pPr>
      <w:keepNext/>
      <w:jc w:val="center"/>
    </w:pPr>
    <w:rPr>
      <w:sz w:val="28"/>
      <w:szCs w:val="20"/>
    </w:rPr>
  </w:style>
  <w:style w:type="character" w:customStyle="1" w:styleId="a7">
    <w:name w:val="Основной текст_"/>
    <w:basedOn w:val="a0"/>
    <w:link w:val="22"/>
    <w:rsid w:val="00BE1D4F"/>
    <w:rPr>
      <w:spacing w:val="-6"/>
      <w:sz w:val="26"/>
      <w:szCs w:val="26"/>
      <w:shd w:val="clear" w:color="auto" w:fill="FFFFFF"/>
    </w:rPr>
  </w:style>
  <w:style w:type="paragraph" w:customStyle="1" w:styleId="22">
    <w:name w:val="Основной текст2"/>
    <w:basedOn w:val="a"/>
    <w:link w:val="a7"/>
    <w:rsid w:val="00BE1D4F"/>
    <w:pPr>
      <w:widowControl w:val="0"/>
      <w:shd w:val="clear" w:color="auto" w:fill="FFFFFF"/>
      <w:spacing w:after="360" w:line="0" w:lineRule="atLeast"/>
      <w:jc w:val="center"/>
    </w:pPr>
    <w:rPr>
      <w:spacing w:val="-6"/>
      <w:sz w:val="26"/>
      <w:szCs w:val="26"/>
    </w:rPr>
  </w:style>
  <w:style w:type="paragraph" w:styleId="a8">
    <w:name w:val="Body Text Indent"/>
    <w:basedOn w:val="a"/>
    <w:link w:val="a9"/>
    <w:rsid w:val="00BE1D4F"/>
    <w:pPr>
      <w:spacing w:after="120"/>
      <w:ind w:left="283"/>
    </w:pPr>
    <w:rPr>
      <w:sz w:val="20"/>
      <w:szCs w:val="20"/>
    </w:rPr>
  </w:style>
  <w:style w:type="character" w:customStyle="1" w:styleId="a9">
    <w:name w:val="Основной текст с отступом Знак"/>
    <w:basedOn w:val="a0"/>
    <w:link w:val="a8"/>
    <w:rsid w:val="00BE1D4F"/>
  </w:style>
  <w:style w:type="paragraph" w:styleId="aa">
    <w:name w:val="List Paragraph"/>
    <w:basedOn w:val="a"/>
    <w:uiPriority w:val="34"/>
    <w:qFormat/>
    <w:rsid w:val="001979B3"/>
    <w:pPr>
      <w:ind w:left="720"/>
      <w:contextualSpacing/>
    </w:pPr>
  </w:style>
  <w:style w:type="paragraph" w:customStyle="1" w:styleId="11">
    <w:name w:val="Основной текст1"/>
    <w:basedOn w:val="a"/>
    <w:rsid w:val="00D025D7"/>
    <w:pPr>
      <w:widowControl w:val="0"/>
      <w:shd w:val="clear" w:color="auto" w:fill="FFFFFF"/>
      <w:spacing w:before="480" w:after="60" w:line="0" w:lineRule="atLeast"/>
      <w:jc w:val="both"/>
    </w:pPr>
    <w:rPr>
      <w:color w:val="000000"/>
      <w:spacing w:val="1"/>
      <w:sz w:val="25"/>
      <w:szCs w:val="25"/>
    </w:rPr>
  </w:style>
  <w:style w:type="paragraph" w:styleId="ab">
    <w:name w:val="header"/>
    <w:basedOn w:val="a"/>
    <w:link w:val="ac"/>
    <w:rsid w:val="002E6AA6"/>
    <w:pPr>
      <w:tabs>
        <w:tab w:val="center" w:pos="4677"/>
        <w:tab w:val="right" w:pos="9355"/>
      </w:tabs>
    </w:pPr>
  </w:style>
  <w:style w:type="character" w:customStyle="1" w:styleId="ac">
    <w:name w:val="Верхний колонтитул Знак"/>
    <w:basedOn w:val="a0"/>
    <w:link w:val="ab"/>
    <w:rsid w:val="002E6AA6"/>
    <w:rPr>
      <w:sz w:val="24"/>
      <w:szCs w:val="24"/>
    </w:rPr>
  </w:style>
  <w:style w:type="paragraph" w:styleId="ad">
    <w:name w:val="footer"/>
    <w:basedOn w:val="a"/>
    <w:link w:val="ae"/>
    <w:rsid w:val="002E6AA6"/>
    <w:pPr>
      <w:tabs>
        <w:tab w:val="center" w:pos="4677"/>
        <w:tab w:val="right" w:pos="9355"/>
      </w:tabs>
    </w:pPr>
  </w:style>
  <w:style w:type="character" w:customStyle="1" w:styleId="ae">
    <w:name w:val="Нижний колонтитул Знак"/>
    <w:basedOn w:val="a0"/>
    <w:link w:val="ad"/>
    <w:rsid w:val="002E6AA6"/>
    <w:rPr>
      <w:sz w:val="24"/>
      <w:szCs w:val="24"/>
    </w:rPr>
  </w:style>
  <w:style w:type="character" w:customStyle="1" w:styleId="23">
    <w:name w:val="Основной текст (2)_"/>
    <w:basedOn w:val="a0"/>
    <w:link w:val="24"/>
    <w:rsid w:val="00D67E52"/>
    <w:rPr>
      <w:sz w:val="28"/>
      <w:szCs w:val="28"/>
      <w:shd w:val="clear" w:color="auto" w:fill="FFFFFF"/>
    </w:rPr>
  </w:style>
  <w:style w:type="paragraph" w:customStyle="1" w:styleId="24">
    <w:name w:val="Основной текст (2)"/>
    <w:basedOn w:val="a"/>
    <w:link w:val="23"/>
    <w:rsid w:val="00D67E52"/>
    <w:pPr>
      <w:widowControl w:val="0"/>
      <w:shd w:val="clear" w:color="auto" w:fill="FFFFFF"/>
      <w:spacing w:before="480" w:after="60" w:line="0" w:lineRule="atLeast"/>
      <w:jc w:val="both"/>
    </w:pPr>
    <w:rPr>
      <w:sz w:val="28"/>
      <w:szCs w:val="28"/>
    </w:rPr>
  </w:style>
  <w:style w:type="character" w:customStyle="1" w:styleId="22pt">
    <w:name w:val="Основной текст (2) + Интервал 2 pt"/>
    <w:basedOn w:val="23"/>
    <w:rsid w:val="00D67E52"/>
    <w:rPr>
      <w:color w:val="000000"/>
      <w:spacing w:val="40"/>
      <w:w w:val="100"/>
      <w:position w:val="0"/>
      <w:sz w:val="28"/>
      <w:szCs w:val="28"/>
      <w:shd w:val="clear" w:color="auto" w:fill="FFFFFF"/>
      <w:lang w:val="ru-RU" w:eastAsia="ru-RU" w:bidi="ru-RU"/>
    </w:rPr>
  </w:style>
  <w:style w:type="paragraph" w:customStyle="1" w:styleId="headertexttopleveltextcentertext">
    <w:name w:val="headertext topleveltext centertext"/>
    <w:basedOn w:val="a"/>
    <w:rsid w:val="0055442F"/>
    <w:pPr>
      <w:spacing w:before="100" w:beforeAutospacing="1" w:after="100" w:afterAutospacing="1"/>
    </w:pPr>
  </w:style>
  <w:style w:type="paragraph" w:customStyle="1" w:styleId="formattexttopleveltext">
    <w:name w:val="formattext topleveltext"/>
    <w:basedOn w:val="a"/>
    <w:rsid w:val="0055442F"/>
    <w:pPr>
      <w:spacing w:before="100" w:beforeAutospacing="1" w:after="100" w:afterAutospacing="1"/>
    </w:pPr>
  </w:style>
  <w:style w:type="character" w:customStyle="1" w:styleId="10">
    <w:name w:val="Заголовок 1 Знак"/>
    <w:basedOn w:val="a0"/>
    <w:link w:val="1"/>
    <w:rsid w:val="0055442F"/>
    <w:rPr>
      <w:b/>
      <w:bCs/>
      <w:kern w:val="36"/>
      <w:sz w:val="48"/>
      <w:szCs w:val="48"/>
    </w:rPr>
  </w:style>
  <w:style w:type="character" w:customStyle="1" w:styleId="50">
    <w:name w:val="Заголовок 5 Знак"/>
    <w:basedOn w:val="a0"/>
    <w:link w:val="5"/>
    <w:rsid w:val="0055442F"/>
    <w:rPr>
      <w:b/>
      <w:bCs/>
    </w:rPr>
  </w:style>
  <w:style w:type="character" w:customStyle="1" w:styleId="25">
    <w:name w:val="Основной текст 2 Знак"/>
    <w:basedOn w:val="a0"/>
    <w:link w:val="26"/>
    <w:rsid w:val="0055442F"/>
    <w:rPr>
      <w:sz w:val="24"/>
      <w:szCs w:val="24"/>
    </w:rPr>
  </w:style>
  <w:style w:type="paragraph" w:styleId="26">
    <w:name w:val="Body Text 2"/>
    <w:basedOn w:val="a"/>
    <w:link w:val="25"/>
    <w:rsid w:val="0055442F"/>
    <w:pPr>
      <w:spacing w:after="120" w:line="480" w:lineRule="auto"/>
    </w:pPr>
  </w:style>
  <w:style w:type="character" w:customStyle="1" w:styleId="af">
    <w:name w:val="Текст Знак"/>
    <w:basedOn w:val="a0"/>
    <w:link w:val="af0"/>
    <w:rsid w:val="0055442F"/>
    <w:rPr>
      <w:rFonts w:ascii="Courier New" w:hAnsi="Courier New"/>
    </w:rPr>
  </w:style>
  <w:style w:type="paragraph" w:styleId="af0">
    <w:name w:val="Plain Text"/>
    <w:basedOn w:val="a"/>
    <w:link w:val="af"/>
    <w:rsid w:val="0055442F"/>
    <w:rPr>
      <w:rFonts w:ascii="Courier New" w:hAnsi="Courier New"/>
      <w:sz w:val="20"/>
      <w:szCs w:val="20"/>
    </w:rPr>
  </w:style>
  <w:style w:type="character" w:customStyle="1" w:styleId="af1">
    <w:name w:val="Основной текст Знак"/>
    <w:basedOn w:val="a0"/>
    <w:link w:val="af2"/>
    <w:rsid w:val="0055442F"/>
    <w:rPr>
      <w:sz w:val="24"/>
      <w:szCs w:val="24"/>
    </w:rPr>
  </w:style>
  <w:style w:type="paragraph" w:styleId="af2">
    <w:name w:val="Body Text"/>
    <w:basedOn w:val="a"/>
    <w:link w:val="af1"/>
    <w:rsid w:val="0055442F"/>
    <w:pPr>
      <w:spacing w:after="120"/>
    </w:pPr>
  </w:style>
  <w:style w:type="character" w:customStyle="1" w:styleId="31">
    <w:name w:val="Основной текст с отступом 3 Знак"/>
    <w:basedOn w:val="a0"/>
    <w:link w:val="32"/>
    <w:rsid w:val="0055442F"/>
    <w:rPr>
      <w:sz w:val="16"/>
      <w:szCs w:val="16"/>
    </w:rPr>
  </w:style>
  <w:style w:type="paragraph" w:styleId="32">
    <w:name w:val="Body Text Indent 3"/>
    <w:basedOn w:val="a"/>
    <w:link w:val="31"/>
    <w:rsid w:val="0055442F"/>
    <w:pPr>
      <w:spacing w:after="120"/>
      <w:ind w:left="283"/>
    </w:pPr>
    <w:rPr>
      <w:sz w:val="16"/>
      <w:szCs w:val="16"/>
    </w:rPr>
  </w:style>
  <w:style w:type="character" w:customStyle="1" w:styleId="af3">
    <w:name w:val="Заголовок Знак"/>
    <w:basedOn w:val="a0"/>
    <w:link w:val="af4"/>
    <w:rsid w:val="0055442F"/>
    <w:rPr>
      <w:rFonts w:ascii="Arial" w:eastAsia="Lucida Sans Unicode" w:hAnsi="Arial" w:cs="Tahoma"/>
      <w:kern w:val="1"/>
      <w:sz w:val="28"/>
      <w:szCs w:val="28"/>
      <w:lang w:eastAsia="ar-SA"/>
    </w:rPr>
  </w:style>
  <w:style w:type="paragraph" w:styleId="af4">
    <w:name w:val="Title"/>
    <w:basedOn w:val="a"/>
    <w:next w:val="af2"/>
    <w:link w:val="af3"/>
    <w:qFormat/>
    <w:rsid w:val="0055442F"/>
    <w:pPr>
      <w:keepNext/>
      <w:widowControl w:val="0"/>
      <w:suppressAutoHyphens/>
      <w:spacing w:before="240" w:after="120" w:line="100" w:lineRule="atLeast"/>
      <w:textAlignment w:val="baseline"/>
    </w:pPr>
    <w:rPr>
      <w:rFonts w:ascii="Arial" w:eastAsia="Lucida Sans Unicode" w:hAnsi="Arial" w:cs="Tahoma"/>
      <w:kern w:val="1"/>
      <w:sz w:val="28"/>
      <w:szCs w:val="28"/>
      <w:lang w:eastAsia="ar-SA"/>
    </w:rPr>
  </w:style>
  <w:style w:type="paragraph" w:customStyle="1" w:styleId="formattexttopleveltextcentertext">
    <w:name w:val="formattext topleveltext centertext"/>
    <w:basedOn w:val="a"/>
    <w:rsid w:val="005544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ytkina\&#1055;&#1086;&#1083;&#1086;&#1078;&#1077;&#1085;&#1080;&#1077;%20%20&#1086;%20&#1088;&#1077;&#1082;&#1083;&#1072;&#1084;&#1077;%20&#1085;&#1086;&#1074;&#1086;&#1077;%20(&#1087;&#1088;&#1086;&#1077;&#1082;&#109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ytkina\&#1055;&#1086;&#1083;&#1086;&#1078;&#1077;&#1085;&#1080;&#1077;%20%20&#1086;%20&#1088;&#1077;&#1082;&#1083;&#1072;&#1084;&#1077;%20&#1085;&#1086;&#1074;&#1086;&#1077;%20(&#1087;&#1088;&#1086;&#1077;&#1082;&#1090;).doc" TargetMode="External"/><Relationship Id="rId5" Type="http://schemas.openxmlformats.org/officeDocument/2006/relationships/webSettings" Target="webSettings.xml"/><Relationship Id="rId10" Type="http://schemas.openxmlformats.org/officeDocument/2006/relationships/hyperlink" Target="file:///C:\Users\leytkina\&#1055;&#1086;&#1083;&#1086;&#1078;&#1077;&#1085;&#1080;&#1077;%20%20&#1086;%20&#1088;&#1077;&#1082;&#1083;&#1072;&#1084;&#1077;%20&#1085;&#1086;&#1074;&#1086;&#1077;%20(&#1087;&#1088;&#1086;&#1077;&#1082;&#1090;).doc" TargetMode="External"/><Relationship Id="rId4" Type="http://schemas.openxmlformats.org/officeDocument/2006/relationships/settings" Target="settings.xml"/><Relationship Id="rId9" Type="http://schemas.openxmlformats.org/officeDocument/2006/relationships/hyperlink" Target="consultantplus://offline/ref=5F9C45AD84E9832670F216D5C1CC2F8078400D7019A4AC77715CEA5A91a9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5AFB1-CBA7-4614-827E-7CFD2221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21</Pages>
  <Words>6375</Words>
  <Characters>36341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42631</CharactersWithSpaces>
  <SharedDoc>false</SharedDoc>
  <HLinks>
    <vt:vector size="138" baseType="variant">
      <vt:variant>
        <vt:i4>3014757</vt:i4>
      </vt:variant>
      <vt:variant>
        <vt:i4>66</vt:i4>
      </vt:variant>
      <vt:variant>
        <vt:i4>0</vt:i4>
      </vt:variant>
      <vt:variant>
        <vt:i4>5</vt:i4>
      </vt:variant>
      <vt:variant>
        <vt:lpwstr>consultantplus://offline/ref=5D6A110FFBEB8D6DCC9FFE653BFBACC7F16A901FDB101984769D7D4F7213950E2C586471F12DF7ABRFt7M</vt:lpwstr>
      </vt:variant>
      <vt:variant>
        <vt:lpwstr/>
      </vt:variant>
      <vt:variant>
        <vt:i4>3014705</vt:i4>
      </vt:variant>
      <vt:variant>
        <vt:i4>63</vt:i4>
      </vt:variant>
      <vt:variant>
        <vt:i4>0</vt:i4>
      </vt:variant>
      <vt:variant>
        <vt:i4>5</vt:i4>
      </vt:variant>
      <vt:variant>
        <vt:lpwstr>consultantplus://offline/ref=5D6A110FFBEB8D6DCC9FFE653BFBACC7F16A901FDB101984769D7D4F7213950E2C586471F12DF7A5RFt4M</vt:lpwstr>
      </vt:variant>
      <vt:variant>
        <vt:lpwstr/>
      </vt:variant>
      <vt:variant>
        <vt:i4>3014704</vt:i4>
      </vt:variant>
      <vt:variant>
        <vt:i4>60</vt:i4>
      </vt:variant>
      <vt:variant>
        <vt:i4>0</vt:i4>
      </vt:variant>
      <vt:variant>
        <vt:i4>5</vt:i4>
      </vt:variant>
      <vt:variant>
        <vt:lpwstr>consultantplus://offline/ref=5D6A110FFBEB8D6DCC9FFE653BFBACC7F16A901FDB101984769D7D4F7213950E2C586471F12DF5A4RFt6M</vt:lpwstr>
      </vt:variant>
      <vt:variant>
        <vt:lpwstr/>
      </vt:variant>
      <vt:variant>
        <vt:i4>4390923</vt:i4>
      </vt:variant>
      <vt:variant>
        <vt:i4>57</vt:i4>
      </vt:variant>
      <vt:variant>
        <vt:i4>0</vt:i4>
      </vt:variant>
      <vt:variant>
        <vt:i4>5</vt:i4>
      </vt:variant>
      <vt:variant>
        <vt:lpwstr>consultantplus://offline/ref=5D6A110FFBEB8D6DCC9FFE653BFBACC7F16A901FDB101984769D7D4F72R1t3M</vt:lpwstr>
      </vt:variant>
      <vt:variant>
        <vt:lpwstr/>
      </vt:variant>
      <vt:variant>
        <vt:i4>5242882</vt:i4>
      </vt:variant>
      <vt:variant>
        <vt:i4>54</vt:i4>
      </vt:variant>
      <vt:variant>
        <vt:i4>0</vt:i4>
      </vt:variant>
      <vt:variant>
        <vt:i4>5</vt:i4>
      </vt:variant>
      <vt:variant>
        <vt:lpwstr/>
      </vt:variant>
      <vt:variant>
        <vt:lpwstr>Par13</vt:lpwstr>
      </vt:variant>
      <vt:variant>
        <vt:i4>4390923</vt:i4>
      </vt:variant>
      <vt:variant>
        <vt:i4>51</vt:i4>
      </vt:variant>
      <vt:variant>
        <vt:i4>0</vt:i4>
      </vt:variant>
      <vt:variant>
        <vt:i4>5</vt:i4>
      </vt:variant>
      <vt:variant>
        <vt:lpwstr>consultantplus://offline/ref=5D6A110FFBEB8D6DCC9FFE653BFBACC7F16A901FDB101984769D7D4F72R1t3M</vt:lpwstr>
      </vt:variant>
      <vt:variant>
        <vt:lpwstr/>
      </vt:variant>
      <vt:variant>
        <vt:i4>3014713</vt:i4>
      </vt:variant>
      <vt:variant>
        <vt:i4>48</vt:i4>
      </vt:variant>
      <vt:variant>
        <vt:i4>0</vt:i4>
      </vt:variant>
      <vt:variant>
        <vt:i4>5</vt:i4>
      </vt:variant>
      <vt:variant>
        <vt:lpwstr>consultantplus://offline/ref=5D6A110FFBEB8D6DCC9FFE653BFBACC7F16A9318DB1E1984769D7D4F7213950E2C586471F12CF5A2RFt6M</vt:lpwstr>
      </vt:variant>
      <vt:variant>
        <vt:lpwstr/>
      </vt:variant>
      <vt:variant>
        <vt:i4>3014714</vt:i4>
      </vt:variant>
      <vt:variant>
        <vt:i4>45</vt:i4>
      </vt:variant>
      <vt:variant>
        <vt:i4>0</vt:i4>
      </vt:variant>
      <vt:variant>
        <vt:i4>5</vt:i4>
      </vt:variant>
      <vt:variant>
        <vt:lpwstr>consultantplus://offline/ref=5D6A110FFBEB8D6DCC9FFE653BFBACC7F16A9318DB1E1984769D7D4F7213950E2C586471F12CF5A2RFt5M</vt:lpwstr>
      </vt:variant>
      <vt:variant>
        <vt:lpwstr/>
      </vt:variant>
      <vt:variant>
        <vt:i4>3014715</vt:i4>
      </vt:variant>
      <vt:variant>
        <vt:i4>42</vt:i4>
      </vt:variant>
      <vt:variant>
        <vt:i4>0</vt:i4>
      </vt:variant>
      <vt:variant>
        <vt:i4>5</vt:i4>
      </vt:variant>
      <vt:variant>
        <vt:lpwstr>consultantplus://offline/ref=5D6A110FFBEB8D6DCC9FFE653BFBACC7F16A9318DB1E1984769D7D4F7213950E2C586471F12CF5A2RFt4M</vt:lpwstr>
      </vt:variant>
      <vt:variant>
        <vt:lpwstr/>
      </vt:variant>
      <vt:variant>
        <vt:i4>4390923</vt:i4>
      </vt:variant>
      <vt:variant>
        <vt:i4>39</vt:i4>
      </vt:variant>
      <vt:variant>
        <vt:i4>0</vt:i4>
      </vt:variant>
      <vt:variant>
        <vt:i4>5</vt:i4>
      </vt:variant>
      <vt:variant>
        <vt:lpwstr>consultantplus://offline/ref=5D6A110FFBEB8D6DCC9FFE653BFBACC7F16A901FDB101984769D7D4F72R1t3M</vt:lpwstr>
      </vt:variant>
      <vt:variant>
        <vt:lpwstr/>
      </vt:variant>
      <vt:variant>
        <vt:i4>3014756</vt:i4>
      </vt:variant>
      <vt:variant>
        <vt:i4>36</vt:i4>
      </vt:variant>
      <vt:variant>
        <vt:i4>0</vt:i4>
      </vt:variant>
      <vt:variant>
        <vt:i4>5</vt:i4>
      </vt:variant>
      <vt:variant>
        <vt:lpwstr>consultantplus://offline/ref=5D6A110FFBEB8D6DCC9FFE653BFBACC7F16A901FDB101984769D7D4F7213950E2C586471F12CF7AARFt2M</vt:lpwstr>
      </vt:variant>
      <vt:variant>
        <vt:lpwstr/>
      </vt:variant>
      <vt:variant>
        <vt:i4>3014713</vt:i4>
      </vt:variant>
      <vt:variant>
        <vt:i4>33</vt:i4>
      </vt:variant>
      <vt:variant>
        <vt:i4>0</vt:i4>
      </vt:variant>
      <vt:variant>
        <vt:i4>5</vt:i4>
      </vt:variant>
      <vt:variant>
        <vt:lpwstr>consultantplus://offline/ref=5D6A110FFBEB8D6DCC9FFE653BFBACC7F16A9318DB1E1984769D7D4F7213950E2C586471F12CF5A2RFt6M</vt:lpwstr>
      </vt:variant>
      <vt:variant>
        <vt:lpwstr/>
      </vt:variant>
      <vt:variant>
        <vt:i4>2752612</vt:i4>
      </vt:variant>
      <vt:variant>
        <vt:i4>30</vt:i4>
      </vt:variant>
      <vt:variant>
        <vt:i4>0</vt:i4>
      </vt:variant>
      <vt:variant>
        <vt:i4>5</vt:i4>
      </vt:variant>
      <vt:variant>
        <vt:lpwstr>consultantplus://offline/ref=1475DE2C9B25144F8E32E8BF121EFF37068741FCDBFD694D7AF925B09DD3C90434BAA999825464BEK2N7I</vt:lpwstr>
      </vt:variant>
      <vt:variant>
        <vt:lpwstr/>
      </vt:variant>
      <vt:variant>
        <vt:i4>2752619</vt:i4>
      </vt:variant>
      <vt:variant>
        <vt:i4>27</vt:i4>
      </vt:variant>
      <vt:variant>
        <vt:i4>0</vt:i4>
      </vt:variant>
      <vt:variant>
        <vt:i4>5</vt:i4>
      </vt:variant>
      <vt:variant>
        <vt:lpwstr>consultantplus://offline/ref=1475DE2C9B25144F8E32E8BF121EFF37068741FCDBFD694D7AF925B09DD3C90434BAA999825464BEK2N8I</vt:lpwstr>
      </vt:variant>
      <vt:variant>
        <vt:lpwstr/>
      </vt:variant>
      <vt:variant>
        <vt:i4>2752618</vt:i4>
      </vt:variant>
      <vt:variant>
        <vt:i4>24</vt:i4>
      </vt:variant>
      <vt:variant>
        <vt:i4>0</vt:i4>
      </vt:variant>
      <vt:variant>
        <vt:i4>5</vt:i4>
      </vt:variant>
      <vt:variant>
        <vt:lpwstr>consultantplus://offline/ref=1475DE2C9B25144F8E32E8BF121EFF37068741FCDBFD694D7AF925B09DD3C90434BAA999825464BEK2N9I</vt:lpwstr>
      </vt:variant>
      <vt:variant>
        <vt:lpwstr/>
      </vt:variant>
      <vt:variant>
        <vt:i4>5439490</vt:i4>
      </vt:variant>
      <vt:variant>
        <vt:i4>21</vt:i4>
      </vt:variant>
      <vt:variant>
        <vt:i4>0</vt:i4>
      </vt:variant>
      <vt:variant>
        <vt:i4>5</vt:i4>
      </vt:variant>
      <vt:variant>
        <vt:lpwstr/>
      </vt:variant>
      <vt:variant>
        <vt:lpwstr>Par2</vt:lpwstr>
      </vt:variant>
      <vt:variant>
        <vt:i4>5046283</vt:i4>
      </vt:variant>
      <vt:variant>
        <vt:i4>18</vt:i4>
      </vt:variant>
      <vt:variant>
        <vt:i4>0</vt:i4>
      </vt:variant>
      <vt:variant>
        <vt:i4>5</vt:i4>
      </vt:variant>
      <vt:variant>
        <vt:lpwstr>consultantplus://offline/ref=BFD5528431DDE3FACA8DA33BDDA87B2B6A59D0920B67DB7664BF0A2FB47D9A0D08EF2F47JDG</vt:lpwstr>
      </vt:variant>
      <vt:variant>
        <vt:lpwstr/>
      </vt:variant>
      <vt:variant>
        <vt:i4>1310804</vt:i4>
      </vt:variant>
      <vt:variant>
        <vt:i4>15</vt:i4>
      </vt:variant>
      <vt:variant>
        <vt:i4>0</vt:i4>
      </vt:variant>
      <vt:variant>
        <vt:i4>5</vt:i4>
      </vt:variant>
      <vt:variant>
        <vt:lpwstr>consultantplus://offline/ref=BFD5528431DDE3FACA8DA33BDDA87B2B6A59D1960B64DB7664BF0A2FB447JDG</vt:lpwstr>
      </vt:variant>
      <vt:variant>
        <vt:lpwstr/>
      </vt:variant>
      <vt:variant>
        <vt:i4>2949222</vt:i4>
      </vt:variant>
      <vt:variant>
        <vt:i4>12</vt:i4>
      </vt:variant>
      <vt:variant>
        <vt:i4>0</vt:i4>
      </vt:variant>
      <vt:variant>
        <vt:i4>5</vt:i4>
      </vt:variant>
      <vt:variant>
        <vt:lpwstr>consultantplus://offline/ref=B643D25F6EA582DB3694A7FEAA3FCD7A91F4CB2DA9785CF63DEA79B151C95D612604C7EE24774CA7e3d7F</vt:lpwstr>
      </vt:variant>
      <vt:variant>
        <vt:lpwstr/>
      </vt:variant>
      <vt:variant>
        <vt:i4>5111899</vt:i4>
      </vt:variant>
      <vt:variant>
        <vt:i4>9</vt:i4>
      </vt:variant>
      <vt:variant>
        <vt:i4>0</vt:i4>
      </vt:variant>
      <vt:variant>
        <vt:i4>5</vt:i4>
      </vt:variant>
      <vt:variant>
        <vt:lpwstr>consultantplus://offline/ref=4FE7540CAC2AAA2181361B3FE732E9991C8299B411300C9E26DA177D104CDB822ADC34K4D6G</vt:lpwstr>
      </vt:variant>
      <vt:variant>
        <vt:lpwstr/>
      </vt:variant>
      <vt:variant>
        <vt:i4>5111899</vt:i4>
      </vt:variant>
      <vt:variant>
        <vt:i4>6</vt:i4>
      </vt:variant>
      <vt:variant>
        <vt:i4>0</vt:i4>
      </vt:variant>
      <vt:variant>
        <vt:i4>5</vt:i4>
      </vt:variant>
      <vt:variant>
        <vt:lpwstr>consultantplus://offline/ref=4FE7540CAC2AAA2181361B3FE732E9991C8299B411300C9E26DA177D104CDB822ADC34K4D6G</vt:lpwstr>
      </vt:variant>
      <vt:variant>
        <vt:lpwstr/>
      </vt:variant>
      <vt:variant>
        <vt:i4>4915209</vt:i4>
      </vt:variant>
      <vt:variant>
        <vt:i4>3</vt:i4>
      </vt:variant>
      <vt:variant>
        <vt:i4>0</vt:i4>
      </vt:variant>
      <vt:variant>
        <vt:i4>5</vt:i4>
      </vt:variant>
      <vt:variant>
        <vt:lpwstr>consultantplus://offline/ref=973612D09F12FA4DC244D669B35E7B9F56AE0A4D231C202647F04D540D7D07D42D4BD8c3C8G</vt:lpwstr>
      </vt:variant>
      <vt:variant>
        <vt:lpwstr/>
      </vt:variant>
      <vt:variant>
        <vt:i4>1179662</vt:i4>
      </vt:variant>
      <vt:variant>
        <vt:i4>0</vt:i4>
      </vt:variant>
      <vt:variant>
        <vt:i4>0</vt:i4>
      </vt:variant>
      <vt:variant>
        <vt:i4>5</vt:i4>
      </vt:variant>
      <vt:variant>
        <vt:lpwstr>consultantplus://offline/ref=AA8046E7B2771FFEA26FB474946BD3DF36581392791A264F37AF062F18221546AD6CB1lB65F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Админ</cp:lastModifiedBy>
  <cp:revision>53</cp:revision>
  <cp:lastPrinted>2021-07-01T07:57:00Z</cp:lastPrinted>
  <dcterms:created xsi:type="dcterms:W3CDTF">2017-07-27T03:18:00Z</dcterms:created>
  <dcterms:modified xsi:type="dcterms:W3CDTF">2022-08-10T04:10:00Z</dcterms:modified>
</cp:coreProperties>
</file>