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0D" w:rsidRPr="004E68D7" w:rsidRDefault="00FF4DAE" w:rsidP="008D7C6B">
      <w:pPr>
        <w:pStyle w:val="ConsPlusNormal"/>
        <w:widowControl/>
        <w:ind w:left="5387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E68D7">
        <w:rPr>
          <w:rFonts w:ascii="Times New Roman" w:hAnsi="Times New Roman" w:cs="Times New Roman"/>
          <w:sz w:val="28"/>
          <w:szCs w:val="28"/>
        </w:rPr>
        <w:t>УТВЕРЖДЕНА</w:t>
      </w:r>
    </w:p>
    <w:p w:rsidR="00F37F0D" w:rsidRPr="004E68D7" w:rsidRDefault="00FF4DAE" w:rsidP="008D7C6B">
      <w:pPr>
        <w:pStyle w:val="ConsPlusNormal"/>
        <w:widowControl/>
        <w:ind w:left="53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</w:t>
      </w:r>
      <w:r w:rsidR="00F37F0D" w:rsidRPr="004E68D7">
        <w:rPr>
          <w:rFonts w:ascii="Times New Roman" w:hAnsi="Times New Roman" w:cs="Times New Roman"/>
          <w:sz w:val="28"/>
          <w:szCs w:val="28"/>
        </w:rPr>
        <w:t>остановлением</w:t>
      </w:r>
      <w:r w:rsidRPr="004E68D7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F37F0D" w:rsidRPr="004E68D7">
        <w:rPr>
          <w:rFonts w:ascii="Times New Roman" w:hAnsi="Times New Roman" w:cs="Times New Roman"/>
          <w:sz w:val="28"/>
          <w:szCs w:val="28"/>
        </w:rPr>
        <w:t xml:space="preserve">ции </w:t>
      </w:r>
      <w:r w:rsidR="00330B84" w:rsidRPr="004E68D7">
        <w:rPr>
          <w:rFonts w:ascii="Times New Roman" w:hAnsi="Times New Roman" w:cs="Times New Roman"/>
          <w:sz w:val="28"/>
          <w:szCs w:val="28"/>
        </w:rPr>
        <w:t>Мамонтовского района</w:t>
      </w:r>
    </w:p>
    <w:p w:rsidR="00F37F0D" w:rsidRPr="004E68D7" w:rsidRDefault="006509D7" w:rsidP="008D7C6B">
      <w:pPr>
        <w:pStyle w:val="ConsPlusNormal"/>
        <w:widowControl/>
        <w:ind w:left="53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от</w:t>
      </w:r>
      <w:r w:rsidR="00BD486A">
        <w:rPr>
          <w:rFonts w:ascii="Times New Roman" w:hAnsi="Times New Roman" w:cs="Times New Roman"/>
          <w:sz w:val="28"/>
          <w:szCs w:val="28"/>
        </w:rPr>
        <w:t>__23.03.2020_</w:t>
      </w:r>
      <w:r w:rsidRPr="004E68D7">
        <w:rPr>
          <w:rFonts w:ascii="Times New Roman" w:hAnsi="Times New Roman" w:cs="Times New Roman"/>
          <w:sz w:val="28"/>
          <w:szCs w:val="28"/>
        </w:rPr>
        <w:t xml:space="preserve">  </w:t>
      </w:r>
      <w:r w:rsidR="00F37F0D" w:rsidRPr="004E68D7">
        <w:rPr>
          <w:rFonts w:ascii="Times New Roman" w:hAnsi="Times New Roman" w:cs="Times New Roman"/>
          <w:sz w:val="28"/>
          <w:szCs w:val="28"/>
        </w:rPr>
        <w:t xml:space="preserve"> </w:t>
      </w:r>
      <w:r w:rsidR="004E4102" w:rsidRPr="004E68D7">
        <w:rPr>
          <w:rFonts w:ascii="Times New Roman" w:hAnsi="Times New Roman" w:cs="Times New Roman"/>
          <w:sz w:val="28"/>
          <w:szCs w:val="28"/>
        </w:rPr>
        <w:t>№</w:t>
      </w:r>
      <w:r w:rsidRPr="004E68D7">
        <w:rPr>
          <w:rFonts w:ascii="Times New Roman" w:hAnsi="Times New Roman" w:cs="Times New Roman"/>
          <w:sz w:val="28"/>
          <w:szCs w:val="28"/>
        </w:rPr>
        <w:t xml:space="preserve"> </w:t>
      </w:r>
      <w:r w:rsidR="00330B84" w:rsidRPr="004E68D7">
        <w:rPr>
          <w:rFonts w:ascii="Times New Roman" w:hAnsi="Times New Roman" w:cs="Times New Roman"/>
          <w:sz w:val="28"/>
          <w:szCs w:val="28"/>
        </w:rPr>
        <w:t>_</w:t>
      </w:r>
      <w:r w:rsidR="00BD486A">
        <w:rPr>
          <w:rFonts w:ascii="Times New Roman" w:hAnsi="Times New Roman" w:cs="Times New Roman"/>
          <w:sz w:val="28"/>
          <w:szCs w:val="28"/>
        </w:rPr>
        <w:t>68</w:t>
      </w:r>
      <w:r w:rsidR="00330B84" w:rsidRPr="004E68D7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F37F0D" w:rsidRPr="004E68D7" w:rsidRDefault="00F37F0D" w:rsidP="008D7C6B">
      <w:pPr>
        <w:pStyle w:val="ConsPlusNormal"/>
        <w:widowControl/>
        <w:ind w:left="4678"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F37F0D" w:rsidRPr="004E68D7" w:rsidRDefault="00F37F0D" w:rsidP="008D7C6B">
      <w:pPr>
        <w:pStyle w:val="ConsPlusNormal"/>
        <w:widowControl/>
        <w:ind w:firstLine="4820"/>
        <w:jc w:val="both"/>
        <w:rPr>
          <w:rFonts w:ascii="Times New Roman" w:hAnsi="Times New Roman" w:cs="Times New Roman"/>
          <w:sz w:val="28"/>
          <w:szCs w:val="28"/>
        </w:rPr>
      </w:pPr>
    </w:p>
    <w:p w:rsidR="004E4102" w:rsidRPr="004E68D7" w:rsidRDefault="004E4102" w:rsidP="008D7C6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7F0D" w:rsidRPr="004E68D7" w:rsidRDefault="00AC2D1C" w:rsidP="00DB7A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8D7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F37F0D" w:rsidRPr="004E68D7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F37F0D" w:rsidRPr="004E68D7" w:rsidRDefault="00FF4DAE" w:rsidP="00DB7A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8D7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в </w:t>
      </w:r>
      <w:r w:rsidR="00330B84" w:rsidRPr="004E68D7">
        <w:rPr>
          <w:rFonts w:ascii="Times New Roman" w:hAnsi="Times New Roman" w:cs="Times New Roman"/>
          <w:b/>
          <w:sz w:val="28"/>
          <w:szCs w:val="28"/>
        </w:rPr>
        <w:t>Мамонтовском районе</w:t>
      </w:r>
      <w:r w:rsidRPr="004E68D7">
        <w:rPr>
          <w:rFonts w:ascii="Times New Roman" w:hAnsi="Times New Roman" w:cs="Times New Roman"/>
          <w:b/>
          <w:sz w:val="28"/>
          <w:szCs w:val="28"/>
        </w:rPr>
        <w:t>»</w:t>
      </w:r>
    </w:p>
    <w:p w:rsidR="00F37F0D" w:rsidRPr="004E68D7" w:rsidRDefault="00F37F0D" w:rsidP="00DB7AA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37F0D" w:rsidRPr="004E68D7" w:rsidRDefault="00F37F0D" w:rsidP="00DB7AA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37F0D" w:rsidRPr="004E68D7" w:rsidRDefault="00FF4DAE" w:rsidP="00DB7AA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68D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F37F0D" w:rsidRPr="004E68D7" w:rsidRDefault="00AC2D1C" w:rsidP="00DB7A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8D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F37F0D" w:rsidRPr="004E68D7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AC2D1C" w:rsidRPr="004E68D7" w:rsidRDefault="00AC2D1C" w:rsidP="00DB7AA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8D7">
        <w:rPr>
          <w:rFonts w:ascii="Times New Roman" w:hAnsi="Times New Roman" w:cs="Times New Roman"/>
          <w:b/>
          <w:sz w:val="28"/>
          <w:szCs w:val="28"/>
        </w:rPr>
        <w:t>«Развитие образования в Мамонтовском районе»</w:t>
      </w:r>
    </w:p>
    <w:p w:rsidR="00F37F0D" w:rsidRPr="004E68D7" w:rsidRDefault="00F37F0D" w:rsidP="00DB7AA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7052"/>
      </w:tblGrid>
      <w:tr w:rsidR="002F62FF" w:rsidRPr="004E68D7" w:rsidTr="00B17C98">
        <w:tc>
          <w:tcPr>
            <w:tcW w:w="2518" w:type="dxa"/>
          </w:tcPr>
          <w:p w:rsidR="002F62FF" w:rsidRPr="004E68D7" w:rsidRDefault="00AC2D1C" w:rsidP="008D7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Ответственный и</w:t>
            </w:r>
            <w:r w:rsidR="002F62FF" w:rsidRPr="004E6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полнитель</w:t>
            </w:r>
            <w:r w:rsidR="002F62FF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="002F62FF"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62FF" w:rsidRPr="004E68D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52" w:type="dxa"/>
          </w:tcPr>
          <w:p w:rsidR="002F62FF" w:rsidRPr="004E68D7" w:rsidRDefault="002F62FF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  <w:r w:rsidR="00AC2D1C"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дминистрации Мамонтовского района по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разованию</w:t>
            </w:r>
          </w:p>
          <w:p w:rsidR="002F62FF" w:rsidRPr="004E68D7" w:rsidRDefault="002F62FF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D1C" w:rsidRPr="004E68D7" w:rsidTr="00B17C98">
        <w:tc>
          <w:tcPr>
            <w:tcW w:w="2518" w:type="dxa"/>
          </w:tcPr>
          <w:p w:rsidR="00AC2D1C" w:rsidRPr="004E68D7" w:rsidRDefault="00AC2D1C" w:rsidP="008D7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052" w:type="dxa"/>
          </w:tcPr>
          <w:p w:rsidR="00AC2D1C" w:rsidRPr="004E68D7" w:rsidRDefault="00AC2D1C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</w:t>
            </w:r>
          </w:p>
        </w:tc>
      </w:tr>
      <w:tr w:rsidR="00AC2D1C" w:rsidRPr="004E68D7" w:rsidTr="00B17C98">
        <w:tc>
          <w:tcPr>
            <w:tcW w:w="2518" w:type="dxa"/>
          </w:tcPr>
          <w:p w:rsidR="00AC2D1C" w:rsidRPr="004E68D7" w:rsidRDefault="00AC2D1C" w:rsidP="008D7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Участники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52" w:type="dxa"/>
          </w:tcPr>
          <w:p w:rsidR="00AC2D1C" w:rsidRPr="004E68D7" w:rsidRDefault="00AC2D1C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Комитет Администрации Мамонтовского района по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разованию</w:t>
            </w:r>
          </w:p>
          <w:p w:rsidR="00AC2D1C" w:rsidRPr="004E68D7" w:rsidRDefault="00AC2D1C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Образовательные  учреждения Мамонтовского района</w:t>
            </w:r>
          </w:p>
          <w:p w:rsidR="00AC2D1C" w:rsidRPr="004E68D7" w:rsidRDefault="00AC2D1C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Комитет по финансам, налоговой и кредитной политике Администрации Мамонтовского района</w:t>
            </w:r>
          </w:p>
          <w:p w:rsidR="00AC2D1C" w:rsidRPr="004E68D7" w:rsidRDefault="00AC2D1C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Комитет Администрации Мамонтовского района по культуре</w:t>
            </w:r>
          </w:p>
          <w:p w:rsidR="00AC2D1C" w:rsidRPr="004E68D7" w:rsidRDefault="00AC2D1C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Управление по социальной защите населения и преод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ления последствий ядерных испытаний на Семипал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тинском полигоне Мамонтовского района</w:t>
            </w:r>
          </w:p>
        </w:tc>
      </w:tr>
      <w:tr w:rsidR="00AC2D1C" w:rsidRPr="004E68D7" w:rsidTr="00B17C98">
        <w:tc>
          <w:tcPr>
            <w:tcW w:w="2518" w:type="dxa"/>
          </w:tcPr>
          <w:p w:rsidR="00AC2D1C" w:rsidRPr="004E68D7" w:rsidRDefault="00AC2D1C" w:rsidP="008D7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7052" w:type="dxa"/>
          </w:tcPr>
          <w:p w:rsidR="00AC2D1C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  <w:r w:rsidR="00AC2D1C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дошкольного обр</w:t>
            </w:r>
            <w:r w:rsidR="00532B83" w:rsidRPr="004E68D7">
              <w:rPr>
                <w:rFonts w:ascii="Times New Roman" w:hAnsi="Times New Roman" w:cs="Times New Roman"/>
                <w:sz w:val="28"/>
                <w:szCs w:val="28"/>
              </w:rPr>
              <w:t>азования в Мамонтовском районе»</w:t>
            </w:r>
          </w:p>
          <w:p w:rsidR="00AC2D1C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  <w:r w:rsidR="00AC2D1C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общего образования в М</w:t>
            </w:r>
            <w:r w:rsidR="00AC2D1C"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32B83" w:rsidRPr="004E68D7">
              <w:rPr>
                <w:rFonts w:ascii="Times New Roman" w:hAnsi="Times New Roman" w:cs="Times New Roman"/>
                <w:sz w:val="28"/>
                <w:szCs w:val="28"/>
              </w:rPr>
              <w:t>монтовском  районе»</w:t>
            </w:r>
          </w:p>
          <w:p w:rsidR="00AC2D1C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Подпрограмма 3</w:t>
            </w:r>
            <w:r w:rsidR="00AC2D1C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55666" w:rsidRPr="004E68D7">
              <w:rPr>
                <w:rFonts w:ascii="Times New Roman" w:hAnsi="Times New Roman" w:cs="Times New Roman"/>
                <w:sz w:val="28"/>
                <w:szCs w:val="28"/>
              </w:rPr>
              <w:t>Развитие дополнительного образов</w:t>
            </w:r>
            <w:r w:rsidR="00355666"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55666" w:rsidRPr="004E68D7">
              <w:rPr>
                <w:rFonts w:ascii="Times New Roman" w:hAnsi="Times New Roman" w:cs="Times New Roman"/>
                <w:sz w:val="28"/>
                <w:szCs w:val="28"/>
              </w:rPr>
              <w:t>ния и сферы отдыха и оздоровления детей</w:t>
            </w:r>
            <w:r w:rsidR="00AC2D1C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в Мамонто</w:t>
            </w:r>
            <w:r w:rsidR="00AC2D1C" w:rsidRPr="004E68D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32B83" w:rsidRPr="004E68D7">
              <w:rPr>
                <w:rFonts w:ascii="Times New Roman" w:hAnsi="Times New Roman" w:cs="Times New Roman"/>
                <w:sz w:val="28"/>
                <w:szCs w:val="28"/>
              </w:rPr>
              <w:t>ском районе»</w:t>
            </w:r>
          </w:p>
          <w:p w:rsidR="00AC2D1C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Подпрограмма 4</w:t>
            </w:r>
            <w:r w:rsidR="00AC2D1C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355666" w:rsidRPr="004E68D7">
              <w:rPr>
                <w:rFonts w:ascii="Times New Roman" w:hAnsi="Times New Roman" w:cs="Times New Roman"/>
                <w:sz w:val="28"/>
                <w:szCs w:val="28"/>
              </w:rPr>
              <w:t>Развитие кадрового потенциала в М</w:t>
            </w:r>
            <w:r w:rsidR="00355666"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55666" w:rsidRPr="004E68D7">
              <w:rPr>
                <w:rFonts w:ascii="Times New Roman" w:hAnsi="Times New Roman" w:cs="Times New Roman"/>
                <w:sz w:val="28"/>
                <w:szCs w:val="28"/>
              </w:rPr>
              <w:t>монтовском районе</w:t>
            </w:r>
            <w:r w:rsidR="00AC2D1C" w:rsidRPr="004E68D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17C98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Подпрограмма 5</w:t>
            </w:r>
            <w:r w:rsidR="00B17C98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в Мамонто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ском районе</w:t>
            </w:r>
            <w:r w:rsidR="00B17C98" w:rsidRPr="004E68D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370D6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Подпрограмма 6 «Создание современных условий в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 Мамонтовского района»</w:t>
            </w:r>
          </w:p>
          <w:p w:rsidR="00E455F1" w:rsidRPr="004E68D7" w:rsidRDefault="00E455F1" w:rsidP="0020211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D6" w:rsidRPr="004E68D7" w:rsidTr="00B17C98">
        <w:tc>
          <w:tcPr>
            <w:tcW w:w="2518" w:type="dxa"/>
          </w:tcPr>
          <w:p w:rsidR="00A370D6" w:rsidRPr="004E68D7" w:rsidRDefault="00A370D6" w:rsidP="008D7C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Проекты, реал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зуемые в рамках программы</w:t>
            </w:r>
          </w:p>
        </w:tc>
        <w:tc>
          <w:tcPr>
            <w:tcW w:w="7052" w:type="dxa"/>
          </w:tcPr>
          <w:p w:rsidR="0087671B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Национальный проект </w:t>
            </w:r>
            <w:r w:rsidR="0087671B" w:rsidRPr="004E68D7">
              <w:rPr>
                <w:rFonts w:ascii="Times New Roman" w:hAnsi="Times New Roman" w:cs="Times New Roman"/>
                <w:sz w:val="28"/>
                <w:szCs w:val="28"/>
              </w:rPr>
              <w:t>«О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бразование</w:t>
            </w:r>
            <w:r w:rsidR="0087671B" w:rsidRPr="004E68D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370D6" w:rsidRPr="004E68D7" w:rsidRDefault="0087671B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370D6" w:rsidRPr="004E68D7">
              <w:rPr>
                <w:rFonts w:ascii="Times New Roman" w:hAnsi="Times New Roman" w:cs="Times New Roman"/>
                <w:sz w:val="28"/>
                <w:szCs w:val="28"/>
              </w:rPr>
              <w:t>егиональный проект «Современная школа»;</w:t>
            </w:r>
          </w:p>
          <w:p w:rsidR="00A370D6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«Успех каждого ребенка»;</w:t>
            </w:r>
          </w:p>
          <w:p w:rsidR="00A370D6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«Поддержка семей, имеющих 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тей»;</w:t>
            </w:r>
          </w:p>
          <w:p w:rsidR="00A370D6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«Цифровая образовательная ср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да»;</w:t>
            </w:r>
          </w:p>
          <w:p w:rsidR="00A370D6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региона</w:t>
            </w:r>
            <w:r w:rsidR="0087671B" w:rsidRPr="004E68D7">
              <w:rPr>
                <w:rFonts w:ascii="Times New Roman" w:hAnsi="Times New Roman" w:cs="Times New Roman"/>
                <w:sz w:val="28"/>
                <w:szCs w:val="28"/>
              </w:rPr>
              <w:t>льный проект «Учитель будущего».</w:t>
            </w:r>
          </w:p>
          <w:p w:rsidR="0087671B" w:rsidRPr="004E68D7" w:rsidRDefault="0087671B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Национальный проект «Демография»:</w:t>
            </w:r>
          </w:p>
          <w:p w:rsidR="00A370D6" w:rsidRPr="004E68D7" w:rsidRDefault="00A370D6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региональный проект «</w:t>
            </w:r>
            <w:r w:rsidR="0087671B" w:rsidRPr="004E68D7">
              <w:rPr>
                <w:rFonts w:ascii="Times New Roman" w:hAnsi="Times New Roman" w:cs="Times New Roman"/>
                <w:sz w:val="28"/>
                <w:szCs w:val="28"/>
              </w:rPr>
              <w:t>Содействие занятости женщин – создание условий дошкольного образования для детей в возрасте до трех лет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7671B" w:rsidRPr="004E68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E4102" w:rsidRPr="004E68D7" w:rsidTr="00B17C98">
        <w:tc>
          <w:tcPr>
            <w:tcW w:w="2518" w:type="dxa"/>
          </w:tcPr>
          <w:p w:rsidR="004E4102" w:rsidRPr="004E68D7" w:rsidRDefault="004E4102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052" w:type="dxa"/>
          </w:tcPr>
          <w:p w:rsidR="00902027" w:rsidRPr="004E68D7" w:rsidRDefault="00296B2A" w:rsidP="0087671B">
            <w:pPr>
              <w:ind w:firstLine="0"/>
              <w:rPr>
                <w:rFonts w:eastAsia="Times New Roman"/>
                <w:lang w:eastAsia="ru-RU"/>
              </w:rPr>
            </w:pPr>
            <w:r w:rsidRPr="004E68D7">
              <w:rPr>
                <w:rFonts w:eastAsia="Times New Roman"/>
                <w:lang w:eastAsia="ru-RU"/>
              </w:rPr>
              <w:t xml:space="preserve">Обеспечение </w:t>
            </w:r>
            <w:r w:rsidR="0087671B" w:rsidRPr="004E68D7">
              <w:rPr>
                <w:rFonts w:eastAsia="Times New Roman"/>
                <w:lang w:eastAsia="ru-RU"/>
              </w:rPr>
              <w:t xml:space="preserve">доступности </w:t>
            </w:r>
            <w:r w:rsidRPr="004E68D7">
              <w:rPr>
                <w:rFonts w:eastAsia="Times New Roman"/>
                <w:lang w:eastAsia="ru-RU"/>
              </w:rPr>
              <w:t xml:space="preserve"> качеств</w:t>
            </w:r>
            <w:r w:rsidR="0087671B" w:rsidRPr="004E68D7">
              <w:rPr>
                <w:rFonts w:eastAsia="Times New Roman"/>
                <w:lang w:eastAsia="ru-RU"/>
              </w:rPr>
              <w:t xml:space="preserve">енного </w:t>
            </w:r>
            <w:r w:rsidRPr="004E68D7">
              <w:rPr>
                <w:rFonts w:eastAsia="Times New Roman"/>
                <w:lang w:eastAsia="ru-RU"/>
              </w:rPr>
              <w:t>образования в Мамонтовском районе в соответствии с запросами нас</w:t>
            </w:r>
            <w:r w:rsidRPr="004E68D7">
              <w:rPr>
                <w:rFonts w:eastAsia="Times New Roman"/>
                <w:lang w:eastAsia="ru-RU"/>
              </w:rPr>
              <w:t>е</w:t>
            </w:r>
            <w:r w:rsidRPr="004E68D7">
              <w:rPr>
                <w:rFonts w:eastAsia="Times New Roman"/>
                <w:lang w:eastAsia="ru-RU"/>
              </w:rPr>
              <w:t>ления и перспективными задачами развития общества и экономики, создание условий для успешной социализ</w:t>
            </w:r>
            <w:r w:rsidRPr="004E68D7">
              <w:rPr>
                <w:rFonts w:eastAsia="Times New Roman"/>
                <w:lang w:eastAsia="ru-RU"/>
              </w:rPr>
              <w:t>а</w:t>
            </w:r>
            <w:r w:rsidRPr="004E68D7">
              <w:rPr>
                <w:rFonts w:eastAsia="Times New Roman"/>
                <w:lang w:eastAsia="ru-RU"/>
              </w:rPr>
              <w:t>ции и эффективной самореализации молодежи с посл</w:t>
            </w:r>
            <w:r w:rsidRPr="004E68D7">
              <w:rPr>
                <w:rFonts w:eastAsia="Times New Roman"/>
                <w:lang w:eastAsia="ru-RU"/>
              </w:rPr>
              <w:t>е</w:t>
            </w:r>
            <w:r w:rsidRPr="004E68D7">
              <w:rPr>
                <w:rFonts w:eastAsia="Times New Roman"/>
                <w:lang w:eastAsia="ru-RU"/>
              </w:rPr>
              <w:t>дующей её интеграцией в процессы социально-экономического, общественно-политического и кул</w:t>
            </w:r>
            <w:r w:rsidRPr="004E68D7">
              <w:rPr>
                <w:rFonts w:eastAsia="Times New Roman"/>
                <w:lang w:eastAsia="ru-RU"/>
              </w:rPr>
              <w:t>ь</w:t>
            </w:r>
            <w:r w:rsidRPr="004E68D7">
              <w:rPr>
                <w:rFonts w:eastAsia="Times New Roman"/>
                <w:lang w:eastAsia="ru-RU"/>
              </w:rPr>
              <w:t>турного развития</w:t>
            </w:r>
          </w:p>
        </w:tc>
      </w:tr>
      <w:tr w:rsidR="00296B2A" w:rsidRPr="004E68D7" w:rsidTr="00B17C98">
        <w:tc>
          <w:tcPr>
            <w:tcW w:w="2518" w:type="dxa"/>
          </w:tcPr>
          <w:p w:rsidR="00296B2A" w:rsidRPr="004E68D7" w:rsidRDefault="00296B2A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52" w:type="dxa"/>
          </w:tcPr>
          <w:p w:rsidR="0087671B" w:rsidRPr="004E68D7" w:rsidRDefault="0087671B" w:rsidP="008767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 качества дошкольного обр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зования, в том числе за счет создания дополнительных мест;</w:t>
            </w:r>
          </w:p>
          <w:p w:rsidR="0087671B" w:rsidRPr="004E68D7" w:rsidRDefault="0087671B" w:rsidP="008767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 и матер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ально-технической базы;</w:t>
            </w:r>
          </w:p>
          <w:p w:rsidR="0087671B" w:rsidRPr="004E68D7" w:rsidRDefault="0087671B" w:rsidP="008767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создание равных возможностей для позитивной соци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лизации и успешности каждого ребенка с учетом изм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нения культурной, социальной и технологической ср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ды;</w:t>
            </w:r>
          </w:p>
          <w:p w:rsidR="0087671B" w:rsidRPr="004E68D7" w:rsidRDefault="0087671B" w:rsidP="0087671B">
            <w:pPr>
              <w:ind w:firstLine="0"/>
            </w:pPr>
            <w:r w:rsidRPr="004E68D7">
              <w:t>создание условий для развития кадрового потенциала в Мамонтовском районе;</w:t>
            </w:r>
          </w:p>
          <w:p w:rsidR="0087671B" w:rsidRPr="004E68D7" w:rsidRDefault="0087671B" w:rsidP="0087671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управления системой образования Мамонтовского района для повышения к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чества предоставления государственных (муниципал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ных) услуг, которые обеспечивают взаимодействие гр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ждан и образовательных организаций с органами упра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ления образованием, внедрение цифровых технологий в сфере управления образованием;</w:t>
            </w:r>
          </w:p>
          <w:p w:rsidR="0087671B" w:rsidRPr="004E68D7" w:rsidRDefault="0087671B" w:rsidP="0087671B">
            <w:pPr>
              <w:pStyle w:val="ConsPlusNormal"/>
              <w:spacing w:before="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создание  в Мамонтовском районе новых мест в общ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организациях в соответствии с прогн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зируемой потребностью и современными требованиями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условиям обучения;</w:t>
            </w:r>
          </w:p>
          <w:p w:rsidR="009705C6" w:rsidRPr="004E68D7" w:rsidRDefault="0087671B" w:rsidP="0087671B">
            <w:pPr>
              <w:ind w:firstLine="0"/>
              <w:rPr>
                <w:rFonts w:eastAsia="Times New Roman"/>
                <w:lang w:eastAsia="ru-RU"/>
              </w:rPr>
            </w:pPr>
            <w:r w:rsidRPr="004E68D7">
              <w:t>обеспечение защиты прав и интересов детей-сирот, д</w:t>
            </w:r>
            <w:r w:rsidRPr="004E68D7">
              <w:t>е</w:t>
            </w:r>
            <w:r w:rsidRPr="004E68D7">
              <w:t>тей, оставшихся без попечения родителей, содействие их семейному устройству и интеграции в общество</w:t>
            </w:r>
          </w:p>
        </w:tc>
      </w:tr>
      <w:tr w:rsidR="004E4102" w:rsidRPr="004E68D7" w:rsidTr="00B17C98">
        <w:tc>
          <w:tcPr>
            <w:tcW w:w="2518" w:type="dxa"/>
          </w:tcPr>
          <w:p w:rsidR="004E4102" w:rsidRPr="004E68D7" w:rsidRDefault="00D54AEC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торы и показатели программы</w:t>
            </w:r>
          </w:p>
        </w:tc>
        <w:tc>
          <w:tcPr>
            <w:tcW w:w="7052" w:type="dxa"/>
          </w:tcPr>
          <w:p w:rsidR="0087671B" w:rsidRPr="004E68D7" w:rsidRDefault="0087671B" w:rsidP="0087671B">
            <w:pPr>
              <w:pStyle w:val="ConsPlusNormal"/>
              <w:spacing w:before="2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доступность  дошкольного  образования  для  детей  в  возрасте от 2 месяцев до 3 лет (отношение численности детей  в возрасте от 2 месяцев до 3 лет, получающих дошкольное образование в текущем году, к сумме чи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от 2 месяцев до 3 лет, пол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чающих дошкольное образование в текущем году, и численности детей в возрасте от 2 месяцев до 3 лет, 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ходящихся</w:t>
            </w:r>
            <w:proofErr w:type="gramEnd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в очереди на получение в текущем году 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школьного образования);</w:t>
            </w:r>
          </w:p>
          <w:p w:rsidR="0087671B" w:rsidRPr="004E68D7" w:rsidRDefault="0087671B" w:rsidP="0087671B">
            <w:pPr>
              <w:pStyle w:val="ConsPlusNormal"/>
              <w:spacing w:before="2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доля обучающихся общеобразовательных организаций по новым федеральным государственным образовател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ным стандартам общего образования;</w:t>
            </w:r>
          </w:p>
          <w:p w:rsidR="0087671B" w:rsidRPr="004E68D7" w:rsidRDefault="0087671B" w:rsidP="0087671B">
            <w:pPr>
              <w:pStyle w:val="ConsPlusNormal"/>
              <w:spacing w:before="2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доля детей в возрасте от 5 до 18 лет, охваченных допо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нительным образованием;</w:t>
            </w:r>
          </w:p>
          <w:p w:rsidR="0087671B" w:rsidRPr="004E68D7" w:rsidRDefault="0087671B" w:rsidP="0087671B">
            <w:pPr>
              <w:spacing w:before="20"/>
              <w:ind w:firstLine="34"/>
              <w:rPr>
                <w:rFonts w:eastAsia="Times New Roman"/>
                <w:lang w:eastAsia="ru-RU"/>
              </w:rPr>
            </w:pPr>
            <w:r w:rsidRPr="004E68D7">
              <w:rPr>
                <w:rFonts w:eastAsia="Times New Roman"/>
                <w:lang w:eastAsia="ru-RU"/>
              </w:rPr>
              <w:t>доля руководящих и педагогических работников мун</w:t>
            </w:r>
            <w:r w:rsidRPr="004E68D7">
              <w:rPr>
                <w:rFonts w:eastAsia="Times New Roman"/>
                <w:lang w:eastAsia="ru-RU"/>
              </w:rPr>
              <w:t>и</w:t>
            </w:r>
            <w:r w:rsidRPr="004E68D7">
              <w:rPr>
                <w:rFonts w:eastAsia="Times New Roman"/>
                <w:lang w:eastAsia="ru-RU"/>
              </w:rPr>
              <w:t>ципальных общеобразовательных организаций, сво</w:t>
            </w:r>
            <w:r w:rsidRPr="004E68D7">
              <w:rPr>
                <w:rFonts w:eastAsia="Times New Roman"/>
                <w:lang w:eastAsia="ru-RU"/>
              </w:rPr>
              <w:t>е</w:t>
            </w:r>
            <w:r w:rsidRPr="004E68D7">
              <w:rPr>
                <w:rFonts w:eastAsia="Times New Roman"/>
                <w:lang w:eastAsia="ru-RU"/>
              </w:rPr>
              <w:t>временно прошедших повышение квалификации или профессиональную переподготовку, в общей численн</w:t>
            </w:r>
            <w:r w:rsidRPr="004E68D7">
              <w:rPr>
                <w:rFonts w:eastAsia="Times New Roman"/>
                <w:lang w:eastAsia="ru-RU"/>
              </w:rPr>
              <w:t>о</w:t>
            </w:r>
            <w:r w:rsidRPr="004E68D7">
              <w:rPr>
                <w:rFonts w:eastAsia="Times New Roman"/>
                <w:lang w:eastAsia="ru-RU"/>
              </w:rPr>
              <w:t>сти руководящих и педагогических работников общео</w:t>
            </w:r>
            <w:r w:rsidRPr="004E68D7">
              <w:rPr>
                <w:rFonts w:eastAsia="Times New Roman"/>
                <w:lang w:eastAsia="ru-RU"/>
              </w:rPr>
              <w:t>б</w:t>
            </w:r>
            <w:r w:rsidRPr="004E68D7">
              <w:rPr>
                <w:rFonts w:eastAsia="Times New Roman"/>
                <w:lang w:eastAsia="ru-RU"/>
              </w:rPr>
              <w:t>разовательных организаций;</w:t>
            </w:r>
          </w:p>
          <w:p w:rsidR="0087671B" w:rsidRPr="004E68D7" w:rsidRDefault="0087671B" w:rsidP="0087671B">
            <w:pPr>
              <w:spacing w:before="20"/>
              <w:ind w:firstLine="34"/>
              <w:rPr>
                <w:rFonts w:eastAsia="Times New Roman"/>
                <w:lang w:eastAsia="ru-RU"/>
              </w:rPr>
            </w:pPr>
            <w:r w:rsidRPr="004E68D7">
              <w:rPr>
                <w:rFonts w:eastAsia="Times New Roman"/>
                <w:lang w:eastAsia="ru-RU"/>
              </w:rPr>
              <w:t>доля муниципальных образовательных организаций, использующих цифровые технологии в администрати</w:t>
            </w:r>
            <w:r w:rsidRPr="004E68D7">
              <w:rPr>
                <w:rFonts w:eastAsia="Times New Roman"/>
                <w:lang w:eastAsia="ru-RU"/>
              </w:rPr>
              <w:t>в</w:t>
            </w:r>
            <w:r w:rsidRPr="004E68D7">
              <w:rPr>
                <w:rFonts w:eastAsia="Times New Roman"/>
                <w:lang w:eastAsia="ru-RU"/>
              </w:rPr>
              <w:t>но-управленческой деятельности (в том числе для учета контингента и движения обучающихся, формирования отчетности);</w:t>
            </w:r>
          </w:p>
          <w:p w:rsidR="0087671B" w:rsidRPr="004E68D7" w:rsidRDefault="0087671B" w:rsidP="0087671B">
            <w:pPr>
              <w:pStyle w:val="ConsPlusNormal"/>
              <w:spacing w:before="4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обучающихся, занимающи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ся в одну смену, в общей </w:t>
            </w: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в общеобразовательных организациях (всего);</w:t>
            </w:r>
          </w:p>
          <w:p w:rsidR="00E725BE" w:rsidRPr="004E68D7" w:rsidRDefault="0087671B" w:rsidP="0087671B">
            <w:pPr>
              <w:pStyle w:val="ConsPlusNonformat"/>
              <w:widowControl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доля детей-сирот и детей, оставшихся без попечения родителей, устроенных в замещающие семьи, в общем количестве детей-сирот и детей, оставшихся без попеч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ния родителей</w:t>
            </w:r>
          </w:p>
        </w:tc>
      </w:tr>
      <w:tr w:rsidR="00814F0D" w:rsidRPr="004E68D7" w:rsidTr="00B17C98">
        <w:tc>
          <w:tcPr>
            <w:tcW w:w="2518" w:type="dxa"/>
          </w:tcPr>
          <w:p w:rsidR="00E725BE" w:rsidRPr="004E68D7" w:rsidRDefault="00E725BE" w:rsidP="008D7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F0D" w:rsidRPr="004E68D7" w:rsidRDefault="00814F0D" w:rsidP="008D7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Сроки реализации мероприятий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52" w:type="dxa"/>
          </w:tcPr>
          <w:p w:rsidR="00E725BE" w:rsidRPr="004E68D7" w:rsidRDefault="00E725BE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F0D" w:rsidRPr="004E68D7" w:rsidRDefault="00814F0D" w:rsidP="008D7C6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23D2" w:rsidRPr="004E68D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7671B" w:rsidRPr="004E68D7">
              <w:rPr>
                <w:rFonts w:ascii="Times New Roman" w:hAnsi="Times New Roman" w:cs="Times New Roman"/>
                <w:sz w:val="28"/>
                <w:szCs w:val="28"/>
              </w:rPr>
              <w:t>-2024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14F0D" w:rsidRPr="004E68D7" w:rsidTr="00B17C98">
        <w:tc>
          <w:tcPr>
            <w:tcW w:w="2518" w:type="dxa"/>
          </w:tcPr>
          <w:p w:rsidR="00814F0D" w:rsidRPr="004E68D7" w:rsidRDefault="00814F0D" w:rsidP="008D7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Объёмы и исто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ники финансир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вания программы по годам</w:t>
            </w:r>
          </w:p>
        </w:tc>
        <w:tc>
          <w:tcPr>
            <w:tcW w:w="7052" w:type="dxa"/>
          </w:tcPr>
          <w:p w:rsidR="0051687C" w:rsidRPr="004E68D7" w:rsidRDefault="00540CFB" w:rsidP="008D7C6B">
            <w:pPr>
              <w:pStyle w:val="ConsPlusNonformat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о</w:t>
            </w:r>
            <w:r w:rsidR="00EB1A9A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бъем финансирования программы </w:t>
            </w:r>
            <w:r w:rsidR="001839AB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за счет средств </w:t>
            </w:r>
            <w:r w:rsidR="000E1851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1839AB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краев</w:t>
            </w:r>
            <w:r w:rsidR="001839AB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="001839AB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го </w:t>
            </w:r>
            <w:r w:rsidR="002E25CC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бюджета составляет </w:t>
            </w:r>
            <w:r w:rsidR="00632A3F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178215</w:t>
            </w:r>
            <w:r w:rsidR="002E25CC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тыс</w:t>
            </w:r>
            <w:proofErr w:type="gramStart"/>
            <w:r w:rsidR="002E25CC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.р</w:t>
            </w:r>
            <w:proofErr w:type="gramEnd"/>
            <w:r w:rsidR="002E25CC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ублей, </w:t>
            </w:r>
            <w:r w:rsidR="000E1851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EC3E9F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районного</w:t>
            </w:r>
            <w:r w:rsidR="000E1851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1839AB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бюджет</w:t>
            </w:r>
            <w:r w:rsidR="00EC3E9F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="001839AB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EB1A9A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составляет</w:t>
            </w:r>
            <w:r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632A3F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81838,5</w:t>
            </w:r>
            <w:r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 </w:t>
            </w:r>
            <w:r w:rsidR="00EB1A9A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тыс. рублей</w:t>
            </w:r>
            <w:r w:rsidR="00632A3F" w:rsidRPr="004E68D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, внебюджетных источников  составляет 5700 тыс. рублей. </w:t>
            </w:r>
          </w:p>
          <w:p w:rsidR="00EB1A9A" w:rsidRPr="004E68D7" w:rsidRDefault="000E4D67" w:rsidP="00EC3E9F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B1A9A" w:rsidRPr="004E68D7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подлеж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B1A9A" w:rsidRPr="004E68D7">
              <w:rPr>
                <w:rFonts w:ascii="Times New Roman" w:hAnsi="Times New Roman" w:cs="Times New Roman"/>
                <w:sz w:val="28"/>
                <w:szCs w:val="28"/>
              </w:rPr>
              <w:t>т ежегодному уточн</w:t>
            </w:r>
            <w:r w:rsidR="00EB1A9A"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EB1A9A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нию в соответствии с </w:t>
            </w:r>
            <w:proofErr w:type="spellStart"/>
            <w:r w:rsidR="00EB1A9A" w:rsidRPr="004E68D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EC3E9F" w:rsidRPr="004E68D7">
              <w:rPr>
                <w:rFonts w:ascii="Times New Roman" w:hAnsi="Times New Roman" w:cs="Times New Roman"/>
                <w:sz w:val="28"/>
                <w:szCs w:val="28"/>
              </w:rPr>
              <w:t>решением</w:t>
            </w:r>
            <w:proofErr w:type="spellEnd"/>
            <w:r w:rsidR="00EB1A9A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EC3E9F" w:rsidRPr="004E68D7">
              <w:rPr>
                <w:rFonts w:ascii="Times New Roman" w:hAnsi="Times New Roman" w:cs="Times New Roman"/>
                <w:sz w:val="28"/>
                <w:szCs w:val="28"/>
              </w:rPr>
              <w:t>районном</w:t>
            </w:r>
            <w:r w:rsidR="00EB1A9A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бюджете на очередной финансовый год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382D86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плановый период</w:t>
            </w:r>
          </w:p>
        </w:tc>
      </w:tr>
      <w:tr w:rsidR="00513E81" w:rsidRPr="004E68D7" w:rsidTr="00B17C98">
        <w:tc>
          <w:tcPr>
            <w:tcW w:w="2518" w:type="dxa"/>
          </w:tcPr>
          <w:p w:rsidR="00513E81" w:rsidRPr="004E68D7" w:rsidRDefault="00513E81" w:rsidP="008D7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нечные результаты реализации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граммы и показ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тели </w:t>
            </w:r>
            <w:r w:rsidR="00382D86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её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социально-экономической эффективности</w:t>
            </w:r>
          </w:p>
        </w:tc>
        <w:tc>
          <w:tcPr>
            <w:tcW w:w="7052" w:type="dxa"/>
          </w:tcPr>
          <w:p w:rsidR="0087671B" w:rsidRPr="004E68D7" w:rsidRDefault="0087671B" w:rsidP="00BD486A">
            <w:pPr>
              <w:pStyle w:val="ConsPlusNormal"/>
              <w:spacing w:beforeLines="2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дошкольного образования для детей в возрасте от 2 месяцев до 3 лет (отношение чи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ленности детей в возрасте от 2 месяцев до 3 лет, пол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</w:t>
            </w:r>
            <w:proofErr w:type="gramEnd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находящихся</w:t>
            </w:r>
            <w:proofErr w:type="gramEnd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в очереди на получение в текущем г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ду дошкольного образования) на уровне 100 %;</w:t>
            </w:r>
          </w:p>
          <w:p w:rsidR="0087671B" w:rsidRPr="004E68D7" w:rsidRDefault="0087671B" w:rsidP="00BD486A">
            <w:pPr>
              <w:pStyle w:val="ConsPlusNormal"/>
              <w:spacing w:beforeLines="2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100%;</w:t>
            </w:r>
          </w:p>
          <w:p w:rsidR="0087671B" w:rsidRPr="004E68D7" w:rsidRDefault="0087671B" w:rsidP="00BD486A">
            <w:pPr>
              <w:pStyle w:val="ConsPlusNormal"/>
              <w:spacing w:beforeLines="2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 в возрасте от 5 до 18 лет, охв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ченных дополнительным образованием, до 80 %;</w:t>
            </w:r>
          </w:p>
          <w:p w:rsidR="0087671B" w:rsidRPr="004E68D7" w:rsidRDefault="0087671B" w:rsidP="00BD486A">
            <w:pPr>
              <w:spacing w:beforeLines="20"/>
              <w:ind w:firstLine="34"/>
            </w:pPr>
            <w:r w:rsidRPr="004E68D7">
              <w:t>обеспечение доли руководящих и педагогических р</w:t>
            </w:r>
            <w:r w:rsidRPr="004E68D7">
              <w:t>а</w:t>
            </w:r>
            <w:r w:rsidRPr="004E68D7">
              <w:t>ботников государственных (муниципальных) общеобр</w:t>
            </w:r>
            <w:r w:rsidRPr="004E68D7">
              <w:t>а</w:t>
            </w:r>
            <w:r w:rsidRPr="004E68D7">
              <w:t>зовательных организаций, своевременно прошедших повышение квалификации или профессиональную пер</w:t>
            </w:r>
            <w:r w:rsidRPr="004E68D7">
              <w:t>е</w:t>
            </w:r>
            <w:r w:rsidRPr="004E68D7">
              <w:t>подготовку, в общей численности руководящих и пед</w:t>
            </w:r>
            <w:r w:rsidRPr="004E68D7">
              <w:t>а</w:t>
            </w:r>
            <w:r w:rsidRPr="004E68D7">
              <w:t>гогических работников общеобразовательных организ</w:t>
            </w:r>
            <w:r w:rsidRPr="004E68D7">
              <w:t>а</w:t>
            </w:r>
            <w:r w:rsidRPr="004E68D7">
              <w:t>ций на уровне 98,8 %;</w:t>
            </w:r>
          </w:p>
          <w:p w:rsidR="0087671B" w:rsidRPr="004E68D7" w:rsidRDefault="0087671B" w:rsidP="00BD486A">
            <w:pPr>
              <w:spacing w:beforeLines="20"/>
              <w:ind w:firstLine="34"/>
            </w:pPr>
            <w:r w:rsidRPr="004E68D7">
              <w:t>увеличение доли государственных и муниципальных образовательных организаций, использующих цифровые технологии в административно-управленческой де</w:t>
            </w:r>
            <w:r w:rsidRPr="004E68D7">
              <w:t>я</w:t>
            </w:r>
            <w:r w:rsidRPr="004E68D7">
              <w:t>тельности (в том числе для учета контингента и движ</w:t>
            </w:r>
            <w:r w:rsidRPr="004E68D7">
              <w:t>е</w:t>
            </w:r>
            <w:r w:rsidRPr="004E68D7">
              <w:t>ния обучающихся, формирования отчетности), до 98 %;</w:t>
            </w:r>
          </w:p>
          <w:p w:rsidR="0087671B" w:rsidRPr="004E68D7" w:rsidRDefault="0087671B" w:rsidP="00BD486A">
            <w:pPr>
              <w:pStyle w:val="ConsPlusNormal"/>
              <w:spacing w:beforeLines="20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удельного веса численности обучающихся, занимающихся в одну смену, в общей </w:t>
            </w: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чающихся в общеобразовательных организациях (всего) до 97,1  %;</w:t>
            </w:r>
          </w:p>
          <w:p w:rsidR="0087671B" w:rsidRPr="004E68D7" w:rsidRDefault="0087671B" w:rsidP="00BD486A">
            <w:pPr>
              <w:spacing w:beforeLines="20"/>
              <w:ind w:firstLine="34"/>
            </w:pPr>
            <w:r w:rsidRPr="004E68D7">
              <w:t>увеличение доли детей-сирот и детей, оставшихся без попечения родителей, устроенных в замещающие семьи, в общем количестве детей-сирот и детей, оставшихся без попечения родителей, до 90 %.</w:t>
            </w:r>
          </w:p>
          <w:p w:rsidR="000E7659" w:rsidRPr="004E68D7" w:rsidRDefault="000E7659" w:rsidP="008D7C6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14E7" w:rsidRPr="004E68D7" w:rsidRDefault="008F14E7" w:rsidP="008D7C6B">
      <w:pPr>
        <w:pStyle w:val="ConsPlusNormal"/>
        <w:widowControl/>
        <w:ind w:left="-142"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37F0D" w:rsidRPr="004E68D7" w:rsidRDefault="00F37F0D" w:rsidP="00B441E7">
      <w:pPr>
        <w:pStyle w:val="ConsPlusNormal"/>
        <w:widowControl/>
        <w:ind w:left="-142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68D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Характеристика </w:t>
      </w:r>
      <w:r w:rsidR="008F14E7" w:rsidRPr="004E68D7">
        <w:rPr>
          <w:rFonts w:ascii="Times New Roman" w:hAnsi="Times New Roman" w:cs="Times New Roman"/>
          <w:b/>
          <w:sz w:val="28"/>
          <w:szCs w:val="28"/>
        </w:rPr>
        <w:t>сферы реализации программы</w:t>
      </w:r>
    </w:p>
    <w:p w:rsidR="00F37F0D" w:rsidRPr="004E68D7" w:rsidRDefault="00F37F0D" w:rsidP="008D7C6B">
      <w:pPr>
        <w:pStyle w:val="ConsPlusNormal"/>
        <w:widowControl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E68D7">
        <w:rPr>
          <w:rFonts w:ascii="Times New Roman" w:hAnsi="Times New Roman" w:cs="Times New Roman"/>
          <w:sz w:val="28"/>
          <w:szCs w:val="28"/>
        </w:rPr>
        <w:t>В основу социальной политики Мамонтовского района</w:t>
      </w:r>
      <w:r w:rsidRPr="004E68D7">
        <w:rPr>
          <w:sz w:val="28"/>
          <w:szCs w:val="28"/>
        </w:rPr>
        <w:t xml:space="preserve"> </w:t>
      </w:r>
      <w:r w:rsidRPr="004E68D7">
        <w:rPr>
          <w:rFonts w:ascii="Times New Roman" w:hAnsi="Times New Roman" w:cs="Times New Roman"/>
          <w:sz w:val="28"/>
          <w:szCs w:val="28"/>
        </w:rPr>
        <w:t>положена си</w:t>
      </w:r>
      <w:r w:rsidRPr="004E68D7">
        <w:rPr>
          <w:rFonts w:ascii="Times New Roman" w:hAnsi="Times New Roman" w:cs="Times New Roman"/>
          <w:sz w:val="28"/>
          <w:szCs w:val="28"/>
        </w:rPr>
        <w:t>с</w:t>
      </w:r>
      <w:r w:rsidRPr="004E68D7">
        <w:rPr>
          <w:rFonts w:ascii="Times New Roman" w:hAnsi="Times New Roman" w:cs="Times New Roman"/>
          <w:sz w:val="28"/>
          <w:szCs w:val="28"/>
        </w:rPr>
        <w:t xml:space="preserve">темная </w:t>
      </w:r>
      <w:proofErr w:type="gramStart"/>
      <w:r w:rsidRPr="004E68D7">
        <w:rPr>
          <w:rFonts w:ascii="Times New Roman" w:hAnsi="Times New Roman" w:cs="Times New Roman"/>
          <w:sz w:val="28"/>
          <w:szCs w:val="28"/>
        </w:rPr>
        <w:t>работа</w:t>
      </w:r>
      <w:proofErr w:type="gramEnd"/>
      <w:r w:rsidRPr="004E68D7">
        <w:rPr>
          <w:rFonts w:ascii="Times New Roman" w:hAnsi="Times New Roman" w:cs="Times New Roman"/>
          <w:sz w:val="28"/>
          <w:szCs w:val="28"/>
        </w:rPr>
        <w:t xml:space="preserve"> направленная на реализацию национальных проектов, </w:t>
      </w:r>
      <w:r w:rsidRPr="004E68D7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</w:t>
      </w:r>
      <w:r w:rsidRPr="004E68D7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4E68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ленных на </w:t>
      </w:r>
      <w:r w:rsidRPr="004E68D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улучшение жизни граждан.</w:t>
      </w:r>
    </w:p>
    <w:p w:rsidR="0087671B" w:rsidRPr="004E68D7" w:rsidRDefault="0087671B" w:rsidP="0087671B">
      <w:r w:rsidRPr="004E68D7">
        <w:rPr>
          <w:bCs/>
          <w:shd w:val="clear" w:color="auto" w:fill="FFFFFF"/>
        </w:rPr>
        <w:t>До 2024 года в районе будет реализовано 6 региональных проектов в сфере образования</w:t>
      </w:r>
      <w:r w:rsidRPr="004E68D7">
        <w:t>: «Современная школа», «Успех каждого ребенка», «По</w:t>
      </w:r>
      <w:r w:rsidRPr="004E68D7">
        <w:t>д</w:t>
      </w:r>
      <w:r w:rsidRPr="004E68D7">
        <w:t>держка семей, имеющих детей», «Цифровая образовательная среда», «Уч</w:t>
      </w:r>
      <w:r w:rsidRPr="004E68D7">
        <w:t>и</w:t>
      </w:r>
      <w:r w:rsidRPr="004E68D7">
        <w:t>тель будущего», «Новые возможности для каждого». В продолжение соде</w:t>
      </w:r>
      <w:r w:rsidRPr="004E68D7">
        <w:t>р</w:t>
      </w:r>
      <w:r w:rsidRPr="004E68D7">
        <w:t>жательной части региональных проектов реализуется портфель «10 иници</w:t>
      </w:r>
      <w:r w:rsidRPr="004E68D7">
        <w:t>а</w:t>
      </w:r>
      <w:r w:rsidRPr="004E68D7">
        <w:t>тив Губернатора для развития образования Алтайского края».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Реализация муниципальной программы Мамонтовского района</w:t>
      </w:r>
      <w:r w:rsidRPr="004E68D7">
        <w:rPr>
          <w:sz w:val="28"/>
          <w:szCs w:val="28"/>
        </w:rPr>
        <w:t xml:space="preserve"> </w:t>
      </w:r>
      <w:r w:rsidRPr="004E68D7">
        <w:rPr>
          <w:rFonts w:ascii="Times New Roman" w:hAnsi="Times New Roman" w:cs="Times New Roman"/>
          <w:sz w:val="28"/>
          <w:szCs w:val="28"/>
        </w:rPr>
        <w:t>«Разв</w:t>
      </w:r>
      <w:r w:rsidRPr="004E68D7">
        <w:rPr>
          <w:rFonts w:ascii="Times New Roman" w:hAnsi="Times New Roman" w:cs="Times New Roman"/>
          <w:sz w:val="28"/>
          <w:szCs w:val="28"/>
        </w:rPr>
        <w:t>и</w:t>
      </w:r>
      <w:r w:rsidRPr="004E68D7">
        <w:rPr>
          <w:rFonts w:ascii="Times New Roman" w:hAnsi="Times New Roman" w:cs="Times New Roman"/>
          <w:sz w:val="28"/>
          <w:szCs w:val="28"/>
        </w:rPr>
        <w:t>тие образования в Мамонтовском районе</w:t>
      </w:r>
      <w:proofErr w:type="gramStart"/>
      <w:r w:rsidRPr="004E68D7">
        <w:rPr>
          <w:rFonts w:ascii="Times New Roman" w:hAnsi="Times New Roman" w:cs="Times New Roman"/>
          <w:sz w:val="28"/>
          <w:szCs w:val="28"/>
        </w:rPr>
        <w:t>»н</w:t>
      </w:r>
      <w:proofErr w:type="gramEnd"/>
      <w:r w:rsidRPr="004E68D7">
        <w:rPr>
          <w:rFonts w:ascii="Times New Roman" w:hAnsi="Times New Roman" w:cs="Times New Roman"/>
          <w:sz w:val="28"/>
          <w:szCs w:val="28"/>
        </w:rPr>
        <w:t>а 2015-2020 г.г. в предыдущие г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t>ды позволила достичь всех заявленных показателей, значительно укрепить и обновить материально-техническую базу образовательных организаций, з</w:t>
      </w:r>
      <w:r w:rsidRPr="004E68D7">
        <w:rPr>
          <w:rFonts w:ascii="Times New Roman" w:hAnsi="Times New Roman" w:cs="Times New Roman"/>
          <w:sz w:val="28"/>
          <w:szCs w:val="28"/>
        </w:rPr>
        <w:t>а</w:t>
      </w:r>
      <w:r w:rsidRPr="004E68D7">
        <w:rPr>
          <w:rFonts w:ascii="Times New Roman" w:hAnsi="Times New Roman" w:cs="Times New Roman"/>
          <w:sz w:val="28"/>
          <w:szCs w:val="28"/>
        </w:rPr>
        <w:t>ложить основы новой образовательной модели.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Современные подходы к развитию содержания дошкольного образов</w:t>
      </w:r>
      <w:r w:rsidRPr="004E68D7">
        <w:rPr>
          <w:rFonts w:ascii="Times New Roman" w:hAnsi="Times New Roman" w:cs="Times New Roman"/>
          <w:sz w:val="28"/>
          <w:szCs w:val="28"/>
        </w:rPr>
        <w:t>а</w:t>
      </w:r>
      <w:r w:rsidRPr="004E68D7">
        <w:rPr>
          <w:rFonts w:ascii="Times New Roman" w:hAnsi="Times New Roman" w:cs="Times New Roman"/>
          <w:sz w:val="28"/>
          <w:szCs w:val="28"/>
        </w:rPr>
        <w:t xml:space="preserve">ния определили его неотъемлемой частью общего образования. </w:t>
      </w:r>
      <w:proofErr w:type="gramStart"/>
      <w:r w:rsidRPr="004E68D7">
        <w:rPr>
          <w:rFonts w:ascii="Times New Roman" w:hAnsi="Times New Roman" w:cs="Times New Roman"/>
          <w:sz w:val="28"/>
          <w:szCs w:val="28"/>
        </w:rPr>
        <w:t>Принятые за последние 3 года меры позволяют говорить о позитивных изменениях в си</w:t>
      </w:r>
      <w:r w:rsidRPr="004E68D7">
        <w:rPr>
          <w:rFonts w:ascii="Times New Roman" w:hAnsi="Times New Roman" w:cs="Times New Roman"/>
          <w:sz w:val="28"/>
          <w:szCs w:val="28"/>
        </w:rPr>
        <w:t>с</w:t>
      </w:r>
      <w:r w:rsidRPr="004E68D7">
        <w:rPr>
          <w:rFonts w:ascii="Times New Roman" w:hAnsi="Times New Roman" w:cs="Times New Roman"/>
          <w:sz w:val="28"/>
          <w:szCs w:val="28"/>
        </w:rPr>
        <w:t>теме дошкольного образования.</w:t>
      </w:r>
      <w:proofErr w:type="gramEnd"/>
      <w:r w:rsidRPr="004E68D7">
        <w:rPr>
          <w:rFonts w:ascii="Times New Roman" w:hAnsi="Times New Roman" w:cs="Times New Roman"/>
          <w:sz w:val="28"/>
          <w:szCs w:val="28"/>
        </w:rPr>
        <w:t xml:space="preserve"> В Мамонтовском районе реализуются ста</w:t>
      </w:r>
      <w:r w:rsidRPr="004E68D7">
        <w:rPr>
          <w:rFonts w:ascii="Times New Roman" w:hAnsi="Times New Roman" w:cs="Times New Roman"/>
          <w:sz w:val="28"/>
          <w:szCs w:val="28"/>
        </w:rPr>
        <w:t>н</w:t>
      </w:r>
      <w:r w:rsidRPr="004E68D7">
        <w:rPr>
          <w:rFonts w:ascii="Times New Roman" w:hAnsi="Times New Roman" w:cs="Times New Roman"/>
          <w:sz w:val="28"/>
          <w:szCs w:val="28"/>
        </w:rPr>
        <w:t>дарты дошкольного образования, исполняются требования к образовательной программе, новой образовательной среде, результатам образования. Вместе с тем проблема доступности услуг дошкольного образования для детей до 3 лет остается актуальной.</w:t>
      </w:r>
    </w:p>
    <w:p w:rsidR="0087671B" w:rsidRPr="004E68D7" w:rsidRDefault="0087671B" w:rsidP="0087671B">
      <w:r w:rsidRPr="004E68D7">
        <w:t>Продолжаются процессы совершенствования структуры и содержания основного общего образования. Муниципальная сеть общеобразовательных организаций видоизменяется с сохранением показателя охвата учащихся о</w:t>
      </w:r>
      <w:r w:rsidRPr="004E68D7">
        <w:t>б</w:t>
      </w:r>
      <w:r w:rsidRPr="004E68D7">
        <w:t>разовательными услугами: охват детей программами общего среднего обр</w:t>
      </w:r>
      <w:r w:rsidRPr="004E68D7">
        <w:t>а</w:t>
      </w:r>
      <w:r w:rsidRPr="004E68D7">
        <w:t xml:space="preserve">зования ежегодно составляет 100% (численность </w:t>
      </w:r>
      <w:proofErr w:type="spellStart"/>
      <w:r w:rsidRPr="004E68D7">
        <w:t>обучащихся</w:t>
      </w:r>
      <w:proofErr w:type="spellEnd"/>
      <w:r w:rsidRPr="004E68D7">
        <w:t xml:space="preserve"> </w:t>
      </w:r>
      <w:r w:rsidRPr="004E68D7">
        <w:sym w:font="Symbol" w:char="F02D"/>
      </w:r>
      <w:r w:rsidRPr="004E68D7">
        <w:t xml:space="preserve"> около 2300 человек).</w:t>
      </w:r>
    </w:p>
    <w:p w:rsidR="0087671B" w:rsidRPr="004E68D7" w:rsidRDefault="0087671B" w:rsidP="0087671B">
      <w:r w:rsidRPr="004E68D7">
        <w:t>Развитие системы общего образования осуществляется в условиях вв</w:t>
      </w:r>
      <w:r w:rsidRPr="004E68D7">
        <w:t>е</w:t>
      </w:r>
      <w:r w:rsidRPr="004E68D7">
        <w:t xml:space="preserve">дения федеральных государственных образовательных стандартов, в том числе для обучения детей с ограниченными возможностями здоровья. </w:t>
      </w:r>
    </w:p>
    <w:p w:rsidR="0087671B" w:rsidRPr="004E68D7" w:rsidRDefault="0087671B" w:rsidP="0087671B">
      <w:r w:rsidRPr="004E68D7">
        <w:t>В районе организована работа по выявлению и поддержке одаренных и высокомотивированных обучающихся через участие во всероссийских оли</w:t>
      </w:r>
      <w:r w:rsidRPr="004E68D7">
        <w:t>м</w:t>
      </w:r>
      <w:r w:rsidRPr="004E68D7">
        <w:t>пиадах, межрегиональных соревнованиях и других мероприятиях.</w:t>
      </w:r>
    </w:p>
    <w:p w:rsidR="0087671B" w:rsidRPr="004E68D7" w:rsidRDefault="0087671B" w:rsidP="0087671B">
      <w:r w:rsidRPr="004E68D7">
        <w:t xml:space="preserve">Вместе с тем в районе существует общеобразовательные организации, работающие со сложным контингентом обучающихся </w:t>
      </w:r>
      <w:r w:rsidRPr="004E68D7">
        <w:sym w:font="Symbol" w:char="F02D"/>
      </w:r>
      <w:r w:rsidRPr="004E68D7">
        <w:t xml:space="preserve"> детьми из семей с низким социально-экономическим статусом, детьми, имеющими трудности в освоении образовательных программ. Для успешного обучения и социализ</w:t>
      </w:r>
      <w:r w:rsidRPr="004E68D7">
        <w:t>а</w:t>
      </w:r>
      <w:r w:rsidRPr="004E68D7">
        <w:t>ции указанной категории детей необходимы специальные ресурсы (финанс</w:t>
      </w:r>
      <w:r w:rsidRPr="004E68D7">
        <w:t>о</w:t>
      </w:r>
      <w:r w:rsidRPr="004E68D7">
        <w:t xml:space="preserve">вые, кадровые, организационные), </w:t>
      </w:r>
      <w:proofErr w:type="gramStart"/>
      <w:r w:rsidRPr="004E68D7">
        <w:t>позволяющие</w:t>
      </w:r>
      <w:proofErr w:type="gramEnd"/>
      <w:r w:rsidRPr="004E68D7">
        <w:t xml:space="preserve"> в том числе обеспечить во</w:t>
      </w:r>
      <w:r w:rsidRPr="004E68D7">
        <w:t>з</w:t>
      </w:r>
      <w:r w:rsidRPr="004E68D7">
        <w:t>можность проведения дополнительных занятий с такими учащимися, осущ</w:t>
      </w:r>
      <w:r w:rsidRPr="004E68D7">
        <w:t>е</w:t>
      </w:r>
      <w:r w:rsidRPr="004E68D7">
        <w:lastRenderedPageBreak/>
        <w:t xml:space="preserve">ствлять психологическое и социально-педагогическое сопровождение, </w:t>
      </w:r>
      <w:proofErr w:type="spellStart"/>
      <w:r w:rsidRPr="004E68D7">
        <w:t>ть</w:t>
      </w:r>
      <w:r w:rsidRPr="004E68D7">
        <w:t>ю</w:t>
      </w:r>
      <w:r w:rsidRPr="004E68D7">
        <w:t>торство</w:t>
      </w:r>
      <w:proofErr w:type="spellEnd"/>
      <w:r w:rsidRPr="004E68D7">
        <w:t>.</w:t>
      </w:r>
    </w:p>
    <w:p w:rsidR="0087671B" w:rsidRPr="004E68D7" w:rsidRDefault="0087671B" w:rsidP="0087671B">
      <w:pPr>
        <w:widowControl w:val="0"/>
        <w:autoSpaceDE w:val="0"/>
        <w:autoSpaceDN w:val="0"/>
        <w:adjustRightInd w:val="0"/>
      </w:pPr>
      <w:r w:rsidRPr="004E68D7">
        <w:t>Несмотря на системную работу по созданию новых мест в общеобраз</w:t>
      </w:r>
      <w:r w:rsidRPr="004E68D7">
        <w:t>о</w:t>
      </w:r>
      <w:r w:rsidRPr="004E68D7">
        <w:t>вательных организациях, результатом которой стала организация обучения в одну смену более 94 % школьников, остаются актуальными задачи ликвид</w:t>
      </w:r>
      <w:r w:rsidRPr="004E68D7">
        <w:t>а</w:t>
      </w:r>
      <w:r w:rsidRPr="004E68D7">
        <w:t>ции второй смены, а также предоставления качественного образования об</w:t>
      </w:r>
      <w:r w:rsidRPr="004E68D7">
        <w:t>у</w:t>
      </w:r>
      <w:r w:rsidRPr="004E68D7">
        <w:t>чающимся со сложными нарушениями в развитии и подготовки необходим</w:t>
      </w:r>
      <w:r w:rsidRPr="004E68D7">
        <w:t>о</w:t>
      </w:r>
      <w:r w:rsidRPr="004E68D7">
        <w:t>го количества специалистов для организации обучения данной категории д</w:t>
      </w:r>
      <w:r w:rsidRPr="004E68D7">
        <w:t>е</w:t>
      </w:r>
      <w:r w:rsidRPr="004E68D7">
        <w:t xml:space="preserve">тей. </w:t>
      </w:r>
    </w:p>
    <w:p w:rsidR="0087671B" w:rsidRPr="004E68D7" w:rsidRDefault="0087671B" w:rsidP="0087671B">
      <w:pPr>
        <w:widowControl w:val="0"/>
        <w:autoSpaceDE w:val="0"/>
        <w:autoSpaceDN w:val="0"/>
        <w:adjustRightInd w:val="0"/>
      </w:pPr>
      <w:r w:rsidRPr="004E68D7">
        <w:t>Отмечается дифференциация школ по состоянию материально-технической базы, уровню развития инфраструктуры, укомплектованности профессиональными педагогическими кадрами. Также при переходе на новое содержание образования, обусловленное введением федеральных государс</w:t>
      </w:r>
      <w:r w:rsidRPr="004E68D7">
        <w:t>т</w:t>
      </w:r>
      <w:r w:rsidRPr="004E68D7">
        <w:t>венных образовательных стандартов, требуется эффективное использование новых форм и технологий образовательного процесса, включая информац</w:t>
      </w:r>
      <w:r w:rsidRPr="004E68D7">
        <w:t>и</w:t>
      </w:r>
      <w:r w:rsidRPr="004E68D7">
        <w:t>онные и коммуникационные технологии.</w:t>
      </w:r>
    </w:p>
    <w:p w:rsidR="0087671B" w:rsidRPr="004E68D7" w:rsidRDefault="0087671B" w:rsidP="0087671B">
      <w:proofErr w:type="gramStart"/>
      <w:r w:rsidRPr="004E68D7">
        <w:t>В системе образования Мамонтовского района реализована возмо</w:t>
      </w:r>
      <w:r w:rsidRPr="004E68D7">
        <w:t>ж</w:t>
      </w:r>
      <w:r w:rsidRPr="004E68D7">
        <w:t>ность формирования культуры здоровья обучающихся: организованы отдых и оздоровление более 80 % детей в лагерях различного типа; численность учащихся, пользующихся горячим питанием, ежегодно увеличивается и с</w:t>
      </w:r>
      <w:r w:rsidRPr="004E68D7">
        <w:t>о</w:t>
      </w:r>
      <w:r w:rsidRPr="004E68D7">
        <w:t>ставляет более 92 % от общей численности обучающихся.</w:t>
      </w:r>
      <w:proofErr w:type="gramEnd"/>
    </w:p>
    <w:p w:rsidR="0087671B" w:rsidRPr="004E68D7" w:rsidRDefault="0087671B" w:rsidP="0087671B">
      <w:pPr>
        <w:widowControl w:val="0"/>
        <w:autoSpaceDE w:val="0"/>
        <w:autoSpaceDN w:val="0"/>
        <w:adjustRightInd w:val="0"/>
        <w:spacing w:line="233" w:lineRule="auto"/>
      </w:pPr>
      <w:r w:rsidRPr="004E68D7">
        <w:t>Требования федеральных государственных образовательных станда</w:t>
      </w:r>
      <w:r w:rsidRPr="004E68D7">
        <w:t>р</w:t>
      </w:r>
      <w:r w:rsidRPr="004E68D7">
        <w:t>тов общего образования предполагают интеграцию основного и дополн</w:t>
      </w:r>
      <w:r w:rsidRPr="004E68D7">
        <w:t>и</w:t>
      </w:r>
      <w:r w:rsidRPr="004E68D7">
        <w:t>тельного образования. В районе в 100 % общеобразовательных организаций предоставляются услуги по реализации дополнительных общеобразовател</w:t>
      </w:r>
      <w:r w:rsidRPr="004E68D7">
        <w:t>ь</w:t>
      </w:r>
      <w:r w:rsidRPr="004E68D7">
        <w:t>ных программ. Охват детей в возрасте от 5 до 18 лет дополнительными о</w:t>
      </w:r>
      <w:r w:rsidRPr="004E68D7">
        <w:t>б</w:t>
      </w:r>
      <w:r w:rsidRPr="004E68D7">
        <w:t>щеобразовательными программами составляет более 50 %. Вместе с тем си</w:t>
      </w:r>
      <w:r w:rsidRPr="004E68D7">
        <w:t>с</w:t>
      </w:r>
      <w:r w:rsidRPr="004E68D7">
        <w:t>тема дополнительного образования детей требует существенных изменений в части расширения спектра и содержания образовательных программ, сове</w:t>
      </w:r>
      <w:r w:rsidRPr="004E68D7">
        <w:t>р</w:t>
      </w:r>
      <w:r w:rsidRPr="004E68D7">
        <w:t>шенствования их программно-методического и кадрового обеспечения. О</w:t>
      </w:r>
      <w:r w:rsidRPr="004E68D7">
        <w:t>т</w:t>
      </w:r>
      <w:r w:rsidRPr="004E68D7">
        <w:t xml:space="preserve">мечается необходимость обеспечения соответствия услуг дополнительного образования изменяющимся потребностям населения: создание площадок дополнительного образования и детского творчества естественнонаучной, инженерной и технической направленности. </w:t>
      </w:r>
    </w:p>
    <w:p w:rsidR="0087671B" w:rsidRPr="004E68D7" w:rsidRDefault="0087671B" w:rsidP="0087671B">
      <w:pPr>
        <w:spacing w:line="233" w:lineRule="auto"/>
      </w:pPr>
      <w:r w:rsidRPr="004E68D7">
        <w:t>Остается актуальной планомерная работа по улучшению кадрового п</w:t>
      </w:r>
      <w:r w:rsidRPr="004E68D7">
        <w:t>о</w:t>
      </w:r>
      <w:r w:rsidRPr="004E68D7">
        <w:t>тенциала системы образования Мамонтовского района. Всего в системе обр</w:t>
      </w:r>
      <w:r w:rsidRPr="004E68D7">
        <w:t>а</w:t>
      </w:r>
      <w:r w:rsidRPr="004E68D7">
        <w:t>зования Мамонтовского района трудится около 370 педагогических работн</w:t>
      </w:r>
      <w:r w:rsidRPr="004E68D7">
        <w:t>и</w:t>
      </w:r>
      <w:r w:rsidRPr="004E68D7">
        <w:t xml:space="preserve">ков </w:t>
      </w:r>
      <w:proofErr w:type="spellStart"/>
      <w:proofErr w:type="gramStart"/>
      <w:r w:rsidRPr="004E68D7">
        <w:t>работников</w:t>
      </w:r>
      <w:proofErr w:type="spellEnd"/>
      <w:proofErr w:type="gramEnd"/>
      <w:r w:rsidRPr="004E68D7">
        <w:t xml:space="preserve">. Доля учителей пенсионного возраста составляет 14,5 %, доля учителей в возрасте до 35 лет </w:t>
      </w:r>
      <w:r w:rsidRPr="004E68D7">
        <w:sym w:font="Symbol" w:char="F02D"/>
      </w:r>
      <w:r w:rsidRPr="004E68D7">
        <w:t xml:space="preserve"> 18,9 %. Обновление педагогического корпуса происходит недостаточными темпами.   </w:t>
      </w:r>
    </w:p>
    <w:p w:rsidR="0087671B" w:rsidRPr="004E68D7" w:rsidRDefault="0087671B" w:rsidP="0087671B">
      <w:pPr>
        <w:spacing w:line="233" w:lineRule="auto"/>
      </w:pPr>
      <w:r w:rsidRPr="004E68D7">
        <w:t xml:space="preserve">Педагогические работники своевременно проходят курсы повышения квалификации. 74,6% </w:t>
      </w:r>
      <w:proofErr w:type="spellStart"/>
      <w:r w:rsidRPr="004E68D7">
        <w:t>педработников</w:t>
      </w:r>
      <w:proofErr w:type="spellEnd"/>
      <w:r w:rsidRPr="004E68D7">
        <w:t xml:space="preserve"> аттестовано на квалификационные к</w:t>
      </w:r>
      <w:r w:rsidRPr="004E68D7">
        <w:t>а</w:t>
      </w:r>
      <w:r w:rsidRPr="004E68D7">
        <w:t>тегории.</w:t>
      </w:r>
    </w:p>
    <w:p w:rsidR="0087671B" w:rsidRPr="004E68D7" w:rsidRDefault="0087671B" w:rsidP="0087671B">
      <w:pPr>
        <w:spacing w:line="233" w:lineRule="auto"/>
        <w:rPr>
          <w:shd w:val="clear" w:color="auto" w:fill="FFFFFF"/>
        </w:rPr>
      </w:pPr>
      <w:r w:rsidRPr="004E68D7">
        <w:rPr>
          <w:bCs/>
        </w:rPr>
        <w:lastRenderedPageBreak/>
        <w:t>Важным направлением деятельности комитета по образованию являе</w:t>
      </w:r>
      <w:r w:rsidRPr="004E68D7">
        <w:rPr>
          <w:bCs/>
        </w:rPr>
        <w:t>т</w:t>
      </w:r>
      <w:r w:rsidRPr="004E68D7">
        <w:rPr>
          <w:bCs/>
        </w:rPr>
        <w:t>ся работа</w:t>
      </w:r>
      <w:r w:rsidRPr="004E68D7">
        <w:t xml:space="preserve"> по обеспечению реализации полномочий по опеке и попечительс</w:t>
      </w:r>
      <w:r w:rsidRPr="004E68D7">
        <w:t>т</w:t>
      </w:r>
      <w:r w:rsidRPr="004E68D7">
        <w:t xml:space="preserve">ву. </w:t>
      </w:r>
      <w:r w:rsidRPr="004E68D7">
        <w:rPr>
          <w:shd w:val="clear" w:color="auto" w:fill="FFFFFF"/>
        </w:rPr>
        <w:t>Необходимо усовершенствовать организационно-управленческие мех</w:t>
      </w:r>
      <w:r w:rsidRPr="004E68D7">
        <w:rPr>
          <w:shd w:val="clear" w:color="auto" w:fill="FFFFFF"/>
        </w:rPr>
        <w:t>а</w:t>
      </w:r>
      <w:r w:rsidRPr="004E68D7">
        <w:rPr>
          <w:shd w:val="clear" w:color="auto" w:fill="FFFFFF"/>
        </w:rPr>
        <w:t>низмы, систему взаимодействия с иными органами профилактики социальн</w:t>
      </w:r>
      <w:r w:rsidRPr="004E68D7">
        <w:rPr>
          <w:shd w:val="clear" w:color="auto" w:fill="FFFFFF"/>
        </w:rPr>
        <w:t>о</w:t>
      </w:r>
      <w:r w:rsidRPr="004E68D7">
        <w:rPr>
          <w:shd w:val="clear" w:color="auto" w:fill="FFFFFF"/>
        </w:rPr>
        <w:t>го сиротства, усилить кадровый потенциал.</w:t>
      </w:r>
    </w:p>
    <w:p w:rsidR="0087671B" w:rsidRPr="004E68D7" w:rsidRDefault="0087671B" w:rsidP="0087671B">
      <w:pPr>
        <w:spacing w:line="233" w:lineRule="auto"/>
        <w:outlineLvl w:val="3"/>
        <w:rPr>
          <w:bCs/>
        </w:rPr>
      </w:pPr>
      <w:r w:rsidRPr="004E68D7">
        <w:rPr>
          <w:bCs/>
        </w:rPr>
        <w:t>Исполнение всех мероприятий программы позволит комитету по обр</w:t>
      </w:r>
      <w:r w:rsidRPr="004E68D7">
        <w:rPr>
          <w:bCs/>
        </w:rPr>
        <w:t>а</w:t>
      </w:r>
      <w:r w:rsidRPr="004E68D7">
        <w:rPr>
          <w:bCs/>
        </w:rPr>
        <w:t>зованию и образовательным организациям своевременно и в полном  объеме выполнить все возложенные на них обязательства, реализовать систему де</w:t>
      </w:r>
      <w:r w:rsidRPr="004E68D7">
        <w:rPr>
          <w:bCs/>
        </w:rPr>
        <w:t>й</w:t>
      </w:r>
      <w:r w:rsidRPr="004E68D7">
        <w:rPr>
          <w:bCs/>
        </w:rPr>
        <w:t>ствий, направленную на повышение качества и эффективности работы.</w:t>
      </w:r>
    </w:p>
    <w:p w:rsidR="00F37F0D" w:rsidRPr="004E68D7" w:rsidRDefault="00F37F0D" w:rsidP="008D7C6B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EF7E73" w:rsidRPr="004E68D7" w:rsidRDefault="00EF7E73" w:rsidP="008D7C6B">
      <w:pPr>
        <w:pStyle w:val="Style39"/>
        <w:widowControl/>
        <w:spacing w:before="278"/>
        <w:ind w:firstLine="0"/>
        <w:jc w:val="both"/>
        <w:rPr>
          <w:rStyle w:val="FontStyle44"/>
          <w:b/>
          <w:sz w:val="28"/>
          <w:szCs w:val="28"/>
        </w:rPr>
      </w:pPr>
      <w:r w:rsidRPr="004E68D7">
        <w:rPr>
          <w:rStyle w:val="FontStyle44"/>
          <w:b/>
          <w:sz w:val="28"/>
          <w:szCs w:val="28"/>
        </w:rPr>
        <w:t xml:space="preserve">2. Приоритеты </w:t>
      </w:r>
      <w:r w:rsidR="00E4106A" w:rsidRPr="004E68D7">
        <w:rPr>
          <w:rStyle w:val="FontStyle44"/>
          <w:b/>
          <w:sz w:val="28"/>
          <w:szCs w:val="28"/>
        </w:rPr>
        <w:t>муниципальной политики</w:t>
      </w:r>
      <w:r w:rsidRPr="004E68D7">
        <w:rPr>
          <w:rStyle w:val="FontStyle44"/>
          <w:b/>
          <w:sz w:val="28"/>
          <w:szCs w:val="28"/>
        </w:rPr>
        <w:t xml:space="preserve"> в сфере реализации Програ</w:t>
      </w:r>
      <w:r w:rsidRPr="004E68D7">
        <w:rPr>
          <w:rStyle w:val="FontStyle44"/>
          <w:b/>
          <w:sz w:val="28"/>
          <w:szCs w:val="28"/>
        </w:rPr>
        <w:t>м</w:t>
      </w:r>
      <w:r w:rsidRPr="004E68D7">
        <w:rPr>
          <w:rStyle w:val="FontStyle44"/>
          <w:b/>
          <w:sz w:val="28"/>
          <w:szCs w:val="28"/>
        </w:rPr>
        <w:t>мы, ее цели и задачи, описание основных ожидаемых конечных резул</w:t>
      </w:r>
      <w:r w:rsidRPr="004E68D7">
        <w:rPr>
          <w:rStyle w:val="FontStyle44"/>
          <w:b/>
          <w:sz w:val="28"/>
          <w:szCs w:val="28"/>
        </w:rPr>
        <w:t>ь</w:t>
      </w:r>
      <w:r w:rsidRPr="004E68D7">
        <w:rPr>
          <w:rStyle w:val="FontStyle44"/>
          <w:b/>
          <w:sz w:val="28"/>
          <w:szCs w:val="28"/>
        </w:rPr>
        <w:t>татов Программы, сроков и этапов ее реализации</w:t>
      </w:r>
    </w:p>
    <w:p w:rsidR="00EF7E73" w:rsidRPr="004E68D7" w:rsidRDefault="00EF7E73" w:rsidP="008D7C6B">
      <w:pPr>
        <w:pStyle w:val="Style39"/>
        <w:widowControl/>
        <w:ind w:firstLine="0"/>
        <w:jc w:val="both"/>
        <w:rPr>
          <w:sz w:val="28"/>
          <w:szCs w:val="28"/>
        </w:rPr>
      </w:pPr>
    </w:p>
    <w:p w:rsidR="0087671B" w:rsidRPr="004E68D7" w:rsidRDefault="0087671B" w:rsidP="0087671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t>2.1. Приоритеты муниципальной политики в сфере реализации программы</w:t>
      </w:r>
    </w:p>
    <w:p w:rsidR="0087671B" w:rsidRPr="004E68D7" w:rsidRDefault="0087671B" w:rsidP="0087671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7671B" w:rsidRPr="004E68D7" w:rsidRDefault="0087671B" w:rsidP="0087671B">
      <w:r w:rsidRPr="004E68D7">
        <w:t>Основными документами, определяющими стратегию развития сист</w:t>
      </w:r>
      <w:r w:rsidRPr="004E68D7">
        <w:t>е</w:t>
      </w:r>
      <w:r w:rsidRPr="004E68D7">
        <w:t xml:space="preserve">мы муниципального образования, являются: </w:t>
      </w:r>
    </w:p>
    <w:p w:rsidR="0087671B" w:rsidRPr="004E68D7" w:rsidRDefault="0087671B" w:rsidP="0087671B">
      <w:r w:rsidRPr="004E68D7">
        <w:t>Федеральный закон от 29.12.2012 № 273-ФЗ «Об образовании в Ро</w:t>
      </w:r>
      <w:r w:rsidRPr="004E68D7">
        <w:t>с</w:t>
      </w:r>
      <w:r w:rsidRPr="004E68D7">
        <w:t>сийской Федерации»;</w:t>
      </w:r>
    </w:p>
    <w:p w:rsidR="0087671B" w:rsidRPr="004E68D7" w:rsidRDefault="0087671B" w:rsidP="0087671B">
      <w:pPr>
        <w:tabs>
          <w:tab w:val="left" w:pos="4953"/>
        </w:tabs>
      </w:pPr>
      <w:r w:rsidRPr="004E68D7">
        <w:t>указы Президента Российской Федерации:</w:t>
      </w:r>
    </w:p>
    <w:p w:rsidR="0087671B" w:rsidRPr="004E68D7" w:rsidRDefault="0087671B" w:rsidP="0087671B">
      <w:pPr>
        <w:tabs>
          <w:tab w:val="left" w:pos="4953"/>
        </w:tabs>
      </w:pPr>
      <w:r w:rsidRPr="004E68D7">
        <w:t>от 07.05.2012 № 599 «О мерах по реализации государственной полит</w:t>
      </w:r>
      <w:r w:rsidRPr="004E68D7">
        <w:t>и</w:t>
      </w:r>
      <w:r w:rsidRPr="004E68D7">
        <w:t>ки в области образования и науки»;</w:t>
      </w:r>
    </w:p>
    <w:p w:rsidR="0087671B" w:rsidRPr="004E68D7" w:rsidRDefault="0087671B" w:rsidP="0087671B">
      <w:pPr>
        <w:rPr>
          <w:bCs/>
        </w:rPr>
      </w:pPr>
      <w:r w:rsidRPr="004E68D7">
        <w:rPr>
          <w:bCs/>
          <w:kern w:val="36"/>
        </w:rPr>
        <w:t xml:space="preserve">от 28.12.2012 № 1688 </w:t>
      </w:r>
      <w:r w:rsidRPr="004E68D7">
        <w:rPr>
          <w:bCs/>
        </w:rPr>
        <w:t>«О некоторых мерах по реализации государс</w:t>
      </w:r>
      <w:r w:rsidRPr="004E68D7">
        <w:rPr>
          <w:bCs/>
        </w:rPr>
        <w:t>т</w:t>
      </w:r>
      <w:r w:rsidRPr="004E68D7">
        <w:rPr>
          <w:bCs/>
        </w:rPr>
        <w:t>венной политики в сфере защиты детей-сирот и детей, оставшихся без поп</w:t>
      </w:r>
      <w:r w:rsidRPr="004E68D7">
        <w:rPr>
          <w:bCs/>
        </w:rPr>
        <w:t>е</w:t>
      </w:r>
      <w:r w:rsidRPr="004E68D7">
        <w:rPr>
          <w:bCs/>
        </w:rPr>
        <w:t>чения родителей»;</w:t>
      </w:r>
    </w:p>
    <w:p w:rsidR="0087671B" w:rsidRPr="004E68D7" w:rsidRDefault="0087671B" w:rsidP="0087671B">
      <w:pPr>
        <w:tabs>
          <w:tab w:val="left" w:pos="4953"/>
        </w:tabs>
      </w:pPr>
      <w:r w:rsidRPr="004E68D7">
        <w:rPr>
          <w:bCs/>
        </w:rPr>
        <w:t>от 29.05.2017 № 240 «Об объяв</w:t>
      </w:r>
      <w:r w:rsidRPr="004E68D7">
        <w:t>лении в Российской Федерации Десят</w:t>
      </w:r>
      <w:r w:rsidRPr="004E68D7">
        <w:t>и</w:t>
      </w:r>
      <w:r w:rsidRPr="004E68D7">
        <w:t>летия детства»;</w:t>
      </w:r>
    </w:p>
    <w:p w:rsidR="0087671B" w:rsidRPr="004E68D7" w:rsidRDefault="0087671B" w:rsidP="0087671B">
      <w:pPr>
        <w:tabs>
          <w:tab w:val="left" w:pos="4953"/>
        </w:tabs>
      </w:pPr>
      <w:r w:rsidRPr="004E68D7">
        <w:t>от 07.05.2018 № 204 «О национальных целях и стратегических задачах развития Российской Федерации на период до 2024 года»;</w:t>
      </w:r>
    </w:p>
    <w:p w:rsidR="0087671B" w:rsidRPr="004E68D7" w:rsidRDefault="0087671B" w:rsidP="0087671B">
      <w:pPr>
        <w:rPr>
          <w:bCs/>
        </w:rPr>
      </w:pPr>
      <w:r w:rsidRPr="004E68D7">
        <w:rPr>
          <w:bCs/>
        </w:rPr>
        <w:t>национальные проекты «Образование» и «Демография», утвержденные президиумом Совета при Президенте Российской Федерации по стратегич</w:t>
      </w:r>
      <w:r w:rsidRPr="004E68D7">
        <w:rPr>
          <w:bCs/>
        </w:rPr>
        <w:t>е</w:t>
      </w:r>
      <w:r w:rsidRPr="004E68D7">
        <w:rPr>
          <w:bCs/>
        </w:rPr>
        <w:t>скому развитию и национальным проектам (протокол от 24.12.2018 № 16);</w:t>
      </w:r>
    </w:p>
    <w:p w:rsidR="0087671B" w:rsidRPr="004E68D7" w:rsidRDefault="0087671B" w:rsidP="0087671B">
      <w:pPr>
        <w:tabs>
          <w:tab w:val="left" w:pos="4953"/>
        </w:tabs>
        <w:rPr>
          <w:bCs/>
        </w:rPr>
      </w:pPr>
      <w:r w:rsidRPr="004E68D7">
        <w:t>постановление Правительства Российской Федерации от 26.12.2017          №</w:t>
      </w:r>
      <w:r w:rsidRPr="004E68D7">
        <w:rPr>
          <w:bCs/>
        </w:rPr>
        <w:t xml:space="preserve"> 1642 «Об утверждении государственной программы Российской Федер</w:t>
      </w:r>
      <w:r w:rsidRPr="004E68D7">
        <w:rPr>
          <w:bCs/>
        </w:rPr>
        <w:t>а</w:t>
      </w:r>
      <w:r w:rsidRPr="004E68D7">
        <w:rPr>
          <w:bCs/>
        </w:rPr>
        <w:t>ции «Развитие образования»;</w:t>
      </w:r>
    </w:p>
    <w:p w:rsidR="0087671B" w:rsidRPr="004E68D7" w:rsidRDefault="0087671B" w:rsidP="0087671B">
      <w:pPr>
        <w:rPr>
          <w:bCs/>
        </w:rPr>
      </w:pPr>
      <w:r w:rsidRPr="004E68D7">
        <w:rPr>
          <w:bCs/>
        </w:rPr>
        <w:t>распоряжение Правительства Российской Федерации от 25.08.2014           № 1618-р об утверждении Концепции государственной семейной политики в Российской Федерации на период до 2025 года;</w:t>
      </w:r>
    </w:p>
    <w:p w:rsidR="0087671B" w:rsidRPr="004E68D7" w:rsidRDefault="0087671B" w:rsidP="0087671B">
      <w:pPr>
        <w:tabs>
          <w:tab w:val="left" w:pos="4953"/>
        </w:tabs>
      </w:pPr>
      <w:r w:rsidRPr="004E68D7">
        <w:t xml:space="preserve">приказ </w:t>
      </w:r>
      <w:proofErr w:type="spellStart"/>
      <w:r w:rsidRPr="004E68D7">
        <w:t>Минобрнауки</w:t>
      </w:r>
      <w:proofErr w:type="spellEnd"/>
      <w:r w:rsidRPr="004E68D7">
        <w:t xml:space="preserve"> России от 17.10.2013 № 1155 «Об утверждении федерального государственного образовательного стандарта дошкольного образования»;</w:t>
      </w:r>
    </w:p>
    <w:p w:rsidR="0087671B" w:rsidRPr="004E68D7" w:rsidRDefault="0087671B" w:rsidP="0087671B">
      <w:r w:rsidRPr="004E68D7">
        <w:t>законы Алтайского края:</w:t>
      </w:r>
    </w:p>
    <w:p w:rsidR="0087671B" w:rsidRPr="004E68D7" w:rsidRDefault="0087671B" w:rsidP="0087671B">
      <w:r w:rsidRPr="004E68D7">
        <w:lastRenderedPageBreak/>
        <w:t>от 21.11.2012 № 86-ЗС «Об утверждении стратегии социально-экономического развития Алтайского края до 2025 года»;</w:t>
      </w:r>
    </w:p>
    <w:p w:rsidR="0087671B" w:rsidRPr="004E68D7" w:rsidRDefault="0087671B" w:rsidP="0087671B">
      <w:pPr>
        <w:rPr>
          <w:spacing w:val="-4"/>
        </w:rPr>
      </w:pPr>
      <w:r w:rsidRPr="004E68D7">
        <w:t>от 04.09.2013 № 56-ЗС «Об образовании в Алтайском крае».</w:t>
      </w:r>
    </w:p>
    <w:p w:rsidR="0087671B" w:rsidRPr="004E68D7" w:rsidRDefault="0087671B" w:rsidP="0087671B">
      <w:r w:rsidRPr="004E68D7">
        <w:t>Основные приоритеты муниципальной образовательной политики:</w:t>
      </w:r>
    </w:p>
    <w:p w:rsidR="0087671B" w:rsidRPr="004E68D7" w:rsidRDefault="0087671B" w:rsidP="0087671B">
      <w:pPr>
        <w:pStyle w:val="af4"/>
        <w:numPr>
          <w:ilvl w:val="0"/>
          <w:numId w:val="13"/>
        </w:numPr>
        <w:tabs>
          <w:tab w:val="left" w:pos="1134"/>
        </w:tabs>
        <w:spacing w:after="0" w:line="240" w:lineRule="auto"/>
        <w:ind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E68D7">
        <w:rPr>
          <w:rFonts w:ascii="Times New Roman" w:hAnsi="Times New Roman"/>
          <w:sz w:val="28"/>
          <w:szCs w:val="28"/>
        </w:rPr>
        <w:t>в сфере дошкольного образования:</w:t>
      </w:r>
    </w:p>
    <w:p w:rsidR="0087671B" w:rsidRPr="004E68D7" w:rsidRDefault="0087671B" w:rsidP="0087671B">
      <w:r w:rsidRPr="004E68D7">
        <w:t>создание условий для раннего развития детей в возрасте до 3 лет и ре</w:t>
      </w:r>
      <w:r w:rsidRPr="004E68D7">
        <w:t>а</w:t>
      </w:r>
      <w:r w:rsidRPr="004E68D7">
        <w:t>лизация программ психолого-педагогической, методической и консультати</w:t>
      </w:r>
      <w:r w:rsidRPr="004E68D7">
        <w:t>в</w:t>
      </w:r>
      <w:r w:rsidRPr="004E68D7">
        <w:t>ной помощи родителям детей, получающих дошкольное образование в семье;</w:t>
      </w:r>
    </w:p>
    <w:p w:rsidR="0087671B" w:rsidRPr="004E68D7" w:rsidRDefault="0087671B" w:rsidP="0087671B">
      <w:r w:rsidRPr="004E68D7">
        <w:t>сохранение 100 % доступности дошкольного образования для детей в возрасте от 3 до 7 лет;</w:t>
      </w:r>
    </w:p>
    <w:p w:rsidR="0087671B" w:rsidRPr="004E68D7" w:rsidRDefault="0087671B" w:rsidP="0087671B">
      <w:r w:rsidRPr="004E68D7">
        <w:t>реализация мероприятий, направленных на создание дополнительных мест в организациях, реализующих образовательные программы дошкольн</w:t>
      </w:r>
      <w:r w:rsidRPr="004E68D7">
        <w:t>о</w:t>
      </w:r>
      <w:r w:rsidRPr="004E68D7">
        <w:t>го образования для детей в возрасте от 2 месяцев до 3 лет, независимо от их организационно-правовой формы и ведомственной принадлежности, а также организациях, оказывающих услуги по присмотру и уходу за детьми дошк</w:t>
      </w:r>
      <w:r w:rsidRPr="004E68D7">
        <w:t>о</w:t>
      </w:r>
      <w:r w:rsidRPr="004E68D7">
        <w:t>льного возраста;</w:t>
      </w:r>
    </w:p>
    <w:p w:rsidR="0087671B" w:rsidRPr="004E68D7" w:rsidRDefault="0087671B" w:rsidP="0087671B">
      <w:pPr>
        <w:ind w:firstLine="708"/>
      </w:pPr>
      <w:r w:rsidRPr="004E68D7">
        <w:t>развитие вариативных форм дошкольного образования;</w:t>
      </w:r>
    </w:p>
    <w:p w:rsidR="0087671B" w:rsidRPr="004E68D7" w:rsidRDefault="0087671B" w:rsidP="0087671B">
      <w:pPr>
        <w:pStyle w:val="af4"/>
        <w:numPr>
          <w:ilvl w:val="0"/>
          <w:numId w:val="13"/>
        </w:numPr>
        <w:tabs>
          <w:tab w:val="left" w:pos="1134"/>
        </w:tabs>
        <w:spacing w:after="0" w:line="240" w:lineRule="auto"/>
        <w:ind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E68D7">
        <w:rPr>
          <w:rFonts w:ascii="Times New Roman" w:hAnsi="Times New Roman"/>
          <w:sz w:val="28"/>
          <w:szCs w:val="28"/>
        </w:rPr>
        <w:t>в сфере общего образования:</w:t>
      </w:r>
    </w:p>
    <w:p w:rsidR="0087671B" w:rsidRPr="004E68D7" w:rsidRDefault="0087671B" w:rsidP="0087671B">
      <w:r w:rsidRPr="004E68D7">
        <w:t>внедрение в школах новых методов обучения и воспитания, совреме</w:t>
      </w:r>
      <w:r w:rsidRPr="004E68D7">
        <w:t>н</w:t>
      </w:r>
      <w:r w:rsidRPr="004E68D7">
        <w:t>ных образовательных технологий, а также обновление содержания и сове</w:t>
      </w:r>
      <w:r w:rsidRPr="004E68D7">
        <w:t>р</w:t>
      </w:r>
      <w:r w:rsidRPr="004E68D7">
        <w:t>шенствование методов обучения предмету «Технология»;</w:t>
      </w:r>
    </w:p>
    <w:p w:rsidR="0087671B" w:rsidRPr="004E68D7" w:rsidRDefault="0087671B" w:rsidP="0087671B">
      <w:r w:rsidRPr="004E68D7">
        <w:t>реализация в общеобразовательных организациях федерального гос</w:t>
      </w:r>
      <w:r w:rsidRPr="004E68D7">
        <w:t>у</w:t>
      </w:r>
      <w:r w:rsidRPr="004E68D7">
        <w:t>дарственного образовательного стандарта основного и среднего общего о</w:t>
      </w:r>
      <w:r w:rsidRPr="004E68D7">
        <w:t>б</w:t>
      </w:r>
      <w:r w:rsidRPr="004E68D7">
        <w:t>разования, в том числе для детей с ограниченными возможностями здоровья;</w:t>
      </w:r>
    </w:p>
    <w:p w:rsidR="0087671B" w:rsidRPr="004E68D7" w:rsidRDefault="0087671B" w:rsidP="0087671B">
      <w:r w:rsidRPr="004E68D7">
        <w:t>предоставление обучающимся детям-инвалидам и детям с ограниче</w:t>
      </w:r>
      <w:r w:rsidRPr="004E68D7">
        <w:t>н</w:t>
      </w:r>
      <w:r w:rsidRPr="004E68D7">
        <w:t>ными возможностями здоровья возможностей доступа к образовательным ресурсам, выбора варианта освоения программ общего образования;</w:t>
      </w:r>
    </w:p>
    <w:p w:rsidR="0087671B" w:rsidRPr="004E68D7" w:rsidRDefault="0087671B" w:rsidP="0087671B">
      <w:r w:rsidRPr="004E68D7">
        <w:t>создание условий для выявления и развития творческих и интеллект</w:t>
      </w:r>
      <w:r w:rsidRPr="004E68D7">
        <w:t>у</w:t>
      </w:r>
      <w:r w:rsidRPr="004E68D7">
        <w:t>альных способностей талантливых детей;</w:t>
      </w:r>
    </w:p>
    <w:p w:rsidR="0087671B" w:rsidRPr="004E68D7" w:rsidRDefault="0087671B" w:rsidP="0087671B">
      <w:r w:rsidRPr="004E68D7">
        <w:t>развитие системы комплексного мониторинга качества образования, внешней независимой системы оценки качества образования с участием о</w:t>
      </w:r>
      <w:r w:rsidRPr="004E68D7">
        <w:t>б</w:t>
      </w:r>
      <w:r w:rsidRPr="004E68D7">
        <w:t>щественности;</w:t>
      </w:r>
    </w:p>
    <w:p w:rsidR="0087671B" w:rsidRPr="004E68D7" w:rsidRDefault="0087671B" w:rsidP="0087671B">
      <w:r w:rsidRPr="004E68D7">
        <w:t>реализация мероприятий, направленных на создание дополнительных мест в общеобразовательных организациях;</w:t>
      </w:r>
    </w:p>
    <w:p w:rsidR="0087671B" w:rsidRPr="004E68D7" w:rsidRDefault="0087671B" w:rsidP="0087671B">
      <w:r w:rsidRPr="004E68D7">
        <w:t>реализация инициативы Губернатора Алтайского края «Новое качество образования Алтайского края»;</w:t>
      </w:r>
    </w:p>
    <w:p w:rsidR="0087671B" w:rsidRPr="004E68D7" w:rsidRDefault="00734FAE" w:rsidP="00734FAE">
      <w:r w:rsidRPr="004E68D7">
        <w:t>3)</w:t>
      </w:r>
      <w:r w:rsidR="0087671B" w:rsidRPr="004E68D7">
        <w:t>в сфере дополнительного образования детей, организации летнего отдыха и оздоровления:</w:t>
      </w:r>
    </w:p>
    <w:p w:rsidR="0087671B" w:rsidRPr="004E68D7" w:rsidRDefault="0087671B" w:rsidP="0087671B">
      <w:r w:rsidRPr="004E68D7">
        <w:t>формирование эффективной системы выявления, поддержки и развития способностей и талантов у детей и молодежи, направленной на самоопред</w:t>
      </w:r>
      <w:r w:rsidRPr="004E68D7">
        <w:t>е</w:t>
      </w:r>
      <w:r w:rsidRPr="004E68D7">
        <w:t>ление и профессиональную ориентацию всех обучающихся;</w:t>
      </w:r>
    </w:p>
    <w:p w:rsidR="0087671B" w:rsidRPr="004E68D7" w:rsidRDefault="0087671B" w:rsidP="0087671B">
      <w:r w:rsidRPr="004E68D7">
        <w:t>обеспечение соответствия услуг дополнительного образования изм</w:t>
      </w:r>
      <w:r w:rsidRPr="004E68D7">
        <w:t>е</w:t>
      </w:r>
      <w:r w:rsidRPr="004E68D7">
        <w:t xml:space="preserve">няющимся потребностям населения: создание площадок дополнительного </w:t>
      </w:r>
      <w:r w:rsidRPr="004E68D7">
        <w:lastRenderedPageBreak/>
        <w:t>образования и детского творчества естественнонаучной и технической н</w:t>
      </w:r>
      <w:r w:rsidRPr="004E68D7">
        <w:t>а</w:t>
      </w:r>
      <w:r w:rsidRPr="004E68D7">
        <w:t>правленности («</w:t>
      </w:r>
      <w:proofErr w:type="spellStart"/>
      <w:r w:rsidRPr="004E68D7">
        <w:t>Кванториум</w:t>
      </w:r>
      <w:proofErr w:type="spellEnd"/>
      <w:r w:rsidRPr="004E68D7">
        <w:t>», «IT-куб»);</w:t>
      </w:r>
    </w:p>
    <w:p w:rsidR="0087671B" w:rsidRPr="004E68D7" w:rsidRDefault="0087671B" w:rsidP="0087671B">
      <w:r w:rsidRPr="004E68D7">
        <w:t>использование моделей государственно-частного партнерства при ре</w:t>
      </w:r>
      <w:r w:rsidRPr="004E68D7">
        <w:t>а</w:t>
      </w:r>
      <w:r w:rsidRPr="004E68D7">
        <w:t>лизации мероприятий по дополнительному образованию детей;</w:t>
      </w:r>
    </w:p>
    <w:p w:rsidR="0087671B" w:rsidRPr="004E68D7" w:rsidRDefault="0087671B" w:rsidP="0087671B">
      <w:r w:rsidRPr="004E68D7">
        <w:t>совершенствование материально-технической базы организаций д</w:t>
      </w:r>
      <w:r w:rsidRPr="004E68D7">
        <w:t>о</w:t>
      </w:r>
      <w:r w:rsidRPr="004E68D7">
        <w:t>полнительного образования детей при создании новых зон досуга и отдыха;</w:t>
      </w:r>
    </w:p>
    <w:p w:rsidR="0087671B" w:rsidRPr="004E68D7" w:rsidRDefault="0087671B" w:rsidP="0087671B">
      <w:r w:rsidRPr="004E68D7">
        <w:t>сохранение и укрепление здоровья школьников;</w:t>
      </w:r>
    </w:p>
    <w:p w:rsidR="0087671B" w:rsidRPr="004E68D7" w:rsidRDefault="0087671B" w:rsidP="0087671B">
      <w:r w:rsidRPr="004E68D7">
        <w:t>реализация инициатив Губернатора Алтайского края «Люби свой край», «Алтайский край – поколения талантов»;</w:t>
      </w:r>
    </w:p>
    <w:p w:rsidR="0087671B" w:rsidRPr="004E68D7" w:rsidRDefault="0087671B" w:rsidP="0087671B">
      <w:r w:rsidRPr="004E68D7">
        <w:t xml:space="preserve">4) в сфере профессиональной подготовки, переподготовки, повышения квалификации педагогических работников и развития кадрового потенциала Мамонтовского района: </w:t>
      </w:r>
    </w:p>
    <w:p w:rsidR="0087671B" w:rsidRPr="004E68D7" w:rsidRDefault="0087671B" w:rsidP="0087671B">
      <w:r w:rsidRPr="004E68D7">
        <w:t>обеспечение условий для повышения квалификации и профессионал</w:t>
      </w:r>
      <w:r w:rsidRPr="004E68D7">
        <w:t>ь</w:t>
      </w:r>
      <w:r w:rsidRPr="004E68D7">
        <w:t>ного развития управленческих и педагогических работников системы образ</w:t>
      </w:r>
      <w:r w:rsidRPr="004E68D7">
        <w:t>о</w:t>
      </w:r>
      <w:r w:rsidRPr="004E68D7">
        <w:t>вания;</w:t>
      </w:r>
    </w:p>
    <w:p w:rsidR="0087671B" w:rsidRPr="004E68D7" w:rsidRDefault="0087671B" w:rsidP="0087671B">
      <w:r w:rsidRPr="004E68D7">
        <w:t>обеспечение роста престижа профессии педагогических и руководящих работников системы образования;</w:t>
      </w:r>
    </w:p>
    <w:p w:rsidR="0087671B" w:rsidRPr="004E68D7" w:rsidRDefault="0087671B" w:rsidP="0087671B">
      <w:r w:rsidRPr="004E68D7">
        <w:t>реализация инициатив Губернатора Алтайского края «Современный учитель Алтая», «Молодой педагог Алтайского края», «Директор школы А</w:t>
      </w:r>
      <w:r w:rsidRPr="004E68D7">
        <w:t>л</w:t>
      </w:r>
      <w:r w:rsidRPr="004E68D7">
        <w:t>тая»;</w:t>
      </w:r>
    </w:p>
    <w:p w:rsidR="0087671B" w:rsidRPr="004E68D7" w:rsidRDefault="0087671B" w:rsidP="0087671B">
      <w:pPr>
        <w:ind w:firstLine="708"/>
      </w:pPr>
      <w:r w:rsidRPr="004E68D7">
        <w:t>5) в сфере совершенствования системы управления образованием в Мамонтовском районе:</w:t>
      </w:r>
    </w:p>
    <w:p w:rsidR="0087671B" w:rsidRPr="004E68D7" w:rsidRDefault="0087671B" w:rsidP="0087671B">
      <w:pPr>
        <w:ind w:firstLine="708"/>
      </w:pPr>
      <w:r w:rsidRPr="004E68D7">
        <w:t>создание условий для реализации взаимодействия граждан и образов</w:t>
      </w:r>
      <w:r w:rsidRPr="004E68D7">
        <w:t>а</w:t>
      </w:r>
      <w:r w:rsidRPr="004E68D7">
        <w:t>тельных организаций с органами управления образованием в цифровом виде;</w:t>
      </w:r>
    </w:p>
    <w:p w:rsidR="0087671B" w:rsidRPr="004E68D7" w:rsidRDefault="0087671B" w:rsidP="0087671B">
      <w:pPr>
        <w:ind w:firstLine="708"/>
      </w:pPr>
      <w:r w:rsidRPr="004E68D7">
        <w:t>оптимизация государственных и муниципальных услуг в сфере образ</w:t>
      </w:r>
      <w:r w:rsidRPr="004E68D7">
        <w:t>о</w:t>
      </w:r>
      <w:r w:rsidRPr="004E68D7">
        <w:t>вания в соответствии с целевой моделью цифровой трансформации;</w:t>
      </w:r>
    </w:p>
    <w:p w:rsidR="0087671B" w:rsidRPr="004E68D7" w:rsidRDefault="0087671B" w:rsidP="0087671B">
      <w:pPr>
        <w:ind w:firstLine="708"/>
      </w:pPr>
      <w:r w:rsidRPr="004E68D7">
        <w:t>внедрение межведомственного и внутриведомственного юридически значимого документооборота органов управления образованием, образов</w:t>
      </w:r>
      <w:r w:rsidRPr="004E68D7">
        <w:t>а</w:t>
      </w:r>
      <w:r w:rsidRPr="004E68D7">
        <w:t>тельных организаций;</w:t>
      </w:r>
    </w:p>
    <w:p w:rsidR="0087671B" w:rsidRPr="004E68D7" w:rsidRDefault="0087671B" w:rsidP="0087671B">
      <w:pPr>
        <w:ind w:firstLine="708"/>
      </w:pPr>
      <w:r w:rsidRPr="004E68D7">
        <w:t>реализация инициативы Губернатора Алтайского края «Электронная (цифровая) школа»;</w:t>
      </w:r>
    </w:p>
    <w:p w:rsidR="0087671B" w:rsidRPr="004E68D7" w:rsidRDefault="0087671B" w:rsidP="0087671B">
      <w:pPr>
        <w:ind w:firstLine="708"/>
      </w:pPr>
      <w:r w:rsidRPr="004E68D7">
        <w:t xml:space="preserve">7) в сфере создания современных условий обучения и воспитания: </w:t>
      </w:r>
    </w:p>
    <w:p w:rsidR="0087671B" w:rsidRPr="004E68D7" w:rsidRDefault="0087671B" w:rsidP="0087671B">
      <w:pPr>
        <w:ind w:firstLine="708"/>
      </w:pPr>
      <w:r w:rsidRPr="004E68D7">
        <w:t>продолжение модернизации инфраструктуры общеобразовательных о</w:t>
      </w:r>
      <w:r w:rsidRPr="004E68D7">
        <w:t>р</w:t>
      </w:r>
      <w:r w:rsidRPr="004E68D7">
        <w:t>ганизаций, направленной на обеспечение современных условий обучения, в том числе через участие в приоритетных федеральных и ведомственных пр</w:t>
      </w:r>
      <w:r w:rsidRPr="004E68D7">
        <w:t>о</w:t>
      </w:r>
      <w:r w:rsidRPr="004E68D7">
        <w:t>ектах по обеспечению доступности образования детям раннего возраста, ли</w:t>
      </w:r>
      <w:r w:rsidRPr="004E68D7">
        <w:t>к</w:t>
      </w:r>
      <w:r w:rsidRPr="004E68D7">
        <w:t>видации второй смены, развитию сельского спорта;</w:t>
      </w:r>
    </w:p>
    <w:p w:rsidR="0087671B" w:rsidRPr="004E68D7" w:rsidRDefault="0087671B" w:rsidP="0087671B">
      <w:pPr>
        <w:ind w:firstLine="708"/>
      </w:pPr>
      <w:r w:rsidRPr="004E68D7">
        <w:t>реализация инициатив Губернатора Алтайского края «Новая школа А</w:t>
      </w:r>
      <w:r w:rsidRPr="004E68D7">
        <w:t>л</w:t>
      </w:r>
      <w:r w:rsidRPr="004E68D7">
        <w:t>тая», «Безопасная школа Алтайского края»;</w:t>
      </w:r>
    </w:p>
    <w:p w:rsidR="0087671B" w:rsidRPr="004E68D7" w:rsidRDefault="0087671B" w:rsidP="0087671B">
      <w:pPr>
        <w:ind w:firstLine="708"/>
      </w:pPr>
      <w:r w:rsidRPr="004E68D7">
        <w:t xml:space="preserve">8) в сфере защиты прав детей-сирот и детей, оставшихся без попечения родителей: </w:t>
      </w:r>
    </w:p>
    <w:p w:rsidR="0087671B" w:rsidRPr="004E68D7" w:rsidRDefault="0087671B" w:rsidP="0087671B">
      <w:r w:rsidRPr="004E68D7">
        <w:t>целенаправленная работа по реализации приоритетов государственной политики в отношении детей-сирот и детей, оставшихся без попечения род</w:t>
      </w:r>
      <w:r w:rsidRPr="004E68D7">
        <w:t>и</w:t>
      </w:r>
      <w:r w:rsidRPr="004E68D7">
        <w:lastRenderedPageBreak/>
        <w:t xml:space="preserve">телей, укрепление кадрового потенциала органов опеки и попечительства, повышение их профессиональных компетенций; </w:t>
      </w:r>
    </w:p>
    <w:p w:rsidR="0087671B" w:rsidRPr="004E68D7" w:rsidRDefault="0087671B" w:rsidP="0087671B">
      <w:pPr>
        <w:ind w:firstLine="708"/>
      </w:pPr>
      <w:r w:rsidRPr="004E68D7">
        <w:t>Развитие образования в Мамонтовском районе до 2024 года осущест</w:t>
      </w:r>
      <w:r w:rsidRPr="004E68D7">
        <w:t>в</w:t>
      </w:r>
      <w:r w:rsidRPr="004E68D7">
        <w:t>ляется в соответствии с требованиями времени, новыми технологиями при использовании потенциала различных институций, сформированных с уч</w:t>
      </w:r>
      <w:r w:rsidRPr="004E68D7">
        <w:t>е</w:t>
      </w:r>
      <w:r w:rsidRPr="004E68D7">
        <w:t>том тенденций развития экономики региона, российского образования в ц</w:t>
      </w:r>
      <w:r w:rsidRPr="004E68D7">
        <w:t>е</w:t>
      </w:r>
      <w:r w:rsidRPr="004E68D7">
        <w:t>лом.</w:t>
      </w:r>
    </w:p>
    <w:p w:rsidR="0087671B" w:rsidRPr="004E68D7" w:rsidRDefault="0087671B" w:rsidP="0087671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t>2.2. Цели и задачи программы</w:t>
      </w:r>
    </w:p>
    <w:p w:rsidR="0087671B" w:rsidRPr="004E68D7" w:rsidRDefault="0087671B" w:rsidP="0087671B">
      <w:pPr>
        <w:pStyle w:val="ConsPlusTitle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7671B" w:rsidRPr="004E68D7" w:rsidRDefault="0087671B" w:rsidP="0087671B">
      <w:pPr>
        <w:pStyle w:val="ad"/>
        <w:ind w:firstLine="709"/>
        <w:jc w:val="both"/>
      </w:pPr>
      <w:r w:rsidRPr="004E68D7">
        <w:t>Цель программы: повышение доступности качественного образования, соответствующего потребностям инновационного развития экономики, с</w:t>
      </w:r>
      <w:r w:rsidRPr="004E68D7">
        <w:t>о</w:t>
      </w:r>
      <w:r w:rsidRPr="004E68D7">
        <w:t>временным потребностям общества и каждого гражданина.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обеспечение доступности и качества дошкольного образования, в том числе за счет создания дополнительных мест;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повышение качества общего образования посредством обновления с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t>держания, технологий обучения и материально-технической базы;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создание равных возможностей для позитивной социализации и у</w:t>
      </w:r>
      <w:r w:rsidRPr="004E68D7">
        <w:rPr>
          <w:rFonts w:ascii="Times New Roman" w:hAnsi="Times New Roman" w:cs="Times New Roman"/>
          <w:sz w:val="28"/>
          <w:szCs w:val="28"/>
        </w:rPr>
        <w:t>с</w:t>
      </w:r>
      <w:r w:rsidRPr="004E68D7">
        <w:rPr>
          <w:rFonts w:ascii="Times New Roman" w:hAnsi="Times New Roman" w:cs="Times New Roman"/>
          <w:sz w:val="28"/>
          <w:szCs w:val="28"/>
        </w:rPr>
        <w:t>пешности каждого ребенка с учетом изменения культурной, социальной и технологической среды;</w:t>
      </w:r>
    </w:p>
    <w:p w:rsidR="0087671B" w:rsidRPr="004E68D7" w:rsidRDefault="0087671B" w:rsidP="0087671B">
      <w:r w:rsidRPr="004E68D7">
        <w:t>создание условий для развития кадрового потенциала Мамонтовского района;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совершенствование механизмов управления системой образования Мамонтовского района для повышения качества предоставления государс</w:t>
      </w:r>
      <w:r w:rsidRPr="004E68D7">
        <w:rPr>
          <w:rFonts w:ascii="Times New Roman" w:hAnsi="Times New Roman" w:cs="Times New Roman"/>
          <w:sz w:val="28"/>
          <w:szCs w:val="28"/>
        </w:rPr>
        <w:t>т</w:t>
      </w:r>
      <w:r w:rsidRPr="004E68D7">
        <w:rPr>
          <w:rFonts w:ascii="Times New Roman" w:hAnsi="Times New Roman" w:cs="Times New Roman"/>
          <w:sz w:val="28"/>
          <w:szCs w:val="28"/>
        </w:rPr>
        <w:t>венных (муниципальных) услуг, которые обеспечивают взаимодействие гр</w:t>
      </w:r>
      <w:r w:rsidRPr="004E68D7">
        <w:rPr>
          <w:rFonts w:ascii="Times New Roman" w:hAnsi="Times New Roman" w:cs="Times New Roman"/>
          <w:sz w:val="28"/>
          <w:szCs w:val="28"/>
        </w:rPr>
        <w:t>а</w:t>
      </w:r>
      <w:r w:rsidRPr="004E68D7">
        <w:rPr>
          <w:rFonts w:ascii="Times New Roman" w:hAnsi="Times New Roman" w:cs="Times New Roman"/>
          <w:sz w:val="28"/>
          <w:szCs w:val="28"/>
        </w:rPr>
        <w:t>ждан и образовательных организаций с органами управления образованием, внедрение цифровых технологий в сфере управления образованием;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создание в Мамонтовском районе новых мест в общеобразовательных организациях в соответствии с прогнозируемой потребностью и совреме</w:t>
      </w:r>
      <w:r w:rsidRPr="004E68D7">
        <w:rPr>
          <w:rFonts w:ascii="Times New Roman" w:hAnsi="Times New Roman" w:cs="Times New Roman"/>
          <w:sz w:val="28"/>
          <w:szCs w:val="28"/>
        </w:rPr>
        <w:t>н</w:t>
      </w:r>
      <w:r w:rsidRPr="004E68D7">
        <w:rPr>
          <w:rFonts w:ascii="Times New Roman" w:hAnsi="Times New Roman" w:cs="Times New Roman"/>
          <w:sz w:val="28"/>
          <w:szCs w:val="28"/>
        </w:rPr>
        <w:t>ными требованиями к условиям обучения;</w:t>
      </w:r>
    </w:p>
    <w:p w:rsidR="0087671B" w:rsidRPr="004E68D7" w:rsidRDefault="0087671B" w:rsidP="0087671B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t>обеспечение защиты прав и интересов детей-сирот, детей, оставшихся без попечения родителей, содействие их семейному устройству и интеграции в общество.</w:t>
      </w:r>
    </w:p>
    <w:p w:rsidR="0087671B" w:rsidRPr="004E68D7" w:rsidRDefault="0087671B" w:rsidP="0087671B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87671B" w:rsidRPr="004E68D7" w:rsidRDefault="0087671B" w:rsidP="0087671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t>2.3. Ожидаемые конечные результаты реализации программы</w:t>
      </w:r>
    </w:p>
    <w:p w:rsidR="0087671B" w:rsidRPr="004E68D7" w:rsidRDefault="0087671B" w:rsidP="00876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8D7">
        <w:rPr>
          <w:rFonts w:ascii="Times New Roman" w:hAnsi="Times New Roman" w:cs="Times New Roman"/>
          <w:sz w:val="28"/>
          <w:szCs w:val="28"/>
        </w:rPr>
        <w:t>обеспечение доступности дошкольного образования для детей в во</w:t>
      </w:r>
      <w:r w:rsidRPr="004E68D7">
        <w:rPr>
          <w:rFonts w:ascii="Times New Roman" w:hAnsi="Times New Roman" w:cs="Times New Roman"/>
          <w:sz w:val="28"/>
          <w:szCs w:val="28"/>
        </w:rPr>
        <w:t>з</w:t>
      </w:r>
      <w:r w:rsidRPr="004E68D7">
        <w:rPr>
          <w:rFonts w:ascii="Times New Roman" w:hAnsi="Times New Roman" w:cs="Times New Roman"/>
          <w:sz w:val="28"/>
          <w:szCs w:val="28"/>
        </w:rPr>
        <w:t>расте от 2 месяцев до 3 лет (отношение численности детей в возрасте от 2 м</w:t>
      </w:r>
      <w:r w:rsidRPr="004E68D7">
        <w:rPr>
          <w:rFonts w:ascii="Times New Roman" w:hAnsi="Times New Roman" w:cs="Times New Roman"/>
          <w:sz w:val="28"/>
          <w:szCs w:val="28"/>
        </w:rPr>
        <w:t>е</w:t>
      </w:r>
      <w:r w:rsidRPr="004E68D7">
        <w:rPr>
          <w:rFonts w:ascii="Times New Roman" w:hAnsi="Times New Roman" w:cs="Times New Roman"/>
          <w:sz w:val="28"/>
          <w:szCs w:val="28"/>
        </w:rPr>
        <w:t>сяцев до 3 лет, получающих дошкольное образование в текущем году, к су</w:t>
      </w:r>
      <w:r w:rsidRPr="004E68D7">
        <w:rPr>
          <w:rFonts w:ascii="Times New Roman" w:hAnsi="Times New Roman" w:cs="Times New Roman"/>
          <w:sz w:val="28"/>
          <w:szCs w:val="28"/>
        </w:rPr>
        <w:t>м</w:t>
      </w:r>
      <w:r w:rsidRPr="004E68D7">
        <w:rPr>
          <w:rFonts w:ascii="Times New Roman" w:hAnsi="Times New Roman" w:cs="Times New Roman"/>
          <w:sz w:val="28"/>
          <w:szCs w:val="28"/>
        </w:rPr>
        <w:t>ме численности детей в возрасте от 2 месяцев до 3 лет, получающих дошк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lastRenderedPageBreak/>
        <w:t>льное образование в текущем году, и численности детей в возрасте от 2 м</w:t>
      </w:r>
      <w:r w:rsidRPr="004E68D7">
        <w:rPr>
          <w:rFonts w:ascii="Times New Roman" w:hAnsi="Times New Roman" w:cs="Times New Roman"/>
          <w:sz w:val="28"/>
          <w:szCs w:val="28"/>
        </w:rPr>
        <w:t>е</w:t>
      </w:r>
      <w:r w:rsidRPr="004E68D7">
        <w:rPr>
          <w:rFonts w:ascii="Times New Roman" w:hAnsi="Times New Roman" w:cs="Times New Roman"/>
          <w:sz w:val="28"/>
          <w:szCs w:val="28"/>
        </w:rPr>
        <w:t>сяцев до 3 лет</w:t>
      </w:r>
      <w:proofErr w:type="gramEnd"/>
      <w:r w:rsidRPr="004E68D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4E68D7">
        <w:rPr>
          <w:rFonts w:ascii="Times New Roman" w:hAnsi="Times New Roman" w:cs="Times New Roman"/>
          <w:sz w:val="28"/>
          <w:szCs w:val="28"/>
        </w:rPr>
        <w:t>находящихся</w:t>
      </w:r>
      <w:proofErr w:type="gramEnd"/>
      <w:r w:rsidRPr="004E68D7">
        <w:rPr>
          <w:rFonts w:ascii="Times New Roman" w:hAnsi="Times New Roman" w:cs="Times New Roman"/>
          <w:sz w:val="28"/>
          <w:szCs w:val="28"/>
        </w:rPr>
        <w:t xml:space="preserve"> в очереди на получение в текущем году дошк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t>льного образования) на уровне 100 %;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увеличение доли обучающихся общеобразовательных организаций по новым федеральным государственным образовательным стандартам общего образования до 100 %;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увеличение доли детей в возрасте от 5 до 18 лет, охваченных дополн</w:t>
      </w:r>
      <w:r w:rsidRPr="004E68D7">
        <w:rPr>
          <w:rFonts w:ascii="Times New Roman" w:hAnsi="Times New Roman" w:cs="Times New Roman"/>
          <w:sz w:val="28"/>
          <w:szCs w:val="28"/>
        </w:rPr>
        <w:t>и</w:t>
      </w:r>
      <w:r w:rsidRPr="004E68D7">
        <w:rPr>
          <w:rFonts w:ascii="Times New Roman" w:hAnsi="Times New Roman" w:cs="Times New Roman"/>
          <w:sz w:val="28"/>
          <w:szCs w:val="28"/>
        </w:rPr>
        <w:t>тельным образованием, до 80 %;</w:t>
      </w:r>
    </w:p>
    <w:p w:rsidR="0087671B" w:rsidRPr="004E68D7" w:rsidRDefault="0087671B" w:rsidP="0087671B">
      <w:r w:rsidRPr="004E68D7">
        <w:t>обеспечение доли руководящих и педагогических работников госуда</w:t>
      </w:r>
      <w:r w:rsidRPr="004E68D7">
        <w:t>р</w:t>
      </w:r>
      <w:r w:rsidRPr="004E68D7">
        <w:t>ственных (муниципальных) общеобразовательных организаций, своевреме</w:t>
      </w:r>
      <w:r w:rsidRPr="004E68D7">
        <w:t>н</w:t>
      </w:r>
      <w:r w:rsidRPr="004E68D7">
        <w:t>но прошедших повышение квалификации или профессиональную переподг</w:t>
      </w:r>
      <w:r w:rsidRPr="004E68D7">
        <w:t>о</w:t>
      </w:r>
      <w:r w:rsidRPr="004E68D7">
        <w:t>товку, в общей численности руководящих и педагогических работников о</w:t>
      </w:r>
      <w:r w:rsidRPr="004E68D7">
        <w:t>б</w:t>
      </w:r>
      <w:r w:rsidRPr="004E68D7">
        <w:t xml:space="preserve">щеобразовательных организаций на уровне </w:t>
      </w:r>
      <w:r w:rsidR="00EE7FA0" w:rsidRPr="004E68D7">
        <w:t>100</w:t>
      </w:r>
      <w:r w:rsidRPr="004E68D7">
        <w:t xml:space="preserve"> %;</w:t>
      </w:r>
    </w:p>
    <w:p w:rsidR="0087671B" w:rsidRPr="004E68D7" w:rsidRDefault="0087671B" w:rsidP="0087671B">
      <w:r w:rsidRPr="004E68D7">
        <w:t xml:space="preserve">увеличение доли государственных и муниципальных образовательных организаций, использующих цифровые технологии в административно-управленческой деятельности (в том числе для учета контингента и движения обучающихся, формирования отчетности), до </w:t>
      </w:r>
      <w:r w:rsidR="00EE7FA0" w:rsidRPr="004E68D7">
        <w:t>100</w:t>
      </w:r>
      <w:r w:rsidRPr="004E68D7">
        <w:t>%;</w:t>
      </w: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 xml:space="preserve">увеличение удельного веса численности обучающихся, занимающихся в одну смену, в общей </w:t>
      </w:r>
      <w:proofErr w:type="gramStart"/>
      <w:r w:rsidRPr="004E68D7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4E68D7">
        <w:rPr>
          <w:rFonts w:ascii="Times New Roman" w:hAnsi="Times New Roman" w:cs="Times New Roman"/>
          <w:sz w:val="28"/>
          <w:szCs w:val="28"/>
        </w:rPr>
        <w:t xml:space="preserve"> обучающихся в общеобразовательных организациях (всего) до 97%;</w:t>
      </w:r>
    </w:p>
    <w:p w:rsidR="0087671B" w:rsidRPr="004E68D7" w:rsidRDefault="0087671B" w:rsidP="0087671B">
      <w:r w:rsidRPr="004E68D7">
        <w:t>увеличение доли детей-сирот и детей, оставшихся без попечения род</w:t>
      </w:r>
      <w:r w:rsidRPr="004E68D7">
        <w:t>и</w:t>
      </w:r>
      <w:r w:rsidRPr="004E68D7">
        <w:t>телей, устроенных в замещающие семьи, в общем количестве детей-сирот и детей, оставшихся без попечения родителей, до 90 %.</w:t>
      </w:r>
    </w:p>
    <w:p w:rsidR="0087671B" w:rsidRPr="004E68D7" w:rsidRDefault="0087671B" w:rsidP="0087671B"/>
    <w:p w:rsidR="0087671B" w:rsidRPr="004E68D7" w:rsidRDefault="0087671B" w:rsidP="0087671B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t>2.4. Сроки и этапы реализации программы</w:t>
      </w:r>
    </w:p>
    <w:p w:rsidR="0087671B" w:rsidRPr="004E68D7" w:rsidRDefault="0087671B" w:rsidP="0087671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7671B" w:rsidRPr="004E68D7" w:rsidRDefault="0087671B" w:rsidP="0087671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период с 2020 по 2024 год.</w:t>
      </w:r>
    </w:p>
    <w:p w:rsidR="00EF7E73" w:rsidRPr="004E68D7" w:rsidRDefault="00EF7E73" w:rsidP="008D7C6B">
      <w:pPr>
        <w:pStyle w:val="Style5"/>
        <w:widowControl/>
        <w:spacing w:before="14" w:line="240" w:lineRule="auto"/>
        <w:ind w:left="331"/>
        <w:rPr>
          <w:rStyle w:val="FontStyle44"/>
          <w:b/>
          <w:sz w:val="28"/>
          <w:szCs w:val="28"/>
        </w:rPr>
      </w:pPr>
      <w:r w:rsidRPr="004E68D7">
        <w:rPr>
          <w:rStyle w:val="FontStyle44"/>
          <w:b/>
          <w:sz w:val="28"/>
          <w:szCs w:val="28"/>
        </w:rPr>
        <w:t>3. Обобщенная характеристика мероприятий Программы</w:t>
      </w:r>
    </w:p>
    <w:p w:rsidR="00EF7E73" w:rsidRPr="004E68D7" w:rsidRDefault="00EF7E73" w:rsidP="008D7C6B">
      <w:pPr>
        <w:pStyle w:val="Style6"/>
        <w:widowControl/>
        <w:spacing w:before="226"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Программа состоит из основных мероприятий, которые отражают акт</w:t>
      </w:r>
      <w:r w:rsidRPr="004E68D7">
        <w:rPr>
          <w:rStyle w:val="FontStyle44"/>
          <w:sz w:val="28"/>
          <w:szCs w:val="28"/>
        </w:rPr>
        <w:t>у</w:t>
      </w:r>
      <w:r w:rsidRPr="004E68D7">
        <w:rPr>
          <w:rStyle w:val="FontStyle44"/>
          <w:sz w:val="28"/>
          <w:szCs w:val="28"/>
        </w:rPr>
        <w:t>аль</w:t>
      </w:r>
      <w:r w:rsidRPr="004E68D7">
        <w:rPr>
          <w:rStyle w:val="FontStyle44"/>
          <w:sz w:val="28"/>
          <w:szCs w:val="28"/>
        </w:rPr>
        <w:softHyphen/>
        <w:t xml:space="preserve">ные и перспективные направления </w:t>
      </w:r>
      <w:r w:rsidR="0087671B" w:rsidRPr="004E68D7">
        <w:rPr>
          <w:rStyle w:val="FontStyle44"/>
          <w:sz w:val="28"/>
          <w:szCs w:val="28"/>
        </w:rPr>
        <w:t>развития системы</w:t>
      </w:r>
      <w:r w:rsidRPr="004E68D7">
        <w:rPr>
          <w:rStyle w:val="FontStyle44"/>
          <w:sz w:val="28"/>
          <w:szCs w:val="28"/>
        </w:rPr>
        <w:t xml:space="preserve"> образования </w:t>
      </w:r>
      <w:r w:rsidR="00CA712C" w:rsidRPr="004E68D7">
        <w:rPr>
          <w:rStyle w:val="FontStyle44"/>
          <w:sz w:val="28"/>
          <w:szCs w:val="28"/>
        </w:rPr>
        <w:t>Мамо</w:t>
      </w:r>
      <w:r w:rsidR="00CA712C" w:rsidRPr="004E68D7">
        <w:rPr>
          <w:rStyle w:val="FontStyle44"/>
          <w:sz w:val="28"/>
          <w:szCs w:val="28"/>
        </w:rPr>
        <w:t>н</w:t>
      </w:r>
      <w:r w:rsidR="00CA712C" w:rsidRPr="004E68D7">
        <w:rPr>
          <w:rStyle w:val="FontStyle44"/>
          <w:sz w:val="28"/>
          <w:szCs w:val="28"/>
        </w:rPr>
        <w:t>товского района</w:t>
      </w:r>
      <w:r w:rsidRPr="004E68D7">
        <w:rPr>
          <w:rStyle w:val="FontStyle44"/>
          <w:sz w:val="28"/>
          <w:szCs w:val="28"/>
        </w:rPr>
        <w:t>.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69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 xml:space="preserve">В Программе определены стратегические направления </w:t>
      </w:r>
      <w:r w:rsidR="0087671B" w:rsidRPr="004E68D7">
        <w:rPr>
          <w:rStyle w:val="FontStyle44"/>
          <w:sz w:val="28"/>
          <w:szCs w:val="28"/>
        </w:rPr>
        <w:t>национальных и региональных проектов.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Рядом мероприятий предусмотрено проведение традиционных и новых  мероприятий, направленных на развитие творческой, научной, спортивной со</w:t>
      </w:r>
      <w:r w:rsidRPr="004E68D7">
        <w:rPr>
          <w:rStyle w:val="FontStyle44"/>
          <w:sz w:val="28"/>
          <w:szCs w:val="28"/>
        </w:rPr>
        <w:softHyphen/>
        <w:t>став</w:t>
      </w:r>
      <w:r w:rsidR="00CA712C" w:rsidRPr="004E68D7">
        <w:rPr>
          <w:rStyle w:val="FontStyle44"/>
          <w:sz w:val="28"/>
          <w:szCs w:val="28"/>
        </w:rPr>
        <w:t>ляющей деятельности обучающихся.</w:t>
      </w:r>
    </w:p>
    <w:p w:rsidR="00CA712C" w:rsidRPr="004E68D7" w:rsidRDefault="00EF7E73" w:rsidP="008D7C6B">
      <w:pPr>
        <w:pStyle w:val="Style6"/>
        <w:widowControl/>
        <w:spacing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Обеспечение высокого качества образования связано не только с со</w:t>
      </w:r>
      <w:r w:rsidRPr="004E68D7">
        <w:rPr>
          <w:rStyle w:val="FontStyle44"/>
          <w:sz w:val="28"/>
          <w:szCs w:val="28"/>
        </w:rPr>
        <w:t>з</w:t>
      </w:r>
      <w:r w:rsidRPr="004E68D7">
        <w:rPr>
          <w:rStyle w:val="FontStyle44"/>
          <w:sz w:val="28"/>
          <w:szCs w:val="28"/>
        </w:rPr>
        <w:t>данием организационных, кадровых, инфраструктурных, материально-технических и учебно-методических условий. Важной составляющей обесп</w:t>
      </w:r>
      <w:r w:rsidRPr="004E68D7">
        <w:rPr>
          <w:rStyle w:val="FontStyle44"/>
          <w:sz w:val="28"/>
          <w:szCs w:val="28"/>
        </w:rPr>
        <w:t>е</w:t>
      </w:r>
      <w:r w:rsidRPr="004E68D7">
        <w:rPr>
          <w:rStyle w:val="FontStyle44"/>
          <w:sz w:val="28"/>
          <w:szCs w:val="28"/>
        </w:rPr>
        <w:t>чения устойчиво вы</w:t>
      </w:r>
      <w:r w:rsidRPr="004E68D7">
        <w:rPr>
          <w:rStyle w:val="FontStyle44"/>
          <w:sz w:val="28"/>
          <w:szCs w:val="28"/>
        </w:rPr>
        <w:softHyphen/>
        <w:t xml:space="preserve">сокого качества образовательных услуг и его повышения является объективная и охватывающая все уровни образования система оценки качества. </w:t>
      </w:r>
    </w:p>
    <w:p w:rsidR="00EF7E73" w:rsidRPr="004E68D7" w:rsidRDefault="00EF7E73" w:rsidP="00573DA3">
      <w:pPr>
        <w:pStyle w:val="Style6"/>
        <w:widowControl/>
        <w:spacing w:line="298" w:lineRule="exact"/>
        <w:ind w:firstLine="85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lastRenderedPageBreak/>
        <w:t>Перечень основных мероприятий Программы представлен в таблице 2 к Программе.</w:t>
      </w:r>
    </w:p>
    <w:p w:rsidR="00EF7E73" w:rsidRPr="004E68D7" w:rsidRDefault="00EF7E73" w:rsidP="00573DA3">
      <w:pPr>
        <w:pStyle w:val="Style6"/>
        <w:widowControl/>
        <w:spacing w:before="240" w:line="240" w:lineRule="auto"/>
        <w:ind w:firstLine="0"/>
        <w:jc w:val="center"/>
        <w:rPr>
          <w:rStyle w:val="FontStyle44"/>
          <w:b/>
          <w:sz w:val="28"/>
          <w:szCs w:val="28"/>
        </w:rPr>
      </w:pPr>
      <w:r w:rsidRPr="004E68D7">
        <w:rPr>
          <w:rStyle w:val="FontStyle44"/>
          <w:b/>
          <w:sz w:val="28"/>
          <w:szCs w:val="28"/>
        </w:rPr>
        <w:t>4. Общий объем финансовых ресурсов, необходимых для реализации</w:t>
      </w:r>
    </w:p>
    <w:p w:rsidR="00EF7E73" w:rsidRPr="004E68D7" w:rsidRDefault="00EF7E73" w:rsidP="008D7C6B">
      <w:pPr>
        <w:pStyle w:val="Style5"/>
        <w:widowControl/>
        <w:spacing w:line="240" w:lineRule="auto"/>
        <w:ind w:left="4315"/>
        <w:rPr>
          <w:rStyle w:val="FontStyle44"/>
          <w:b/>
          <w:sz w:val="28"/>
          <w:szCs w:val="28"/>
        </w:rPr>
      </w:pPr>
      <w:r w:rsidRPr="004E68D7">
        <w:rPr>
          <w:rStyle w:val="FontStyle44"/>
          <w:b/>
          <w:sz w:val="28"/>
          <w:szCs w:val="28"/>
        </w:rPr>
        <w:t>Программы</w:t>
      </w:r>
    </w:p>
    <w:p w:rsidR="00EF7E73" w:rsidRPr="004E68D7" w:rsidRDefault="00EF7E73" w:rsidP="008D7C6B">
      <w:pPr>
        <w:pStyle w:val="Style6"/>
        <w:widowControl/>
        <w:spacing w:before="230" w:line="298" w:lineRule="exact"/>
        <w:ind w:left="710" w:firstLine="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Финансирование Программы осуществляется за счет средств: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федерального бюджета - в соответствии с федеральным законом о ф</w:t>
      </w:r>
      <w:r w:rsidRPr="004E68D7">
        <w:rPr>
          <w:rStyle w:val="FontStyle44"/>
          <w:sz w:val="28"/>
          <w:szCs w:val="28"/>
        </w:rPr>
        <w:t>е</w:t>
      </w:r>
      <w:r w:rsidRPr="004E68D7">
        <w:rPr>
          <w:rStyle w:val="FontStyle44"/>
          <w:sz w:val="28"/>
          <w:szCs w:val="28"/>
        </w:rPr>
        <w:t>дераль</w:t>
      </w:r>
      <w:r w:rsidRPr="004E68D7">
        <w:rPr>
          <w:rStyle w:val="FontStyle44"/>
          <w:sz w:val="28"/>
          <w:szCs w:val="28"/>
        </w:rPr>
        <w:softHyphen/>
        <w:t>ном бюджете на очередной финансовый год и на плановый период;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69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краевого бюджета - в соответствии с законом Алтайского края о кра</w:t>
      </w:r>
      <w:r w:rsidRPr="004E68D7">
        <w:rPr>
          <w:rStyle w:val="FontStyle44"/>
          <w:sz w:val="28"/>
          <w:szCs w:val="28"/>
        </w:rPr>
        <w:t>е</w:t>
      </w:r>
      <w:r w:rsidRPr="004E68D7">
        <w:rPr>
          <w:rStyle w:val="FontStyle44"/>
          <w:sz w:val="28"/>
          <w:szCs w:val="28"/>
        </w:rPr>
        <w:t>вом бюджете на соответствующий финансовый год и на плановый период;</w:t>
      </w:r>
    </w:p>
    <w:p w:rsidR="00C60FE7" w:rsidRPr="004E68D7" w:rsidRDefault="00110ABE" w:rsidP="008D7C6B">
      <w:pPr>
        <w:pStyle w:val="Style6"/>
        <w:widowControl/>
        <w:spacing w:line="298" w:lineRule="exact"/>
        <w:ind w:left="710" w:firstLine="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районного</w:t>
      </w:r>
      <w:r w:rsidR="00C60FE7" w:rsidRPr="004E68D7">
        <w:rPr>
          <w:rStyle w:val="FontStyle44"/>
          <w:sz w:val="28"/>
          <w:szCs w:val="28"/>
        </w:rPr>
        <w:t xml:space="preserve"> бюджета - в соответствии с решением Совета народных д</w:t>
      </w:r>
      <w:r w:rsidR="00C60FE7" w:rsidRPr="004E68D7">
        <w:rPr>
          <w:rStyle w:val="FontStyle44"/>
          <w:sz w:val="28"/>
          <w:szCs w:val="28"/>
        </w:rPr>
        <w:t>е</w:t>
      </w:r>
      <w:r w:rsidR="00C60FE7" w:rsidRPr="004E68D7">
        <w:rPr>
          <w:rStyle w:val="FontStyle44"/>
          <w:sz w:val="28"/>
          <w:szCs w:val="28"/>
        </w:rPr>
        <w:t>пута</w:t>
      </w:r>
      <w:r w:rsidRPr="004E68D7">
        <w:rPr>
          <w:rStyle w:val="FontStyle44"/>
          <w:sz w:val="28"/>
          <w:szCs w:val="28"/>
        </w:rPr>
        <w:t>тов Мамонт</w:t>
      </w:r>
      <w:r w:rsidR="00C60FE7" w:rsidRPr="004E68D7">
        <w:rPr>
          <w:rStyle w:val="FontStyle44"/>
          <w:sz w:val="28"/>
          <w:szCs w:val="28"/>
        </w:rPr>
        <w:t>овского района  о районном бюджете на соответс</w:t>
      </w:r>
      <w:r w:rsidR="00C60FE7" w:rsidRPr="004E68D7">
        <w:rPr>
          <w:rStyle w:val="FontStyle44"/>
          <w:sz w:val="28"/>
          <w:szCs w:val="28"/>
        </w:rPr>
        <w:t>т</w:t>
      </w:r>
      <w:r w:rsidR="00C60FE7" w:rsidRPr="004E68D7">
        <w:rPr>
          <w:rStyle w:val="FontStyle44"/>
          <w:sz w:val="28"/>
          <w:szCs w:val="28"/>
        </w:rPr>
        <w:t>вующий финансовый год и на плановый период</w:t>
      </w:r>
    </w:p>
    <w:p w:rsidR="00EF7E73" w:rsidRPr="004E68D7" w:rsidRDefault="00EF7E73" w:rsidP="008D7C6B">
      <w:pPr>
        <w:pStyle w:val="Style6"/>
        <w:widowControl/>
        <w:spacing w:line="298" w:lineRule="exact"/>
        <w:ind w:left="710" w:firstLine="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внебюджетных источников.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 xml:space="preserve">Общий объем финансирования Программы составляет </w:t>
      </w:r>
      <w:r w:rsidR="00632A3F" w:rsidRPr="004E68D7">
        <w:rPr>
          <w:rStyle w:val="FontStyle44"/>
          <w:sz w:val="28"/>
          <w:szCs w:val="28"/>
        </w:rPr>
        <w:t>265753,5</w:t>
      </w:r>
      <w:r w:rsidRPr="004E68D7">
        <w:rPr>
          <w:rStyle w:val="FontStyle44"/>
          <w:sz w:val="28"/>
          <w:szCs w:val="28"/>
        </w:rPr>
        <w:t xml:space="preserve"> тыс. руб</w:t>
      </w:r>
      <w:r w:rsidRPr="004E68D7">
        <w:rPr>
          <w:rStyle w:val="FontStyle44"/>
          <w:sz w:val="28"/>
          <w:szCs w:val="28"/>
        </w:rPr>
        <w:softHyphen/>
        <w:t>лей, из них:</w:t>
      </w:r>
    </w:p>
    <w:p w:rsidR="00EF7E73" w:rsidRPr="004E68D7" w:rsidRDefault="00EF7E73" w:rsidP="002E25CC">
      <w:pPr>
        <w:pStyle w:val="Style6"/>
        <w:widowControl/>
        <w:spacing w:before="5" w:line="298" w:lineRule="exact"/>
        <w:ind w:left="730" w:firstLine="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 xml:space="preserve">из краевого бюджета </w:t>
      </w:r>
      <w:r w:rsidR="002E25CC" w:rsidRPr="004E68D7">
        <w:rPr>
          <w:rStyle w:val="FontStyle44"/>
          <w:sz w:val="28"/>
          <w:szCs w:val="28"/>
        </w:rPr>
        <w:t>–</w:t>
      </w:r>
      <w:r w:rsidRPr="004E68D7">
        <w:rPr>
          <w:rStyle w:val="FontStyle44"/>
          <w:sz w:val="28"/>
          <w:szCs w:val="28"/>
        </w:rPr>
        <w:t xml:space="preserve"> </w:t>
      </w:r>
      <w:r w:rsidR="00632A3F" w:rsidRPr="004E68D7">
        <w:rPr>
          <w:rStyle w:val="FontStyle44"/>
          <w:sz w:val="28"/>
          <w:szCs w:val="28"/>
        </w:rPr>
        <w:t>178215</w:t>
      </w:r>
      <w:r w:rsidRPr="004E68D7">
        <w:rPr>
          <w:rStyle w:val="FontStyle44"/>
          <w:sz w:val="28"/>
          <w:szCs w:val="28"/>
        </w:rPr>
        <w:t xml:space="preserve"> тыс. рублей, </w:t>
      </w:r>
      <w:r w:rsidR="002E25CC" w:rsidRPr="004E68D7">
        <w:rPr>
          <w:rStyle w:val="FontStyle44"/>
          <w:sz w:val="28"/>
          <w:szCs w:val="28"/>
        </w:rPr>
        <w:t xml:space="preserve">из </w:t>
      </w:r>
      <w:r w:rsidR="00110ABE" w:rsidRPr="004E68D7">
        <w:rPr>
          <w:rStyle w:val="FontStyle44"/>
          <w:sz w:val="28"/>
          <w:szCs w:val="28"/>
        </w:rPr>
        <w:t>районного</w:t>
      </w:r>
      <w:r w:rsidR="002E25CC" w:rsidRPr="004E68D7">
        <w:rPr>
          <w:rStyle w:val="FontStyle44"/>
          <w:sz w:val="28"/>
          <w:szCs w:val="28"/>
        </w:rPr>
        <w:t xml:space="preserve"> бюджета – </w:t>
      </w:r>
      <w:r w:rsidR="00632A3F" w:rsidRPr="004E68D7">
        <w:rPr>
          <w:rStyle w:val="FontStyle44"/>
          <w:sz w:val="28"/>
          <w:szCs w:val="28"/>
        </w:rPr>
        <w:t>81838,5</w:t>
      </w:r>
      <w:r w:rsidR="002E25CC" w:rsidRPr="004E68D7">
        <w:rPr>
          <w:rStyle w:val="FontStyle44"/>
          <w:sz w:val="28"/>
          <w:szCs w:val="28"/>
        </w:rPr>
        <w:t xml:space="preserve"> тыс</w:t>
      </w:r>
      <w:proofErr w:type="gramStart"/>
      <w:r w:rsidR="002E25CC" w:rsidRPr="004E68D7">
        <w:rPr>
          <w:rStyle w:val="FontStyle44"/>
          <w:sz w:val="28"/>
          <w:szCs w:val="28"/>
        </w:rPr>
        <w:t>.р</w:t>
      </w:r>
      <w:proofErr w:type="gramEnd"/>
      <w:r w:rsidR="002E25CC" w:rsidRPr="004E68D7">
        <w:rPr>
          <w:rStyle w:val="FontStyle44"/>
          <w:sz w:val="28"/>
          <w:szCs w:val="28"/>
        </w:rPr>
        <w:t xml:space="preserve">ублей, </w:t>
      </w:r>
      <w:r w:rsidRPr="004E68D7">
        <w:rPr>
          <w:rStyle w:val="FontStyle44"/>
          <w:sz w:val="28"/>
          <w:szCs w:val="28"/>
        </w:rPr>
        <w:t xml:space="preserve">из внебюджетных источников </w:t>
      </w:r>
      <w:r w:rsidR="00632A3F" w:rsidRPr="004E68D7">
        <w:rPr>
          <w:rStyle w:val="FontStyle44"/>
          <w:sz w:val="28"/>
          <w:szCs w:val="28"/>
        </w:rPr>
        <w:t>–</w:t>
      </w:r>
      <w:r w:rsidRPr="004E68D7">
        <w:rPr>
          <w:rStyle w:val="FontStyle44"/>
          <w:sz w:val="28"/>
          <w:szCs w:val="28"/>
        </w:rPr>
        <w:t xml:space="preserve"> </w:t>
      </w:r>
      <w:r w:rsidR="00632A3F" w:rsidRPr="004E68D7">
        <w:rPr>
          <w:rStyle w:val="FontStyle44"/>
          <w:sz w:val="28"/>
          <w:szCs w:val="28"/>
        </w:rPr>
        <w:t xml:space="preserve">5700 </w:t>
      </w:r>
      <w:r w:rsidRPr="004E68D7">
        <w:rPr>
          <w:rStyle w:val="FontStyle44"/>
          <w:sz w:val="28"/>
          <w:szCs w:val="28"/>
        </w:rPr>
        <w:t>тыс. рублей</w:t>
      </w:r>
      <w:r w:rsidR="002E25CC" w:rsidRPr="004E68D7">
        <w:rPr>
          <w:rStyle w:val="FontStyle44"/>
          <w:sz w:val="28"/>
          <w:szCs w:val="28"/>
        </w:rPr>
        <w:t>.</w:t>
      </w:r>
    </w:p>
    <w:p w:rsidR="00EF7E73" w:rsidRPr="004E68D7" w:rsidRDefault="00EF7E73" w:rsidP="008D7C6B">
      <w:pPr>
        <w:pStyle w:val="Style6"/>
        <w:widowControl/>
        <w:spacing w:before="5"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Объем финансирования Программы подлежит ежегодному уточнению при формировании федерального</w:t>
      </w:r>
      <w:r w:rsidR="00C60FE7" w:rsidRPr="004E68D7">
        <w:rPr>
          <w:rStyle w:val="FontStyle44"/>
          <w:sz w:val="28"/>
          <w:szCs w:val="28"/>
        </w:rPr>
        <w:t xml:space="preserve">, </w:t>
      </w:r>
      <w:r w:rsidRPr="004E68D7">
        <w:rPr>
          <w:rStyle w:val="FontStyle44"/>
          <w:sz w:val="28"/>
          <w:szCs w:val="28"/>
        </w:rPr>
        <w:t xml:space="preserve">краевого </w:t>
      </w:r>
      <w:r w:rsidR="00C60FE7" w:rsidRPr="004E68D7">
        <w:rPr>
          <w:rStyle w:val="FontStyle44"/>
          <w:sz w:val="28"/>
          <w:szCs w:val="28"/>
        </w:rPr>
        <w:t xml:space="preserve">и </w:t>
      </w:r>
      <w:r w:rsidR="00110ABE" w:rsidRPr="004E68D7">
        <w:rPr>
          <w:rStyle w:val="FontStyle44"/>
          <w:sz w:val="28"/>
          <w:szCs w:val="28"/>
        </w:rPr>
        <w:t>районного</w:t>
      </w:r>
      <w:r w:rsidR="00C60FE7" w:rsidRPr="004E68D7">
        <w:rPr>
          <w:rStyle w:val="FontStyle44"/>
          <w:sz w:val="28"/>
          <w:szCs w:val="28"/>
        </w:rPr>
        <w:t xml:space="preserve"> </w:t>
      </w:r>
      <w:r w:rsidRPr="004E68D7">
        <w:rPr>
          <w:rStyle w:val="FontStyle44"/>
          <w:sz w:val="28"/>
          <w:szCs w:val="28"/>
        </w:rPr>
        <w:t>бюджетов на оч</w:t>
      </w:r>
      <w:r w:rsidRPr="004E68D7">
        <w:rPr>
          <w:rStyle w:val="FontStyle44"/>
          <w:sz w:val="28"/>
          <w:szCs w:val="28"/>
        </w:rPr>
        <w:t>е</w:t>
      </w:r>
      <w:r w:rsidRPr="004E68D7">
        <w:rPr>
          <w:rStyle w:val="FontStyle44"/>
          <w:sz w:val="28"/>
          <w:szCs w:val="28"/>
        </w:rPr>
        <w:t>редной финансовый год и на плановый период.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1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 xml:space="preserve">В случае экономии средств </w:t>
      </w:r>
      <w:r w:rsidR="00110ABE" w:rsidRPr="004E68D7">
        <w:rPr>
          <w:rStyle w:val="FontStyle44"/>
          <w:sz w:val="28"/>
          <w:szCs w:val="28"/>
        </w:rPr>
        <w:t>районного</w:t>
      </w:r>
      <w:r w:rsidRPr="004E68D7">
        <w:rPr>
          <w:rStyle w:val="FontStyle44"/>
          <w:sz w:val="28"/>
          <w:szCs w:val="28"/>
        </w:rPr>
        <w:t xml:space="preserve"> бюджета при реализации одного из ме</w:t>
      </w:r>
      <w:r w:rsidRPr="004E68D7">
        <w:rPr>
          <w:rStyle w:val="FontStyle44"/>
          <w:sz w:val="28"/>
          <w:szCs w:val="28"/>
        </w:rPr>
        <w:softHyphen/>
        <w:t>роприятий Программы допускается перераспределение данных средств на осу</w:t>
      </w:r>
      <w:r w:rsidRPr="004E68D7">
        <w:rPr>
          <w:rStyle w:val="FontStyle44"/>
          <w:sz w:val="28"/>
          <w:szCs w:val="28"/>
        </w:rPr>
        <w:softHyphen/>
        <w:t>ществление иных программных мероприятий в рамках объемов фина</w:t>
      </w:r>
      <w:r w:rsidRPr="004E68D7">
        <w:rPr>
          <w:rStyle w:val="FontStyle44"/>
          <w:sz w:val="28"/>
          <w:szCs w:val="28"/>
        </w:rPr>
        <w:t>н</w:t>
      </w:r>
      <w:r w:rsidRPr="004E68D7">
        <w:rPr>
          <w:rStyle w:val="FontStyle44"/>
          <w:sz w:val="28"/>
          <w:szCs w:val="28"/>
        </w:rPr>
        <w:t xml:space="preserve">сирования, утвержденных в </w:t>
      </w:r>
      <w:r w:rsidR="00C60FE7" w:rsidRPr="004E68D7">
        <w:rPr>
          <w:rStyle w:val="FontStyle44"/>
          <w:sz w:val="28"/>
          <w:szCs w:val="28"/>
        </w:rPr>
        <w:t>районном</w:t>
      </w:r>
      <w:r w:rsidRPr="004E68D7">
        <w:rPr>
          <w:rStyle w:val="FontStyle44"/>
          <w:sz w:val="28"/>
          <w:szCs w:val="28"/>
        </w:rPr>
        <w:t xml:space="preserve"> бюджете на соответствующий год и на плановый период.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1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Сводные финансовые затраты по направлениям Программы предста</w:t>
      </w:r>
      <w:r w:rsidRPr="004E68D7">
        <w:rPr>
          <w:rStyle w:val="FontStyle44"/>
          <w:sz w:val="28"/>
          <w:szCs w:val="28"/>
        </w:rPr>
        <w:t>в</w:t>
      </w:r>
      <w:r w:rsidRPr="004E68D7">
        <w:rPr>
          <w:rStyle w:val="FontStyle44"/>
          <w:sz w:val="28"/>
          <w:szCs w:val="28"/>
        </w:rPr>
        <w:t xml:space="preserve">лены в таблице </w:t>
      </w:r>
      <w:r w:rsidR="00110ABE" w:rsidRPr="004E68D7">
        <w:rPr>
          <w:rStyle w:val="FontStyle44"/>
          <w:sz w:val="28"/>
          <w:szCs w:val="28"/>
        </w:rPr>
        <w:t>2</w:t>
      </w:r>
      <w:r w:rsidRPr="004E68D7">
        <w:rPr>
          <w:rStyle w:val="FontStyle44"/>
          <w:sz w:val="28"/>
          <w:szCs w:val="28"/>
        </w:rPr>
        <w:t>.</w:t>
      </w:r>
    </w:p>
    <w:p w:rsidR="00EF7E73" w:rsidRPr="004E68D7" w:rsidRDefault="00EF7E73" w:rsidP="008D7C6B">
      <w:pPr>
        <w:pStyle w:val="Style6"/>
        <w:widowControl/>
        <w:spacing w:line="240" w:lineRule="exact"/>
        <w:ind w:left="658" w:firstLine="0"/>
        <w:rPr>
          <w:sz w:val="28"/>
          <w:szCs w:val="28"/>
        </w:rPr>
      </w:pPr>
    </w:p>
    <w:p w:rsidR="00EF7E73" w:rsidRPr="004E68D7" w:rsidRDefault="00EF7E73" w:rsidP="00573DA3">
      <w:pPr>
        <w:pStyle w:val="Style6"/>
        <w:widowControl/>
        <w:spacing w:before="10" w:line="240" w:lineRule="auto"/>
        <w:ind w:firstLine="0"/>
        <w:jc w:val="center"/>
        <w:rPr>
          <w:rStyle w:val="FontStyle44"/>
          <w:b/>
          <w:sz w:val="28"/>
          <w:szCs w:val="28"/>
        </w:rPr>
      </w:pPr>
      <w:r w:rsidRPr="004E68D7">
        <w:rPr>
          <w:rStyle w:val="FontStyle44"/>
          <w:b/>
          <w:sz w:val="28"/>
          <w:szCs w:val="28"/>
        </w:rPr>
        <w:t>5. Анализ рисков реализации Программы и описание мер управления</w:t>
      </w:r>
    </w:p>
    <w:p w:rsidR="00EF7E73" w:rsidRPr="004E68D7" w:rsidRDefault="00EF7E73" w:rsidP="008D7C6B">
      <w:pPr>
        <w:pStyle w:val="Style5"/>
        <w:widowControl/>
        <w:spacing w:line="240" w:lineRule="auto"/>
        <w:ind w:left="3072"/>
        <w:rPr>
          <w:rStyle w:val="FontStyle44"/>
          <w:b/>
          <w:sz w:val="28"/>
          <w:szCs w:val="28"/>
        </w:rPr>
      </w:pPr>
      <w:r w:rsidRPr="004E68D7">
        <w:rPr>
          <w:rStyle w:val="FontStyle44"/>
          <w:b/>
          <w:sz w:val="28"/>
          <w:szCs w:val="28"/>
        </w:rPr>
        <w:t>рисками реализации Программы</w:t>
      </w:r>
    </w:p>
    <w:p w:rsidR="00EF7E73" w:rsidRPr="004E68D7" w:rsidRDefault="00EF7E73" w:rsidP="008D7C6B">
      <w:pPr>
        <w:pStyle w:val="Style6"/>
        <w:widowControl/>
        <w:spacing w:before="226" w:line="298" w:lineRule="exact"/>
        <w:ind w:left="706" w:firstLine="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К возможным рискам реализации Программы относятся: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нормативные правовые риски - непринятие или несвоевременное пр</w:t>
      </w:r>
      <w:r w:rsidRPr="004E68D7">
        <w:rPr>
          <w:rStyle w:val="FontStyle44"/>
          <w:sz w:val="28"/>
          <w:szCs w:val="28"/>
        </w:rPr>
        <w:t>и</w:t>
      </w:r>
      <w:r w:rsidRPr="004E68D7">
        <w:rPr>
          <w:rStyle w:val="FontStyle44"/>
          <w:sz w:val="28"/>
          <w:szCs w:val="28"/>
        </w:rPr>
        <w:t>нятие необходимых нормативных актов, влияющих на мероприятия Пр</w:t>
      </w:r>
      <w:r w:rsidRPr="004E68D7">
        <w:rPr>
          <w:rStyle w:val="FontStyle44"/>
          <w:sz w:val="28"/>
          <w:szCs w:val="28"/>
        </w:rPr>
        <w:t>о</w:t>
      </w:r>
      <w:r w:rsidRPr="004E68D7">
        <w:rPr>
          <w:rStyle w:val="FontStyle44"/>
          <w:sz w:val="28"/>
          <w:szCs w:val="28"/>
        </w:rPr>
        <w:t>граммы;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организационные и управленческие риски - недостаточная проработка во</w:t>
      </w:r>
      <w:r w:rsidRPr="004E68D7">
        <w:rPr>
          <w:rStyle w:val="FontStyle44"/>
          <w:sz w:val="28"/>
          <w:szCs w:val="28"/>
        </w:rPr>
        <w:softHyphen/>
        <w:t>просов, решаемых в рамках Программы, недостаточная подготовка упра</w:t>
      </w:r>
      <w:r w:rsidRPr="004E68D7">
        <w:rPr>
          <w:rStyle w:val="FontStyle44"/>
          <w:sz w:val="28"/>
          <w:szCs w:val="28"/>
        </w:rPr>
        <w:t>в</w:t>
      </w:r>
      <w:r w:rsidRPr="004E68D7">
        <w:rPr>
          <w:rStyle w:val="FontStyle44"/>
          <w:sz w:val="28"/>
          <w:szCs w:val="28"/>
        </w:rPr>
        <w:t>ленческо</w:t>
      </w:r>
      <w:r w:rsidRPr="004E68D7">
        <w:rPr>
          <w:rStyle w:val="FontStyle44"/>
          <w:sz w:val="28"/>
          <w:szCs w:val="28"/>
        </w:rPr>
        <w:softHyphen/>
        <w:t>го потенциала, неадекватность системы мониторинга реализации Программы, от</w:t>
      </w:r>
      <w:r w:rsidRPr="004E68D7">
        <w:rPr>
          <w:rStyle w:val="FontStyle44"/>
          <w:sz w:val="28"/>
          <w:szCs w:val="28"/>
        </w:rPr>
        <w:softHyphen/>
        <w:t>ставание от сроков реализации мероприятий.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Устранение (минимизация) рисков связано с качеством планирования реали</w:t>
      </w:r>
      <w:r w:rsidRPr="004E68D7">
        <w:rPr>
          <w:rStyle w:val="FontStyle44"/>
          <w:sz w:val="28"/>
          <w:szCs w:val="28"/>
        </w:rPr>
        <w:softHyphen/>
        <w:t>зации Программы, обеспечением мониторинга ее реализации и опер</w:t>
      </w:r>
      <w:r w:rsidRPr="004E68D7">
        <w:rPr>
          <w:rStyle w:val="FontStyle44"/>
          <w:sz w:val="28"/>
          <w:szCs w:val="28"/>
        </w:rPr>
        <w:t>а</w:t>
      </w:r>
      <w:r w:rsidRPr="004E68D7">
        <w:rPr>
          <w:rStyle w:val="FontStyle44"/>
          <w:sz w:val="28"/>
          <w:szCs w:val="28"/>
        </w:rPr>
        <w:t>тивного вне</w:t>
      </w:r>
      <w:r w:rsidRPr="004E68D7">
        <w:rPr>
          <w:rStyle w:val="FontStyle44"/>
          <w:sz w:val="28"/>
          <w:szCs w:val="28"/>
        </w:rPr>
        <w:softHyphen/>
        <w:t>сения необходимых изменений.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69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Минимизация риска возможна за счет обеспечения широкого привл</w:t>
      </w:r>
      <w:r w:rsidRPr="004E68D7">
        <w:rPr>
          <w:rStyle w:val="FontStyle44"/>
          <w:sz w:val="28"/>
          <w:szCs w:val="28"/>
        </w:rPr>
        <w:t>е</w:t>
      </w:r>
      <w:r w:rsidRPr="004E68D7">
        <w:rPr>
          <w:rStyle w:val="FontStyle44"/>
          <w:sz w:val="28"/>
          <w:szCs w:val="28"/>
        </w:rPr>
        <w:t xml:space="preserve">чения общественности к обсуждению целей, задач и механизмов развития образования, а также публичного освещения хода и результатов реализации </w:t>
      </w:r>
      <w:r w:rsidRPr="004E68D7">
        <w:rPr>
          <w:rStyle w:val="FontStyle44"/>
          <w:sz w:val="28"/>
          <w:szCs w:val="28"/>
        </w:rPr>
        <w:lastRenderedPageBreak/>
        <w:t>Про</w:t>
      </w:r>
      <w:r w:rsidRPr="004E68D7">
        <w:rPr>
          <w:rStyle w:val="FontStyle44"/>
          <w:sz w:val="28"/>
          <w:szCs w:val="28"/>
        </w:rPr>
        <w:softHyphen/>
        <w:t>граммы. Важно также демонстрировать достижения реализации Пр</w:t>
      </w:r>
      <w:r w:rsidRPr="004E68D7">
        <w:rPr>
          <w:rStyle w:val="FontStyle44"/>
          <w:sz w:val="28"/>
          <w:szCs w:val="28"/>
        </w:rPr>
        <w:t>о</w:t>
      </w:r>
      <w:r w:rsidRPr="004E68D7">
        <w:rPr>
          <w:rStyle w:val="FontStyle44"/>
          <w:sz w:val="28"/>
          <w:szCs w:val="28"/>
        </w:rPr>
        <w:t>граммы и формировать группы лидеров.</w:t>
      </w:r>
    </w:p>
    <w:p w:rsidR="00EF7E73" w:rsidRPr="004E68D7" w:rsidRDefault="00EF7E73" w:rsidP="008D7C6B">
      <w:pPr>
        <w:pStyle w:val="Style5"/>
        <w:widowControl/>
        <w:spacing w:line="240" w:lineRule="exact"/>
        <w:ind w:left="365"/>
        <w:rPr>
          <w:sz w:val="28"/>
          <w:szCs w:val="28"/>
        </w:rPr>
      </w:pPr>
    </w:p>
    <w:p w:rsidR="00EF7E73" w:rsidRPr="004E68D7" w:rsidRDefault="00EF7E73" w:rsidP="00573DA3">
      <w:pPr>
        <w:pStyle w:val="Style5"/>
        <w:widowControl/>
        <w:spacing w:before="24" w:line="240" w:lineRule="auto"/>
        <w:ind w:left="365"/>
        <w:jc w:val="center"/>
        <w:rPr>
          <w:rStyle w:val="FontStyle44"/>
          <w:b/>
          <w:sz w:val="28"/>
          <w:szCs w:val="28"/>
        </w:rPr>
      </w:pPr>
      <w:r w:rsidRPr="004E68D7">
        <w:rPr>
          <w:rStyle w:val="FontStyle44"/>
          <w:b/>
          <w:sz w:val="28"/>
          <w:szCs w:val="28"/>
        </w:rPr>
        <w:t>6. Механизм реализации Программы</w:t>
      </w:r>
    </w:p>
    <w:p w:rsidR="00EF7E73" w:rsidRPr="004E68D7" w:rsidRDefault="00EF7E73" w:rsidP="008D7C6B">
      <w:pPr>
        <w:pStyle w:val="Style6"/>
        <w:widowControl/>
        <w:spacing w:before="226" w:line="298" w:lineRule="exact"/>
        <w:ind w:firstLine="70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 xml:space="preserve">Ответственный исполнитель Программы </w:t>
      </w:r>
      <w:r w:rsidR="00C60FE7" w:rsidRPr="004E68D7">
        <w:rPr>
          <w:rStyle w:val="FontStyle44"/>
          <w:sz w:val="28"/>
          <w:szCs w:val="28"/>
        </w:rPr>
        <w:t>–</w:t>
      </w:r>
      <w:r w:rsidRPr="004E68D7">
        <w:rPr>
          <w:rStyle w:val="FontStyle44"/>
          <w:sz w:val="28"/>
          <w:szCs w:val="28"/>
        </w:rPr>
        <w:t xml:space="preserve"> </w:t>
      </w:r>
      <w:r w:rsidR="00C60FE7" w:rsidRPr="004E68D7">
        <w:rPr>
          <w:rStyle w:val="FontStyle44"/>
          <w:sz w:val="28"/>
          <w:szCs w:val="28"/>
        </w:rPr>
        <w:t>комитет Администрации Мамонтовского района по образованию</w:t>
      </w:r>
      <w:r w:rsidRPr="004E68D7">
        <w:rPr>
          <w:rStyle w:val="FontStyle44"/>
          <w:sz w:val="28"/>
          <w:szCs w:val="28"/>
        </w:rPr>
        <w:t xml:space="preserve"> - опре</w:t>
      </w:r>
      <w:r w:rsidRPr="004E68D7">
        <w:rPr>
          <w:rStyle w:val="FontStyle44"/>
          <w:sz w:val="28"/>
          <w:szCs w:val="28"/>
        </w:rPr>
        <w:softHyphen/>
        <w:t>деляет соисполнителей и уч</w:t>
      </w:r>
      <w:r w:rsidRPr="004E68D7">
        <w:rPr>
          <w:rStyle w:val="FontStyle44"/>
          <w:sz w:val="28"/>
          <w:szCs w:val="28"/>
        </w:rPr>
        <w:t>а</w:t>
      </w:r>
      <w:r w:rsidRPr="004E68D7">
        <w:rPr>
          <w:rStyle w:val="FontStyle44"/>
          <w:sz w:val="28"/>
          <w:szCs w:val="28"/>
        </w:rPr>
        <w:t>стников мероприятий Программы.</w:t>
      </w:r>
    </w:p>
    <w:p w:rsidR="00EF7E73" w:rsidRPr="004E68D7" w:rsidRDefault="00EF7E73" w:rsidP="008D7C6B">
      <w:pPr>
        <w:pStyle w:val="Style27"/>
        <w:widowControl/>
        <w:spacing w:line="298" w:lineRule="exact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С целью организации и контроля реализации мероприятий Программы плани</w:t>
      </w:r>
      <w:r w:rsidRPr="004E68D7">
        <w:rPr>
          <w:rStyle w:val="FontStyle44"/>
          <w:sz w:val="28"/>
          <w:szCs w:val="28"/>
        </w:rPr>
        <w:softHyphen/>
        <w:t xml:space="preserve">руется </w:t>
      </w:r>
      <w:r w:rsidR="00C60FE7" w:rsidRPr="004E68D7">
        <w:rPr>
          <w:rStyle w:val="FontStyle44"/>
          <w:sz w:val="28"/>
          <w:szCs w:val="28"/>
        </w:rPr>
        <w:t>привлечь муниципальный совет по развитию образования,</w:t>
      </w:r>
      <w:r w:rsidRPr="004E68D7">
        <w:rPr>
          <w:rStyle w:val="FontStyle44"/>
          <w:sz w:val="28"/>
          <w:szCs w:val="28"/>
        </w:rPr>
        <w:t xml:space="preserve"> </w:t>
      </w:r>
      <w:r w:rsidR="00C60FE7" w:rsidRPr="004E68D7">
        <w:rPr>
          <w:rStyle w:val="FontStyle44"/>
          <w:sz w:val="28"/>
          <w:szCs w:val="28"/>
        </w:rPr>
        <w:t>кот</w:t>
      </w:r>
      <w:r w:rsidR="00C60FE7" w:rsidRPr="004E68D7">
        <w:rPr>
          <w:rStyle w:val="FontStyle44"/>
          <w:sz w:val="28"/>
          <w:szCs w:val="28"/>
        </w:rPr>
        <w:t>о</w:t>
      </w:r>
      <w:r w:rsidR="00C60FE7" w:rsidRPr="004E68D7">
        <w:rPr>
          <w:rStyle w:val="FontStyle44"/>
          <w:sz w:val="28"/>
          <w:szCs w:val="28"/>
        </w:rPr>
        <w:t xml:space="preserve">рый </w:t>
      </w:r>
      <w:r w:rsidRPr="004E68D7">
        <w:rPr>
          <w:rStyle w:val="FontStyle44"/>
          <w:sz w:val="28"/>
          <w:szCs w:val="28"/>
        </w:rPr>
        <w:t xml:space="preserve"> проводит совещания по анализу, контролю, монито</w:t>
      </w:r>
      <w:r w:rsidRPr="004E68D7">
        <w:rPr>
          <w:rStyle w:val="FontStyle44"/>
          <w:sz w:val="28"/>
          <w:szCs w:val="28"/>
        </w:rPr>
        <w:softHyphen/>
        <w:t>рингу и регулиров</w:t>
      </w:r>
      <w:r w:rsidRPr="004E68D7">
        <w:rPr>
          <w:rStyle w:val="FontStyle44"/>
          <w:sz w:val="28"/>
          <w:szCs w:val="28"/>
        </w:rPr>
        <w:t>а</w:t>
      </w:r>
      <w:r w:rsidRPr="004E68D7">
        <w:rPr>
          <w:rStyle w:val="FontStyle44"/>
          <w:sz w:val="28"/>
          <w:szCs w:val="28"/>
        </w:rPr>
        <w:t>нию процесса реализации и ежегодно готовит годовой отчет о ходе реализ</w:t>
      </w:r>
      <w:r w:rsidRPr="004E68D7">
        <w:rPr>
          <w:rStyle w:val="FontStyle44"/>
          <w:sz w:val="28"/>
          <w:szCs w:val="28"/>
        </w:rPr>
        <w:t>а</w:t>
      </w:r>
      <w:r w:rsidRPr="004E68D7">
        <w:rPr>
          <w:rStyle w:val="FontStyle44"/>
          <w:sz w:val="28"/>
          <w:szCs w:val="28"/>
        </w:rPr>
        <w:t>ции и оценке эффективности Программы. Мониторинг ориентирован на ра</w:t>
      </w:r>
      <w:r w:rsidRPr="004E68D7">
        <w:rPr>
          <w:rStyle w:val="FontStyle44"/>
          <w:sz w:val="28"/>
          <w:szCs w:val="28"/>
        </w:rPr>
        <w:t>н</w:t>
      </w:r>
      <w:r w:rsidRPr="004E68D7">
        <w:rPr>
          <w:rStyle w:val="FontStyle44"/>
          <w:sz w:val="28"/>
          <w:szCs w:val="28"/>
        </w:rPr>
        <w:t>нее предупреждение возникновения проблем и отклонений от запланирован</w:t>
      </w:r>
      <w:r w:rsidRPr="004E68D7">
        <w:rPr>
          <w:rStyle w:val="FontStyle44"/>
          <w:sz w:val="28"/>
          <w:szCs w:val="28"/>
        </w:rPr>
        <w:softHyphen/>
        <w:t>ных параметров в ходе реализации Программы, а также на выполнение мер</w:t>
      </w:r>
      <w:r w:rsidRPr="004E68D7">
        <w:rPr>
          <w:rStyle w:val="FontStyle44"/>
          <w:sz w:val="28"/>
          <w:szCs w:val="28"/>
        </w:rPr>
        <w:t>о</w:t>
      </w:r>
      <w:r w:rsidRPr="004E68D7">
        <w:rPr>
          <w:rStyle w:val="FontStyle44"/>
          <w:sz w:val="28"/>
          <w:szCs w:val="28"/>
        </w:rPr>
        <w:t>прия</w:t>
      </w:r>
      <w:r w:rsidRPr="004E68D7">
        <w:rPr>
          <w:rStyle w:val="FontStyle44"/>
          <w:sz w:val="28"/>
          <w:szCs w:val="28"/>
        </w:rPr>
        <w:softHyphen/>
        <w:t>тий Программы в течение года. Мониторинг реализации Программы осуществля</w:t>
      </w:r>
      <w:r w:rsidRPr="004E68D7">
        <w:rPr>
          <w:rStyle w:val="FontStyle44"/>
          <w:sz w:val="28"/>
          <w:szCs w:val="28"/>
        </w:rPr>
        <w:softHyphen/>
        <w:t>ется ежеквартально. Объектом мониторинга является выполнение мероприятий Программы в установленные сроки, сведения о финансиров</w:t>
      </w:r>
      <w:r w:rsidRPr="004E68D7">
        <w:rPr>
          <w:rStyle w:val="FontStyle44"/>
          <w:sz w:val="28"/>
          <w:szCs w:val="28"/>
        </w:rPr>
        <w:t>а</w:t>
      </w:r>
      <w:r w:rsidRPr="004E68D7">
        <w:rPr>
          <w:rStyle w:val="FontStyle44"/>
          <w:sz w:val="28"/>
          <w:szCs w:val="28"/>
        </w:rPr>
        <w:t>нии Программы на от</w:t>
      </w:r>
      <w:r w:rsidRPr="004E68D7">
        <w:rPr>
          <w:rStyle w:val="FontStyle44"/>
          <w:sz w:val="28"/>
          <w:szCs w:val="28"/>
        </w:rPr>
        <w:softHyphen/>
        <w:t>четную дату, степень достижения плановых значений индикаторов Программы.</w:t>
      </w:r>
    </w:p>
    <w:p w:rsidR="00EF7E73" w:rsidRPr="004E68D7" w:rsidRDefault="005267C4" w:rsidP="008D7C6B">
      <w:pPr>
        <w:pStyle w:val="Style6"/>
        <w:widowControl/>
        <w:spacing w:line="298" w:lineRule="exact"/>
        <w:ind w:left="715" w:firstLine="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Комитет по образованию</w:t>
      </w:r>
      <w:r w:rsidR="00EF7E73" w:rsidRPr="004E68D7">
        <w:rPr>
          <w:rStyle w:val="FontStyle44"/>
          <w:sz w:val="28"/>
          <w:szCs w:val="28"/>
        </w:rPr>
        <w:t>: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организует реализацию Программы, принимает решение о внесении измене</w:t>
      </w:r>
      <w:r w:rsidRPr="004E68D7">
        <w:rPr>
          <w:rStyle w:val="FontStyle44"/>
          <w:sz w:val="28"/>
          <w:szCs w:val="28"/>
        </w:rPr>
        <w:softHyphen/>
        <w:t>ний в Программу в соответствии с установленными порядком и тр</w:t>
      </w:r>
      <w:r w:rsidRPr="004E68D7">
        <w:rPr>
          <w:rStyle w:val="FontStyle44"/>
          <w:sz w:val="28"/>
          <w:szCs w:val="28"/>
        </w:rPr>
        <w:t>е</w:t>
      </w:r>
      <w:r w:rsidRPr="004E68D7">
        <w:rPr>
          <w:rStyle w:val="FontStyle44"/>
          <w:sz w:val="28"/>
          <w:szCs w:val="28"/>
        </w:rPr>
        <w:t>бованиями;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69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контролирует выполнение программных мероприятий, выявляет нес</w:t>
      </w:r>
      <w:r w:rsidRPr="004E68D7">
        <w:rPr>
          <w:rStyle w:val="FontStyle44"/>
          <w:sz w:val="28"/>
          <w:szCs w:val="28"/>
        </w:rPr>
        <w:t>о</w:t>
      </w:r>
      <w:r w:rsidRPr="004E68D7">
        <w:rPr>
          <w:rStyle w:val="FontStyle44"/>
          <w:sz w:val="28"/>
          <w:szCs w:val="28"/>
        </w:rPr>
        <w:t>ответ</w:t>
      </w:r>
      <w:r w:rsidRPr="004E68D7">
        <w:rPr>
          <w:rStyle w:val="FontStyle44"/>
          <w:sz w:val="28"/>
          <w:szCs w:val="28"/>
        </w:rPr>
        <w:softHyphen/>
        <w:t xml:space="preserve">ствие результатов их реализации плановым показателям, устанавливает причины </w:t>
      </w:r>
      <w:proofErr w:type="spellStart"/>
      <w:r w:rsidRPr="004E68D7">
        <w:rPr>
          <w:rStyle w:val="FontStyle44"/>
          <w:sz w:val="28"/>
          <w:szCs w:val="28"/>
        </w:rPr>
        <w:t>недостижения</w:t>
      </w:r>
      <w:proofErr w:type="spellEnd"/>
      <w:r w:rsidRPr="004E68D7">
        <w:rPr>
          <w:rStyle w:val="FontStyle44"/>
          <w:sz w:val="28"/>
          <w:szCs w:val="28"/>
        </w:rPr>
        <w:t xml:space="preserve"> ожидаемых результатов и определяет меры по их устранению;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69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запрашивает у исполнителей и участников Программы информацию, необ</w:t>
      </w:r>
      <w:r w:rsidRPr="004E68D7">
        <w:rPr>
          <w:rStyle w:val="FontStyle44"/>
          <w:sz w:val="28"/>
          <w:szCs w:val="28"/>
        </w:rPr>
        <w:softHyphen/>
        <w:t>ходимую для проведения мониторинга и подготовки отчета о ходе ре</w:t>
      </w:r>
      <w:r w:rsidRPr="004E68D7">
        <w:rPr>
          <w:rStyle w:val="FontStyle44"/>
          <w:sz w:val="28"/>
          <w:szCs w:val="28"/>
        </w:rPr>
        <w:t>а</w:t>
      </w:r>
      <w:r w:rsidRPr="004E68D7">
        <w:rPr>
          <w:rStyle w:val="FontStyle44"/>
          <w:sz w:val="28"/>
          <w:szCs w:val="28"/>
        </w:rPr>
        <w:t>лизации и оценке эффективности Программы;</w:t>
      </w:r>
    </w:p>
    <w:p w:rsidR="00EF7E73" w:rsidRPr="004E68D7" w:rsidRDefault="00EF7E73" w:rsidP="008D7C6B">
      <w:pPr>
        <w:pStyle w:val="Style6"/>
        <w:widowControl/>
        <w:spacing w:before="62"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рекомендует исполнителям и участникам Программы осуществлять разра</w:t>
      </w:r>
      <w:r w:rsidRPr="004E68D7">
        <w:rPr>
          <w:rStyle w:val="FontStyle44"/>
          <w:sz w:val="28"/>
          <w:szCs w:val="28"/>
        </w:rPr>
        <w:softHyphen/>
        <w:t>ботку отдельных мероприятий, планов их реализации;</w:t>
      </w:r>
    </w:p>
    <w:p w:rsidR="00EF7E73" w:rsidRPr="004E68D7" w:rsidRDefault="00EF7E73" w:rsidP="008D7C6B">
      <w:pPr>
        <w:pStyle w:val="Style6"/>
        <w:widowControl/>
        <w:spacing w:before="10"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подготавливает ежеквартальные и годовой отчеты о ходе реализации Про</w:t>
      </w:r>
      <w:r w:rsidRPr="004E68D7">
        <w:rPr>
          <w:rStyle w:val="FontStyle44"/>
          <w:sz w:val="28"/>
          <w:szCs w:val="28"/>
        </w:rPr>
        <w:softHyphen/>
        <w:t xml:space="preserve">граммы, представляет их в установленном порядке и сроки в </w:t>
      </w:r>
      <w:r w:rsidR="005267C4" w:rsidRPr="004E68D7">
        <w:rPr>
          <w:rStyle w:val="FontStyle44"/>
          <w:sz w:val="28"/>
          <w:szCs w:val="28"/>
        </w:rPr>
        <w:t xml:space="preserve">комитет по экономике </w:t>
      </w:r>
      <w:r w:rsidRPr="004E68D7">
        <w:rPr>
          <w:rStyle w:val="FontStyle44"/>
          <w:sz w:val="28"/>
          <w:szCs w:val="28"/>
        </w:rPr>
        <w:t>и комитет по финансам, налоговой и кредитной политике.</w:t>
      </w:r>
    </w:p>
    <w:p w:rsidR="00EF7E73" w:rsidRPr="004E68D7" w:rsidRDefault="00EF7E73" w:rsidP="008D7C6B">
      <w:pPr>
        <w:pStyle w:val="Style6"/>
        <w:widowControl/>
        <w:spacing w:line="298" w:lineRule="exact"/>
        <w:ind w:left="720" w:firstLine="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Участники и соисполнители Программы: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осуществляют реализацию мероприятий Программы, в отношении к</w:t>
      </w:r>
      <w:r w:rsidRPr="004E68D7">
        <w:rPr>
          <w:rStyle w:val="FontStyle44"/>
          <w:sz w:val="28"/>
          <w:szCs w:val="28"/>
        </w:rPr>
        <w:t>о</w:t>
      </w:r>
      <w:r w:rsidRPr="004E68D7">
        <w:rPr>
          <w:rStyle w:val="FontStyle44"/>
          <w:sz w:val="28"/>
          <w:szCs w:val="28"/>
        </w:rPr>
        <w:t>торых они являются исполнителями или в реализации которых предполагае</w:t>
      </w:r>
      <w:r w:rsidRPr="004E68D7">
        <w:rPr>
          <w:rStyle w:val="FontStyle44"/>
          <w:sz w:val="28"/>
          <w:szCs w:val="28"/>
        </w:rPr>
        <w:t>т</w:t>
      </w:r>
      <w:r w:rsidRPr="004E68D7">
        <w:rPr>
          <w:rStyle w:val="FontStyle44"/>
          <w:sz w:val="28"/>
          <w:szCs w:val="28"/>
        </w:rPr>
        <w:t>ся их уча</w:t>
      </w:r>
      <w:r w:rsidRPr="004E68D7">
        <w:rPr>
          <w:rStyle w:val="FontStyle44"/>
          <w:sz w:val="28"/>
          <w:szCs w:val="28"/>
        </w:rPr>
        <w:softHyphen/>
        <w:t>стие;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1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вносят ответственному исполнителю предложения о необходимости внесе</w:t>
      </w:r>
      <w:r w:rsidRPr="004E68D7">
        <w:rPr>
          <w:rStyle w:val="FontStyle44"/>
          <w:sz w:val="28"/>
          <w:szCs w:val="28"/>
        </w:rPr>
        <w:softHyphen/>
        <w:t>ния изменений в Программу;</w:t>
      </w:r>
    </w:p>
    <w:p w:rsidR="00EF7E73" w:rsidRPr="004E68D7" w:rsidRDefault="00EF7E73" w:rsidP="008D7C6B">
      <w:pPr>
        <w:pStyle w:val="Style6"/>
        <w:widowControl/>
        <w:spacing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представляют ответственному исполнителю информацию, необход</w:t>
      </w:r>
      <w:r w:rsidRPr="004E68D7">
        <w:rPr>
          <w:rStyle w:val="FontStyle44"/>
          <w:sz w:val="28"/>
          <w:szCs w:val="28"/>
        </w:rPr>
        <w:t>и</w:t>
      </w:r>
      <w:r w:rsidRPr="004E68D7">
        <w:rPr>
          <w:rStyle w:val="FontStyle44"/>
          <w:sz w:val="28"/>
          <w:szCs w:val="28"/>
        </w:rPr>
        <w:t>мую для проведения мониторинга реализации Программы, оценки эффекти</w:t>
      </w:r>
      <w:r w:rsidRPr="004E68D7">
        <w:rPr>
          <w:rStyle w:val="FontStyle44"/>
          <w:sz w:val="28"/>
          <w:szCs w:val="28"/>
        </w:rPr>
        <w:t>в</w:t>
      </w:r>
      <w:r w:rsidRPr="004E68D7">
        <w:rPr>
          <w:rStyle w:val="FontStyle44"/>
          <w:sz w:val="28"/>
          <w:szCs w:val="28"/>
        </w:rPr>
        <w:t>ности реализа</w:t>
      </w:r>
      <w:r w:rsidRPr="004E68D7">
        <w:rPr>
          <w:rStyle w:val="FontStyle44"/>
          <w:sz w:val="28"/>
          <w:szCs w:val="28"/>
        </w:rPr>
        <w:softHyphen/>
        <w:t>ции Программы и формирования сводных отчетов (в срок до 10 числа месяца, сле</w:t>
      </w:r>
      <w:r w:rsidRPr="004E68D7">
        <w:rPr>
          <w:rStyle w:val="FontStyle44"/>
          <w:sz w:val="28"/>
          <w:szCs w:val="28"/>
        </w:rPr>
        <w:softHyphen/>
        <w:t>дующего за отчетным кварталом);</w:t>
      </w:r>
    </w:p>
    <w:p w:rsidR="00EF7E73" w:rsidRPr="004E68D7" w:rsidRDefault="00EF7E73" w:rsidP="008D7C6B">
      <w:pPr>
        <w:pStyle w:val="Style6"/>
        <w:widowControl/>
        <w:spacing w:before="5" w:line="298" w:lineRule="exact"/>
        <w:ind w:firstLine="706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lastRenderedPageBreak/>
        <w:t>обеспечивают эффективное использование средств, выделяемых на реализа</w:t>
      </w:r>
      <w:r w:rsidRPr="004E68D7">
        <w:rPr>
          <w:rStyle w:val="FontStyle44"/>
          <w:sz w:val="28"/>
          <w:szCs w:val="28"/>
        </w:rPr>
        <w:softHyphen/>
        <w:t>цию Программы.</w:t>
      </w:r>
    </w:p>
    <w:p w:rsidR="00EF7E73" w:rsidRPr="004E68D7" w:rsidRDefault="00EF7E73" w:rsidP="008D7C6B">
      <w:pPr>
        <w:pStyle w:val="Style5"/>
        <w:widowControl/>
        <w:spacing w:line="240" w:lineRule="exact"/>
        <w:ind w:left="341"/>
        <w:rPr>
          <w:sz w:val="28"/>
          <w:szCs w:val="28"/>
        </w:rPr>
      </w:pPr>
    </w:p>
    <w:p w:rsidR="00EF7E73" w:rsidRPr="004E68D7" w:rsidRDefault="00EF7E73" w:rsidP="00573DA3">
      <w:pPr>
        <w:pStyle w:val="Style5"/>
        <w:widowControl/>
        <w:spacing w:before="14" w:line="240" w:lineRule="auto"/>
        <w:ind w:left="341"/>
        <w:jc w:val="center"/>
        <w:rPr>
          <w:rStyle w:val="FontStyle44"/>
          <w:b/>
          <w:sz w:val="28"/>
          <w:szCs w:val="28"/>
        </w:rPr>
      </w:pPr>
      <w:r w:rsidRPr="004E68D7">
        <w:rPr>
          <w:rStyle w:val="FontStyle44"/>
          <w:b/>
          <w:sz w:val="28"/>
          <w:szCs w:val="28"/>
        </w:rPr>
        <w:t>7. Методика оценки эффективности Программы</w:t>
      </w:r>
    </w:p>
    <w:p w:rsidR="00EF7E73" w:rsidRPr="004E68D7" w:rsidRDefault="00EF7E73" w:rsidP="008D7C6B">
      <w:pPr>
        <w:pStyle w:val="Style6"/>
        <w:widowControl/>
        <w:spacing w:line="240" w:lineRule="exact"/>
        <w:ind w:firstLine="710"/>
        <w:rPr>
          <w:sz w:val="28"/>
          <w:szCs w:val="28"/>
        </w:rPr>
      </w:pPr>
    </w:p>
    <w:p w:rsidR="00EF7E73" w:rsidRPr="004E68D7" w:rsidRDefault="00EF7E73" w:rsidP="008D7C6B">
      <w:pPr>
        <w:pStyle w:val="Style6"/>
        <w:widowControl/>
        <w:spacing w:before="24" w:line="302" w:lineRule="exact"/>
        <w:ind w:firstLine="710"/>
        <w:rPr>
          <w:rStyle w:val="FontStyle44"/>
          <w:sz w:val="28"/>
          <w:szCs w:val="28"/>
        </w:rPr>
      </w:pPr>
      <w:r w:rsidRPr="004E68D7">
        <w:rPr>
          <w:rStyle w:val="FontStyle44"/>
          <w:sz w:val="28"/>
          <w:szCs w:val="28"/>
        </w:rPr>
        <w:t>Оценка эффективности Программы осуществляется согласно прилож</w:t>
      </w:r>
      <w:r w:rsidRPr="004E68D7">
        <w:rPr>
          <w:rStyle w:val="FontStyle44"/>
          <w:sz w:val="28"/>
          <w:szCs w:val="28"/>
        </w:rPr>
        <w:t>е</w:t>
      </w:r>
      <w:r w:rsidRPr="004E68D7">
        <w:rPr>
          <w:rStyle w:val="FontStyle44"/>
          <w:sz w:val="28"/>
          <w:szCs w:val="28"/>
        </w:rPr>
        <w:t>нию 2 к постановлению Администрации края от 23.09.2013 № 502 «Об у</w:t>
      </w:r>
      <w:r w:rsidRPr="004E68D7">
        <w:rPr>
          <w:rStyle w:val="FontStyle44"/>
          <w:sz w:val="28"/>
          <w:szCs w:val="28"/>
        </w:rPr>
        <w:t>т</w:t>
      </w:r>
      <w:r w:rsidRPr="004E68D7">
        <w:rPr>
          <w:rStyle w:val="FontStyle44"/>
          <w:sz w:val="28"/>
          <w:szCs w:val="28"/>
        </w:rPr>
        <w:t>верждении по</w:t>
      </w:r>
      <w:r w:rsidRPr="004E68D7">
        <w:rPr>
          <w:rStyle w:val="FontStyle44"/>
          <w:sz w:val="28"/>
          <w:szCs w:val="28"/>
        </w:rPr>
        <w:softHyphen/>
        <w:t>рядка разработки, реализации и оценки эффективности гос</w:t>
      </w:r>
      <w:r w:rsidRPr="004E68D7">
        <w:rPr>
          <w:rStyle w:val="FontStyle44"/>
          <w:sz w:val="28"/>
          <w:szCs w:val="28"/>
        </w:rPr>
        <w:t>у</w:t>
      </w:r>
      <w:r w:rsidRPr="004E68D7">
        <w:rPr>
          <w:rStyle w:val="FontStyle44"/>
          <w:sz w:val="28"/>
          <w:szCs w:val="28"/>
        </w:rPr>
        <w:t>дарственных программ Алтайского края».</w:t>
      </w:r>
    </w:p>
    <w:p w:rsidR="00573DA3" w:rsidRPr="004E68D7" w:rsidRDefault="00573DA3" w:rsidP="008D7C6B">
      <w:pPr>
        <w:pStyle w:val="Style24"/>
        <w:widowControl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DE2F09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ПОДПРОГРАММА 1</w:t>
      </w:r>
    </w:p>
    <w:p w:rsidR="00BD68F8" w:rsidRPr="004E68D7" w:rsidRDefault="00BD68F8" w:rsidP="00DE2F09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«Развитие дошкольного образования в Мамонтовском районе»</w:t>
      </w:r>
    </w:p>
    <w:p w:rsidR="00BD68F8" w:rsidRPr="004E68D7" w:rsidRDefault="00BD68F8" w:rsidP="00DE2F09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муниципальной программы Мамонтовского района  «Развитие образ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вания в Мамонтовском районе»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DE2F09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ПАСПОРТ</w:t>
      </w:r>
    </w:p>
    <w:p w:rsidR="00BD68F8" w:rsidRPr="004E68D7" w:rsidRDefault="00BD68F8" w:rsidP="00DE2F09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подпрограммы 1 «Развитие дошкольного образования в Мамонтовском районе»</w:t>
      </w:r>
      <w:r w:rsidR="00DE2F09" w:rsidRPr="004E68D7">
        <w:rPr>
          <w:rStyle w:val="FontStyle37"/>
          <w:sz w:val="28"/>
          <w:szCs w:val="28"/>
        </w:rPr>
        <w:t xml:space="preserve"> </w:t>
      </w:r>
      <w:r w:rsidRPr="004E68D7">
        <w:rPr>
          <w:rStyle w:val="FontStyle37"/>
          <w:sz w:val="28"/>
          <w:szCs w:val="28"/>
        </w:rPr>
        <w:t>муниципальной программы Мамонтовского района  «Развитие обр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зования в Мамонтовском районе»</w:t>
      </w: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658"/>
        <w:gridCol w:w="6799"/>
      </w:tblGrid>
      <w:tr w:rsidR="00DE2F09" w:rsidRPr="004E68D7" w:rsidTr="00DE2F09">
        <w:trPr>
          <w:tblCellSpacing w:w="5" w:type="nil"/>
        </w:trPr>
        <w:tc>
          <w:tcPr>
            <w:tcW w:w="2669" w:type="dxa"/>
          </w:tcPr>
          <w:p w:rsidR="00DE2F09" w:rsidRPr="004E68D7" w:rsidRDefault="00DE2F09" w:rsidP="00DE2F09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Ответственный исполнитель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29" w:type="dxa"/>
          </w:tcPr>
          <w:p w:rsidR="00DE2F09" w:rsidRPr="004E68D7" w:rsidRDefault="00DE2F09" w:rsidP="006B17C1">
            <w:pPr>
              <w:pStyle w:val="ConsPlusNormal"/>
              <w:ind w:firstLine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Комитет Администрации Мамонтовского района по образованию</w:t>
            </w:r>
          </w:p>
        </w:tc>
      </w:tr>
      <w:tr w:rsidR="00DE2F09" w:rsidRPr="004E68D7" w:rsidTr="00DE2F09">
        <w:trPr>
          <w:tblCellSpacing w:w="5" w:type="nil"/>
        </w:trPr>
        <w:tc>
          <w:tcPr>
            <w:tcW w:w="2669" w:type="dxa"/>
          </w:tcPr>
          <w:p w:rsidR="00DE2F09" w:rsidRPr="004E68D7" w:rsidRDefault="00DE2F09" w:rsidP="00DE2F09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Участники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>программы</w:t>
            </w:r>
          </w:p>
        </w:tc>
        <w:tc>
          <w:tcPr>
            <w:tcW w:w="6829" w:type="dxa"/>
          </w:tcPr>
          <w:p w:rsidR="00DE2F09" w:rsidRPr="004E68D7" w:rsidRDefault="00DE2F09" w:rsidP="006B17C1">
            <w:pPr>
              <w:pStyle w:val="afe"/>
              <w:ind w:firstLine="102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Комитет Администрации Мамонтовского района по  архитектуре, строительству и ЖКХ;</w:t>
            </w:r>
          </w:p>
          <w:p w:rsidR="00DE2F09" w:rsidRPr="004E68D7" w:rsidRDefault="00DE2F09" w:rsidP="006B17C1">
            <w:pPr>
              <w:pStyle w:val="afe"/>
              <w:ind w:firstLine="102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Образовательные организации района</w:t>
            </w:r>
          </w:p>
        </w:tc>
      </w:tr>
      <w:tr w:rsidR="00DE2F09" w:rsidRPr="004E68D7" w:rsidTr="00DE2F09">
        <w:trPr>
          <w:trHeight w:val="20"/>
          <w:tblCellSpacing w:w="5" w:type="nil"/>
        </w:trPr>
        <w:tc>
          <w:tcPr>
            <w:tcW w:w="2669" w:type="dxa"/>
          </w:tcPr>
          <w:p w:rsidR="00DE2F09" w:rsidRPr="004E68D7" w:rsidRDefault="00DE2F09" w:rsidP="00DE2F09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Цель подпрогра</w:t>
            </w:r>
            <w:r w:rsidRPr="004E68D7">
              <w:rPr>
                <w:sz w:val="28"/>
                <w:szCs w:val="28"/>
              </w:rPr>
              <w:t>м</w:t>
            </w:r>
            <w:r w:rsidRPr="004E68D7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829" w:type="dxa"/>
          </w:tcPr>
          <w:p w:rsidR="00DE2F09" w:rsidRPr="004E68D7" w:rsidRDefault="00DE2F09" w:rsidP="006B17C1">
            <w:pPr>
              <w:pStyle w:val="ConsPlusNormal"/>
              <w:ind w:firstLine="10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обеспечение доступности и качества дошкольного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разования, в том числе за счет создания дополнител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ных мест</w:t>
            </w:r>
          </w:p>
        </w:tc>
      </w:tr>
      <w:tr w:rsidR="00DE2F09" w:rsidRPr="004E68D7" w:rsidTr="00DE2F09">
        <w:trPr>
          <w:trHeight w:val="20"/>
          <w:tblCellSpacing w:w="5" w:type="nil"/>
        </w:trPr>
        <w:tc>
          <w:tcPr>
            <w:tcW w:w="2669" w:type="dxa"/>
          </w:tcPr>
          <w:p w:rsidR="00DE2F09" w:rsidRPr="004E68D7" w:rsidRDefault="00DE2F09" w:rsidP="00DE2F09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Задачи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29" w:type="dxa"/>
          </w:tcPr>
          <w:p w:rsidR="00DE2F09" w:rsidRPr="004E68D7" w:rsidRDefault="00DE2F09" w:rsidP="006B17C1">
            <w:pPr>
              <w:pStyle w:val="3"/>
              <w:numPr>
                <w:ilvl w:val="0"/>
                <w:numId w:val="0"/>
              </w:numPr>
              <w:ind w:firstLine="102"/>
              <w:rPr>
                <w:sz w:val="28"/>
                <w:szCs w:val="28"/>
                <w:shd w:val="clear" w:color="auto" w:fill="FFFFFF"/>
              </w:rPr>
            </w:pPr>
            <w:r w:rsidRPr="004E68D7">
              <w:rPr>
                <w:sz w:val="28"/>
                <w:szCs w:val="28"/>
                <w:shd w:val="clear" w:color="auto" w:fill="FFFFFF"/>
              </w:rPr>
              <w:t>повышение дос</w:t>
            </w:r>
            <w:r w:rsidRPr="004E68D7">
              <w:rPr>
                <w:sz w:val="28"/>
                <w:szCs w:val="28"/>
                <w:shd w:val="clear" w:color="auto" w:fill="FFFFFF"/>
              </w:rPr>
              <w:softHyphen/>
              <w:t xml:space="preserve">тупности и качества услуг, </w:t>
            </w:r>
            <w:r w:rsidRPr="004E68D7">
              <w:rPr>
                <w:sz w:val="28"/>
                <w:szCs w:val="28"/>
              </w:rPr>
              <w:t>предоста</w:t>
            </w:r>
            <w:r w:rsidRPr="004E68D7">
              <w:rPr>
                <w:sz w:val="28"/>
                <w:szCs w:val="28"/>
              </w:rPr>
              <w:t>в</w:t>
            </w:r>
            <w:r w:rsidRPr="004E68D7">
              <w:rPr>
                <w:sz w:val="28"/>
                <w:szCs w:val="28"/>
              </w:rPr>
              <w:t>ляемых населению района в сфере дошкольного обр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зования</w:t>
            </w:r>
            <w:r w:rsidRPr="004E68D7">
              <w:rPr>
                <w:sz w:val="28"/>
                <w:szCs w:val="28"/>
                <w:shd w:val="clear" w:color="auto" w:fill="FFFFFF"/>
              </w:rPr>
              <w:t>;</w:t>
            </w:r>
          </w:p>
          <w:p w:rsidR="00DE2F09" w:rsidRPr="004E68D7" w:rsidRDefault="00DE2F09" w:rsidP="006B17C1">
            <w:pPr>
              <w:pStyle w:val="3"/>
              <w:numPr>
                <w:ilvl w:val="0"/>
                <w:numId w:val="0"/>
              </w:numPr>
              <w:ind w:firstLine="102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повышение доступности услуг дошкольного образ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вания для детей в возрасте до 3 лет;</w:t>
            </w:r>
          </w:p>
          <w:p w:rsidR="00DE2F09" w:rsidRPr="004E68D7" w:rsidRDefault="00DE2F09" w:rsidP="006B17C1">
            <w:pPr>
              <w:autoSpaceDE w:val="0"/>
              <w:autoSpaceDN w:val="0"/>
              <w:adjustRightInd w:val="0"/>
              <w:ind w:firstLine="102"/>
            </w:pPr>
            <w:r w:rsidRPr="004E68D7">
              <w:t>реализация регионального проекта «Поддержка семей, имеющих детей»: создание условий для раннего разв</w:t>
            </w:r>
            <w:r w:rsidRPr="004E68D7">
              <w:t>и</w:t>
            </w:r>
            <w:r w:rsidRPr="004E68D7">
              <w:t>тия детей в возрасте до 3 лет, психолого-педагогическое, методическое и консультативное с</w:t>
            </w:r>
            <w:r w:rsidRPr="004E68D7">
              <w:t>о</w:t>
            </w:r>
            <w:r w:rsidRPr="004E68D7">
              <w:t>провождение родителей детей, в том числе получа</w:t>
            </w:r>
            <w:r w:rsidRPr="004E68D7">
              <w:t>ю</w:t>
            </w:r>
            <w:r w:rsidRPr="004E68D7">
              <w:t>щих дошкольное образование в семье</w:t>
            </w:r>
          </w:p>
        </w:tc>
      </w:tr>
      <w:tr w:rsidR="00DE2F09" w:rsidRPr="004E68D7" w:rsidTr="00DE2F09">
        <w:trPr>
          <w:trHeight w:val="20"/>
          <w:tblCellSpacing w:w="5" w:type="nil"/>
        </w:trPr>
        <w:tc>
          <w:tcPr>
            <w:tcW w:w="2669" w:type="dxa"/>
          </w:tcPr>
          <w:p w:rsidR="00DE2F09" w:rsidRPr="004E68D7" w:rsidRDefault="00DE2F09" w:rsidP="00DE2F09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Перечень мер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приятий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lastRenderedPageBreak/>
              <w:t>граммы</w:t>
            </w:r>
          </w:p>
        </w:tc>
        <w:tc>
          <w:tcPr>
            <w:tcW w:w="6829" w:type="dxa"/>
          </w:tcPr>
          <w:p w:rsidR="00DE2F09" w:rsidRPr="004E68D7" w:rsidRDefault="00DE2F09" w:rsidP="006B17C1">
            <w:pPr>
              <w:pStyle w:val="ConsPlusNormal"/>
              <w:spacing w:before="20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государственных гарантий реализации прав граждан на получение общедоступного и бе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платного дошкольного образования в дошкольных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разовательных организациях;</w:t>
            </w:r>
          </w:p>
          <w:p w:rsidR="00DE2F09" w:rsidRPr="004E68D7" w:rsidRDefault="00DE2F09" w:rsidP="006B17C1">
            <w:pPr>
              <w:pStyle w:val="ConsPlusNormal"/>
              <w:spacing w:before="20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оснащение дошкольных образовательных организаций современным оборудованием, корпусной мебелью, спортивным инвентарем, компьютерной техникой и программным обеспечением, учебно-наглядными п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собиями, мягким инвентарем, материалами, необход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мыми для организации учебно-воспитательного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цесса;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проведение районных конкурсов, направленных на выявление детской одаренности;</w:t>
            </w:r>
          </w:p>
          <w:p w:rsidR="00DE2F09" w:rsidRPr="004E68D7" w:rsidRDefault="00DE2F09" w:rsidP="006B17C1">
            <w:pPr>
              <w:autoSpaceDE w:val="0"/>
              <w:autoSpaceDN w:val="0"/>
              <w:adjustRightInd w:val="0"/>
              <w:ind w:firstLine="92"/>
            </w:pPr>
            <w:r w:rsidRPr="004E68D7">
              <w:t>проведение районных конкурсов среди педагогич</w:t>
            </w:r>
            <w:r w:rsidRPr="004E68D7">
              <w:t>е</w:t>
            </w:r>
            <w:r w:rsidRPr="004E68D7">
              <w:t>ских работников дошкольных образовательных орг</w:t>
            </w:r>
            <w:r w:rsidRPr="004E68D7">
              <w:t>а</w:t>
            </w:r>
            <w:r w:rsidRPr="004E68D7">
              <w:t>низаций и среди дошкольных образовательных орган</w:t>
            </w:r>
            <w:r w:rsidRPr="004E68D7">
              <w:t>и</w:t>
            </w:r>
            <w:r w:rsidRPr="004E68D7">
              <w:t>заций, обеспечение участия победителя муниципальн</w:t>
            </w:r>
            <w:r w:rsidRPr="004E68D7">
              <w:t>о</w:t>
            </w:r>
            <w:r w:rsidRPr="004E68D7">
              <w:t>го этапа в краевом этапе Всероссийского професси</w:t>
            </w:r>
            <w:r w:rsidRPr="004E68D7">
              <w:t>о</w:t>
            </w:r>
            <w:r w:rsidRPr="004E68D7">
              <w:t>нального конкурс «Воспитатель года России»;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создание на базе дошкольных образовательных орг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низаций структурных подразделений, реализующих программы ранней коррекционно-развивающей пом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щи детям-инвалидам и детям с ограниченными во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можностями здоровья, а также риском их возникнов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создание дополнительных мест для детей в возрасте от 2  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ния (в рамках регионального проекта «Содействие 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нятости женщин – создание условий дошкольного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разования для детей в возрасте до трех лет» наци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нального проекта «Демография»);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вляющих образовательную деятельность по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тельным программам дошкольного образования (в рамках регионального проекта «Содействие занятости женщин – создание условий дошкольного образования для детей     в возрасте до трех лет» национального проекта «Демография;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создание дополнительных мест (групп) для детей в возрасте от 1,5 до 3 лет любой направленности в орг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низациях</w:t>
            </w:r>
            <w:r w:rsidRPr="004E68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осуществляющих образовательную деятел</w:t>
            </w:r>
            <w:r w:rsidRPr="004E68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</w:t>
            </w:r>
            <w:r w:rsidRPr="004E68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ность и у индивидуальных предпринимателей, осущ</w:t>
            </w:r>
            <w:r w:rsidRPr="004E68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ствляющих образовательную деятельность по образ</w:t>
            </w:r>
            <w:r w:rsidRPr="004E68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вательным программам дошкольного образования, в том числе адаптированным, и присмотр и уход за детьми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(в рамках регионального проекта «Содействие занятости женщин – создание условий дошкольного образования для детей в возрасте до трех лет</w:t>
            </w:r>
            <w:proofErr w:type="gramEnd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» наци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нального проекта «Демография»); 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мероприятия регионального проекта «Поддержка 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мей, имеющих детей»</w:t>
            </w:r>
          </w:p>
        </w:tc>
      </w:tr>
      <w:tr w:rsidR="00DE2F09" w:rsidRPr="004E68D7" w:rsidTr="00DE2F09">
        <w:trPr>
          <w:trHeight w:val="2636"/>
          <w:tblCellSpacing w:w="5" w:type="nil"/>
        </w:trPr>
        <w:tc>
          <w:tcPr>
            <w:tcW w:w="2669" w:type="dxa"/>
          </w:tcPr>
          <w:p w:rsidR="00DE2F09" w:rsidRPr="004E68D7" w:rsidRDefault="00DE2F09" w:rsidP="00DE2F09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t>Показатели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>программы</w:t>
            </w:r>
          </w:p>
        </w:tc>
        <w:tc>
          <w:tcPr>
            <w:tcW w:w="6829" w:type="dxa"/>
            <w:tcMar>
              <w:left w:w="85" w:type="dxa"/>
              <w:right w:w="85" w:type="dxa"/>
            </w:tcMar>
          </w:tcPr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тей в возрасте от 1,5 до 3 лет, получающих дошкол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 дошкольного образования);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детей в возра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 от 1,5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DE2F09" w:rsidRPr="004E68D7" w:rsidRDefault="00DE2F09" w:rsidP="006B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количество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численность воспитанников в возрасте до 3 лет,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живающих в Мамонтовском районе, посещающих м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ниципальные образовательные организации, осущес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вляющие образовательную деятельность по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тельным программам дошкольного образования и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смотр и уход;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доступность дошкольного образования для детей в возрасте от 3 до 7 лет (отношение численности детей в возрасте от 3 до 7 лет, получающих дошкольное обр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зование в текущем году, к сумме численности детей в возрасте от 3 до 7 лет, получающих дошкольное обр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зование в текущем году, и численности детей в возра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       от 3 до 7 лет, находящихся в очереди на получ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proofErr w:type="gramEnd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в текущем году дошкольного образования); </w:t>
            </w:r>
          </w:p>
          <w:p w:rsidR="00DE2F09" w:rsidRPr="004E68D7" w:rsidRDefault="00DE2F09" w:rsidP="006B17C1">
            <w:pPr>
              <w:ind w:firstLine="92"/>
            </w:pPr>
            <w:r w:rsidRPr="004E68D7">
              <w:lastRenderedPageBreak/>
              <w:t>в рамках регионального проекта «Поддержка семей, имеющих детей»:</w:t>
            </w:r>
          </w:p>
          <w:p w:rsidR="00DE2F09" w:rsidRPr="004E68D7" w:rsidRDefault="00DE2F09" w:rsidP="006B17C1">
            <w:pPr>
              <w:ind w:firstLine="92"/>
            </w:pPr>
            <w:r w:rsidRPr="004E68D7">
              <w:t xml:space="preserve">количество услуг </w:t>
            </w:r>
            <w:r w:rsidRPr="004E68D7">
              <w:rPr>
                <w:bCs/>
              </w:rPr>
              <w:t>психолого-педагогической, метод</w:t>
            </w:r>
            <w:r w:rsidRPr="004E68D7">
              <w:rPr>
                <w:bCs/>
              </w:rPr>
              <w:t>и</w:t>
            </w:r>
            <w:r w:rsidRPr="004E68D7">
              <w:rPr>
                <w:bCs/>
              </w:rPr>
              <w:t>ческой и консультативной помощи родителям (зако</w:t>
            </w:r>
            <w:r w:rsidRPr="004E68D7">
              <w:rPr>
                <w:bCs/>
              </w:rPr>
              <w:t>н</w:t>
            </w:r>
            <w:r w:rsidRPr="004E68D7">
              <w:rPr>
                <w:bCs/>
              </w:rPr>
              <w:t>ным представителям) детей, а также гражданам</w:t>
            </w:r>
            <w:r w:rsidRPr="004E68D7">
              <w:t>, ж</w:t>
            </w:r>
            <w:r w:rsidRPr="004E68D7">
              <w:t>е</w:t>
            </w:r>
            <w:r w:rsidRPr="004E68D7">
              <w:t>лающим принять на воспитание в свои семьи детей, оставшихся без попечения родителей, в том числе с привлечением некоммерческих организаций;</w:t>
            </w:r>
          </w:p>
          <w:p w:rsidR="00DE2F09" w:rsidRPr="004E68D7" w:rsidRDefault="00DE2F09" w:rsidP="006B17C1">
            <w:pPr>
              <w:pStyle w:val="ConsPlusNormal"/>
              <w:ind w:firstLine="9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доля граждан, положительно оценивших качество 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луг психолого-педагогической, методической и ко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сультативной помощи, в общем числе обратившихся за получением услуг</w:t>
            </w:r>
          </w:p>
        </w:tc>
      </w:tr>
      <w:tr w:rsidR="00DE2F09" w:rsidRPr="004E68D7" w:rsidTr="00DE2F09">
        <w:trPr>
          <w:tblCellSpacing w:w="5" w:type="nil"/>
        </w:trPr>
        <w:tc>
          <w:tcPr>
            <w:tcW w:w="2669" w:type="dxa"/>
          </w:tcPr>
          <w:p w:rsidR="00DE2F09" w:rsidRPr="004E68D7" w:rsidRDefault="00DE2F09" w:rsidP="00DE2F09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t>Сроки и этапы реализации под</w:t>
            </w:r>
            <w:r w:rsidRPr="004E68D7">
              <w:rPr>
                <w:sz w:val="28"/>
                <w:szCs w:val="28"/>
              </w:rPr>
              <w:softHyphen/>
              <w:t>программы</w:t>
            </w:r>
          </w:p>
        </w:tc>
        <w:tc>
          <w:tcPr>
            <w:tcW w:w="6829" w:type="dxa"/>
          </w:tcPr>
          <w:p w:rsidR="00DE2F09" w:rsidRPr="004E68D7" w:rsidRDefault="00DE2F09" w:rsidP="00DE2F09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2020 – 2024 годы без деления на этапы</w:t>
            </w:r>
          </w:p>
        </w:tc>
      </w:tr>
      <w:tr w:rsidR="00DE2F09" w:rsidRPr="004E68D7" w:rsidTr="00DE2F09">
        <w:trPr>
          <w:tblCellSpacing w:w="5" w:type="nil"/>
        </w:trPr>
        <w:tc>
          <w:tcPr>
            <w:tcW w:w="2669" w:type="dxa"/>
          </w:tcPr>
          <w:p w:rsidR="00DE2F09" w:rsidRPr="004E68D7" w:rsidRDefault="00DE2F09" w:rsidP="00DE2F09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Объемы финанс</w:t>
            </w:r>
            <w:r w:rsidRPr="004E68D7">
              <w:rPr>
                <w:sz w:val="28"/>
                <w:szCs w:val="28"/>
              </w:rPr>
              <w:t>и</w:t>
            </w:r>
            <w:r w:rsidRPr="004E68D7">
              <w:rPr>
                <w:sz w:val="28"/>
                <w:szCs w:val="28"/>
              </w:rPr>
              <w:t>рования подпро</w:t>
            </w:r>
            <w:r w:rsidRPr="004E68D7">
              <w:rPr>
                <w:sz w:val="28"/>
                <w:szCs w:val="28"/>
              </w:rPr>
              <w:softHyphen/>
              <w:t>граммы</w:t>
            </w:r>
            <w:r w:rsidRPr="004E68D7">
              <w:rPr>
                <w:sz w:val="28"/>
                <w:szCs w:val="28"/>
              </w:rPr>
              <w:br/>
            </w:r>
          </w:p>
        </w:tc>
        <w:tc>
          <w:tcPr>
            <w:tcW w:w="6829" w:type="dxa"/>
          </w:tcPr>
          <w:p w:rsidR="00DE2F09" w:rsidRPr="004E68D7" w:rsidRDefault="00DE2F09" w:rsidP="00DE2F09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общий объем финансирования подпрограммы 1 «Ра</w:t>
            </w:r>
            <w:r w:rsidRPr="004E68D7">
              <w:rPr>
                <w:sz w:val="28"/>
                <w:szCs w:val="28"/>
              </w:rPr>
              <w:t>з</w:t>
            </w:r>
            <w:r w:rsidRPr="004E68D7">
              <w:rPr>
                <w:sz w:val="28"/>
                <w:szCs w:val="28"/>
              </w:rPr>
              <w:t>витие дошкольного образования в Мамонтовском ра</w:t>
            </w:r>
            <w:r w:rsidRPr="004E68D7">
              <w:rPr>
                <w:sz w:val="28"/>
                <w:szCs w:val="28"/>
              </w:rPr>
              <w:t>й</w:t>
            </w:r>
            <w:r w:rsidRPr="004E68D7">
              <w:rPr>
                <w:sz w:val="28"/>
                <w:szCs w:val="28"/>
              </w:rPr>
              <w:t>оне» муниципальной программы Мамонтовского ра</w:t>
            </w:r>
            <w:r w:rsidRPr="004E68D7">
              <w:rPr>
                <w:sz w:val="28"/>
                <w:szCs w:val="28"/>
              </w:rPr>
              <w:t>й</w:t>
            </w:r>
            <w:r w:rsidRPr="004E68D7">
              <w:rPr>
                <w:sz w:val="28"/>
                <w:szCs w:val="28"/>
              </w:rPr>
              <w:t xml:space="preserve">она «Развитие образования в Мамонтовском районе» (далее – «подпрограмма 1») составляет </w:t>
            </w:r>
            <w:r w:rsidR="00632A3F" w:rsidRPr="004E68D7">
              <w:rPr>
                <w:sz w:val="28"/>
                <w:szCs w:val="28"/>
              </w:rPr>
              <w:t>8120,5</w:t>
            </w:r>
            <w:r w:rsidRPr="004E68D7">
              <w:rPr>
                <w:sz w:val="28"/>
                <w:szCs w:val="28"/>
              </w:rPr>
              <w:t xml:space="preserve"> тыс. рублей, из них: </w:t>
            </w:r>
          </w:p>
          <w:p w:rsidR="00DE2F09" w:rsidRPr="004E68D7" w:rsidRDefault="00DE2F09" w:rsidP="00632A3F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из краевого бюджета – </w:t>
            </w:r>
            <w:r w:rsidR="00632A3F" w:rsidRPr="004E68D7">
              <w:rPr>
                <w:sz w:val="28"/>
                <w:szCs w:val="28"/>
              </w:rPr>
              <w:t>5635</w:t>
            </w:r>
            <w:r w:rsidRPr="004E68D7">
              <w:rPr>
                <w:sz w:val="28"/>
                <w:szCs w:val="28"/>
              </w:rPr>
              <w:t xml:space="preserve"> тыс. рублей, </w:t>
            </w:r>
          </w:p>
          <w:p w:rsidR="00DE2F09" w:rsidRPr="004E68D7" w:rsidRDefault="00DE2F09" w:rsidP="00632A3F">
            <w:pPr>
              <w:ind w:firstLine="12"/>
            </w:pPr>
            <w:proofErr w:type="gramStart"/>
            <w:r w:rsidRPr="004E68D7">
              <w:t xml:space="preserve">из местного бюджета – </w:t>
            </w:r>
            <w:r w:rsidR="00632A3F" w:rsidRPr="004E68D7">
              <w:t>2485,5</w:t>
            </w:r>
            <w:r w:rsidRPr="004E68D7">
              <w:t xml:space="preserve"> тыс. рублей, Объем ф</w:t>
            </w:r>
            <w:r w:rsidRPr="004E68D7">
              <w:t>и</w:t>
            </w:r>
            <w:r w:rsidRPr="004E68D7">
              <w:t>нансирования подлежит ежегодному уточнению в с</w:t>
            </w:r>
            <w:r w:rsidRPr="004E68D7">
              <w:t>о</w:t>
            </w:r>
            <w:r w:rsidRPr="004E68D7">
              <w:t>ответствии с законами о федеральном и краевом бю</w:t>
            </w:r>
            <w:r w:rsidRPr="004E68D7">
              <w:t>д</w:t>
            </w:r>
            <w:r w:rsidRPr="004E68D7">
              <w:t>жетах на очередной финансовый год и на плановый п</w:t>
            </w:r>
            <w:r w:rsidRPr="004E68D7">
              <w:t>е</w:t>
            </w:r>
            <w:r w:rsidRPr="004E68D7">
              <w:t>риод</w:t>
            </w:r>
            <w:proofErr w:type="gramEnd"/>
          </w:p>
        </w:tc>
      </w:tr>
      <w:tr w:rsidR="00DE2F09" w:rsidRPr="004E68D7" w:rsidTr="00DE2F09">
        <w:trPr>
          <w:trHeight w:val="360"/>
          <w:tblCellSpacing w:w="5" w:type="nil"/>
        </w:trPr>
        <w:tc>
          <w:tcPr>
            <w:tcW w:w="2669" w:type="dxa"/>
          </w:tcPr>
          <w:p w:rsidR="00DE2F09" w:rsidRPr="004E68D7" w:rsidRDefault="00DE2F09" w:rsidP="00DE2F09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Ожидаемые р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зультаты реализа</w:t>
            </w:r>
            <w:r w:rsidRPr="004E68D7">
              <w:rPr>
                <w:sz w:val="28"/>
                <w:szCs w:val="28"/>
              </w:rPr>
              <w:softHyphen/>
              <w:t>ции подпрогра</w:t>
            </w:r>
            <w:r w:rsidRPr="004E68D7">
              <w:rPr>
                <w:sz w:val="28"/>
                <w:szCs w:val="28"/>
              </w:rPr>
              <w:t>м</w:t>
            </w:r>
            <w:r w:rsidRPr="004E68D7">
              <w:rPr>
                <w:sz w:val="28"/>
                <w:szCs w:val="28"/>
              </w:rPr>
              <w:t>мы</w:t>
            </w:r>
          </w:p>
        </w:tc>
        <w:tc>
          <w:tcPr>
            <w:tcW w:w="6829" w:type="dxa"/>
            <w:shd w:val="clear" w:color="auto" w:fill="auto"/>
          </w:tcPr>
          <w:p w:rsidR="00DE2F09" w:rsidRPr="004E68D7" w:rsidRDefault="00DE2F09" w:rsidP="006B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увеличение доли детей в возрасте от 1,5 до 3 лет, пол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чающих дошкольное образование в текущем году, к сумме численности детей в возрасте от 1,5 до 3 лет, по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softHyphen/>
              <w:t>лучающих дошкольное образование в текущем году, и численности детей в возрасте от 1,5 до 3 лет, наход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щихся в очереди на получение в текущем году дошк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льного образования, до 100 %;</w:t>
            </w:r>
            <w:proofErr w:type="gramEnd"/>
          </w:p>
          <w:p w:rsidR="00DE2F09" w:rsidRPr="004E68D7" w:rsidRDefault="00DE2F09" w:rsidP="006B17C1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создание 30 дополнительных мест для детей в возрасте от 1,5 до 3 лет в образовательных организациях, ос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ществляющих образовательную деятельность по обр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зовательным программам дошкольного образования;</w:t>
            </w:r>
          </w:p>
          <w:p w:rsidR="00DE2F09" w:rsidRPr="004E68D7" w:rsidRDefault="00DE2F09" w:rsidP="006B17C1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создание 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ния;</w:t>
            </w:r>
          </w:p>
          <w:p w:rsidR="00DE2F09" w:rsidRPr="004E68D7" w:rsidRDefault="00DE2F09" w:rsidP="006B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сохранение 100 % доступности дошкольного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ния для детей в возрасте от 3 до 7 лет;</w:t>
            </w:r>
          </w:p>
          <w:p w:rsidR="00DE2F09" w:rsidRPr="004E68D7" w:rsidRDefault="00DE2F09" w:rsidP="006B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«Поддержка семей, имеющих детей»:</w:t>
            </w:r>
          </w:p>
          <w:p w:rsidR="00DE2F09" w:rsidRPr="004E68D7" w:rsidRDefault="00DE2F09" w:rsidP="006B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услуг </w:t>
            </w:r>
            <w:r w:rsidRPr="004E68D7">
              <w:rPr>
                <w:rFonts w:ascii="Times New Roman" w:hAnsi="Times New Roman" w:cs="Times New Roman"/>
                <w:bCs/>
                <w:sz w:val="28"/>
                <w:szCs w:val="28"/>
              </w:rPr>
              <w:t>психолого-педагогической, методической и консультативной п</w:t>
            </w:r>
            <w:r w:rsidRPr="004E68D7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bCs/>
                <w:sz w:val="28"/>
                <w:szCs w:val="28"/>
              </w:rPr>
              <w:t>мощи родителям (законным представителям) детей, а также гражданам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, желающим принять на воспитание в свои семьи детей, оставшихся без попечения родит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лей;</w:t>
            </w:r>
          </w:p>
          <w:p w:rsidR="00DE2F09" w:rsidRPr="004E68D7" w:rsidRDefault="00DE2F09" w:rsidP="006B17C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увеличение доли граждан, положительно оценивших качество услуг психолого-педагогической, методич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ской и консультативной помощи, от общего числа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softHyphen/>
              <w:t>тившихся за получением услуги до 85 %.</w:t>
            </w:r>
          </w:p>
        </w:tc>
      </w:tr>
    </w:tbl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1. Общая характеристика сферы реализации подпрограммы 1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сфере дошкольного образования проведена масштабная оптимизация сети организаций (по состоянию на 01.01.2020 действует 2 дошкольные обр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 xml:space="preserve">зовательные организации, 14 структурных подразделений, расположенных на базе общеобразовательных </w:t>
      </w:r>
      <w:proofErr w:type="spellStart"/>
      <w:r w:rsidRPr="004E68D7">
        <w:rPr>
          <w:rStyle w:val="FontStyle37"/>
          <w:sz w:val="28"/>
          <w:szCs w:val="28"/>
        </w:rPr>
        <w:t>органи¬заций</w:t>
      </w:r>
      <w:proofErr w:type="spellEnd"/>
      <w:r w:rsidRPr="004E68D7">
        <w:rPr>
          <w:rStyle w:val="FontStyle37"/>
          <w:sz w:val="28"/>
          <w:szCs w:val="28"/>
        </w:rPr>
        <w:t>), оснащение их современным об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рудованием, приведение материально-технической базы и инфраструктуры в соответствие с федеральными государственными образовательными станда</w:t>
      </w:r>
      <w:r w:rsidRPr="004E68D7">
        <w:rPr>
          <w:rStyle w:val="FontStyle37"/>
          <w:sz w:val="28"/>
          <w:szCs w:val="28"/>
        </w:rPr>
        <w:t>р</w:t>
      </w:r>
      <w:r w:rsidRPr="004E68D7">
        <w:rPr>
          <w:rStyle w:val="FontStyle37"/>
          <w:sz w:val="28"/>
          <w:szCs w:val="28"/>
        </w:rPr>
        <w:t>тами      дошкольного образования.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Меняются подходы к развитию содержания образования, на федерал</w:t>
      </w:r>
      <w:r w:rsidRPr="004E68D7">
        <w:rPr>
          <w:rStyle w:val="FontStyle37"/>
          <w:sz w:val="28"/>
          <w:szCs w:val="28"/>
        </w:rPr>
        <w:t>ь</w:t>
      </w:r>
      <w:r w:rsidRPr="004E68D7">
        <w:rPr>
          <w:rStyle w:val="FontStyle37"/>
          <w:sz w:val="28"/>
          <w:szCs w:val="28"/>
        </w:rPr>
        <w:t>ный государственный образовательный станда</w:t>
      </w:r>
      <w:r w:rsidR="006B17C1" w:rsidRPr="004E68D7">
        <w:rPr>
          <w:rStyle w:val="FontStyle37"/>
          <w:sz w:val="28"/>
          <w:szCs w:val="28"/>
        </w:rPr>
        <w:t>рт дошкольного образования пере</w:t>
      </w:r>
      <w:r w:rsidRPr="004E68D7">
        <w:rPr>
          <w:rStyle w:val="FontStyle37"/>
          <w:sz w:val="28"/>
          <w:szCs w:val="28"/>
        </w:rPr>
        <w:t>шли 100 % образовательных организаций, реа</w:t>
      </w:r>
      <w:r w:rsidR="006B17C1" w:rsidRPr="004E68D7">
        <w:rPr>
          <w:rStyle w:val="FontStyle37"/>
          <w:sz w:val="28"/>
          <w:szCs w:val="28"/>
        </w:rPr>
        <w:t>лизующих программы           до</w:t>
      </w:r>
      <w:r w:rsidRPr="004E68D7">
        <w:rPr>
          <w:rStyle w:val="FontStyle37"/>
          <w:sz w:val="28"/>
          <w:szCs w:val="28"/>
        </w:rPr>
        <w:t>школьного образования.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С целью обеспечения к 2021 году 100 % доступности дошкольного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обра-зования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для детей в возрасте до 3 лет осуществляются мероприятия по </w:t>
      </w:r>
      <w:proofErr w:type="spellStart"/>
      <w:r w:rsidRPr="004E68D7">
        <w:rPr>
          <w:rStyle w:val="FontStyle37"/>
          <w:sz w:val="28"/>
          <w:szCs w:val="28"/>
        </w:rPr>
        <w:t>созда-нию</w:t>
      </w:r>
      <w:proofErr w:type="spellEnd"/>
      <w:r w:rsidRPr="004E68D7">
        <w:rPr>
          <w:rStyle w:val="FontStyle37"/>
          <w:sz w:val="28"/>
          <w:szCs w:val="28"/>
        </w:rPr>
        <w:t xml:space="preserve"> дополнительных мест для детей дошкольного возраста, в том числе для детей в возрасте до 3 лет, путем открытия дополнительных мест в действу</w:t>
      </w:r>
      <w:r w:rsidRPr="004E68D7">
        <w:rPr>
          <w:rStyle w:val="FontStyle37"/>
          <w:sz w:val="28"/>
          <w:szCs w:val="28"/>
        </w:rPr>
        <w:t>ю</w:t>
      </w:r>
      <w:r w:rsidRPr="004E68D7">
        <w:rPr>
          <w:rStyle w:val="FontStyle37"/>
          <w:sz w:val="28"/>
          <w:szCs w:val="28"/>
        </w:rPr>
        <w:t>щих дошкольных образовательных организациях. Проводится системная п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следовательная работа по повышению качества услуг дошкольного образов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ния и реализации федерального государственного образовательного станда</w:t>
      </w:r>
      <w:r w:rsidRPr="004E68D7">
        <w:rPr>
          <w:rStyle w:val="FontStyle37"/>
          <w:sz w:val="28"/>
          <w:szCs w:val="28"/>
        </w:rPr>
        <w:t>р</w:t>
      </w:r>
      <w:r w:rsidRPr="004E68D7">
        <w:rPr>
          <w:rStyle w:val="FontStyle37"/>
          <w:sz w:val="28"/>
          <w:szCs w:val="28"/>
        </w:rPr>
        <w:t>та дошкольного образования.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С целью расширения возможностей получения дошкольного образов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ния обеспечено участие дошкольных образовательных организаций в реал</w:t>
      </w:r>
      <w:r w:rsidRPr="004E68D7">
        <w:rPr>
          <w:rStyle w:val="FontStyle37"/>
          <w:sz w:val="28"/>
          <w:szCs w:val="28"/>
        </w:rPr>
        <w:t>и</w:t>
      </w:r>
      <w:r w:rsidRPr="004E68D7">
        <w:rPr>
          <w:rStyle w:val="FontStyle37"/>
          <w:sz w:val="28"/>
          <w:szCs w:val="28"/>
        </w:rPr>
        <w:t>зации мероприятий по созданию доступной среды (объектов и услуг дошк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 xml:space="preserve">льного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об-разования</w:t>
      </w:r>
      <w:proofErr w:type="spellEnd"/>
      <w:proofErr w:type="gramEnd"/>
      <w:r w:rsidRPr="004E68D7">
        <w:rPr>
          <w:rStyle w:val="FontStyle37"/>
          <w:sz w:val="28"/>
          <w:szCs w:val="28"/>
        </w:rPr>
        <w:t>) для детей с особыми образовательными потребностями и детей-инвалидов.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 Приоритеты муниципальной политики в сфере реализации подпр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граммы 1,</w:t>
      </w:r>
      <w:r w:rsidR="006B17C1" w:rsidRPr="004E68D7">
        <w:rPr>
          <w:rStyle w:val="FontStyle37"/>
          <w:sz w:val="28"/>
          <w:szCs w:val="28"/>
        </w:rPr>
        <w:t xml:space="preserve"> </w:t>
      </w:r>
      <w:r w:rsidRPr="004E68D7">
        <w:rPr>
          <w:rStyle w:val="FontStyle37"/>
          <w:sz w:val="28"/>
          <w:szCs w:val="28"/>
        </w:rPr>
        <w:t>цели, задачи, мероприятия, показатели достижения целей и реш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ния задач, ожидаемые конечные результаты, сроки реализации подпрогра</w:t>
      </w:r>
      <w:r w:rsidRPr="004E68D7">
        <w:rPr>
          <w:rStyle w:val="FontStyle37"/>
          <w:sz w:val="28"/>
          <w:szCs w:val="28"/>
        </w:rPr>
        <w:t>м</w:t>
      </w:r>
      <w:r w:rsidRPr="004E68D7">
        <w:rPr>
          <w:rStyle w:val="FontStyle37"/>
          <w:sz w:val="28"/>
          <w:szCs w:val="28"/>
        </w:rPr>
        <w:t>мы 1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2.1. Приоритеты муниципальной политики в сфере</w:t>
      </w: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реализации подпрограммы 1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Основными документами, определяющими стратегию развития системы дошкольного образования, являются: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Федеральный закон от 29.12.2012 № 273-ФЗ «Об образовании в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Россий-ской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Федерации»;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указы Президента Российской Федерации: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от 29.05.2017 № 240 «Об объявлении в Российской Федерации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Десятиле-тия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детства»;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национальные проекты «Образование» и «Демография», утвержденные президиумом Совета при Президенте Российской Федерации по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стратегич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ско-му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развитию и национальным проектам (протокол от 24.12.2018 № 16);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постановление Правительства Российской Федерации от 26.12.2017         № 1642 «Об утверждении государственной программы Российской Федер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ции «Развитие образования»;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распоряжение Правительства Российской Федерации от 25.08.2014           № 1618-р об утверждении Концепции государственной семейной политики        в Российской Федерации на период до 2025 года;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законы Алтайского края: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04.09.2013 № 56-ЗС «Об образовании в Алтайском крае».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Приоритетными направлениями муниципальной политики в области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до-школьного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образования Мамонтовского района являются: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создание условий для раннего развития детей в возрасте до 3 лет и ре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лизация программ психолого-педагогической, методической и консультати</w:t>
      </w:r>
      <w:r w:rsidRPr="004E68D7">
        <w:rPr>
          <w:rStyle w:val="FontStyle37"/>
          <w:sz w:val="28"/>
          <w:szCs w:val="28"/>
        </w:rPr>
        <w:t>в</w:t>
      </w:r>
      <w:r w:rsidRPr="004E68D7">
        <w:rPr>
          <w:rStyle w:val="FontStyle37"/>
          <w:sz w:val="28"/>
          <w:szCs w:val="28"/>
        </w:rPr>
        <w:t>ной помощи родителям детей, получающих дошкольное образование в семье, в рамках регионального проекта «Поддержка семей, имеющих детей» наци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нального проекта «Образование»;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обеспечение доступного и качественного дошкольного образования, в том числе посредством 100 % доступности дошкольного образования для д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тей в возрасте от 3 до 7 лет;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проведение мероприятий, направленных на создание дополнительных мест в организациях, реализующих образовательные программы дошкольн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lastRenderedPageBreak/>
        <w:t>го образования для детей в возрасте от 2 месяцев до 3 лет, в рамках реги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 xml:space="preserve">нального проекта «Содействие занятости женщин </w:t>
      </w:r>
      <w:r w:rsidRPr="004E68D7">
        <w:rPr>
          <w:rStyle w:val="FontStyle37"/>
          <w:sz w:val="28"/>
          <w:szCs w:val="28"/>
        </w:rPr>
        <w:t> создание условий д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школьного образования для детей в возрасте до 3 лет» национального прое</w:t>
      </w:r>
      <w:r w:rsidRPr="004E68D7">
        <w:rPr>
          <w:rStyle w:val="FontStyle37"/>
          <w:sz w:val="28"/>
          <w:szCs w:val="28"/>
        </w:rPr>
        <w:t>к</w:t>
      </w:r>
      <w:r w:rsidRPr="004E68D7">
        <w:rPr>
          <w:rStyle w:val="FontStyle37"/>
          <w:sz w:val="28"/>
          <w:szCs w:val="28"/>
        </w:rPr>
        <w:t>та «Демография».</w:t>
      </w:r>
    </w:p>
    <w:p w:rsidR="006B17C1" w:rsidRPr="004E68D7" w:rsidRDefault="006B17C1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2.2. Цели, задачи и мероприятия подпрограммы 1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Целью подпрограммы 1 является обеспечение доступности и качества дошкольного образования, в том числе за счет создания дополнительных мест.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Задачи подпрограммы 1: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повышение доступности и качества услуг, предоставляемых населению края в сфере дошкольного образования;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повышение доступности услуг дошкольного образования для детей в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воз-расте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до 3 лет;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создание условий для раннего развития детей в возрасте до 3 лет,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реали-зация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программы психолого-педагогической, методической и консультати</w:t>
      </w:r>
      <w:r w:rsidRPr="004E68D7">
        <w:rPr>
          <w:rStyle w:val="FontStyle37"/>
          <w:sz w:val="28"/>
          <w:szCs w:val="28"/>
        </w:rPr>
        <w:t>в</w:t>
      </w:r>
      <w:r w:rsidRPr="004E68D7">
        <w:rPr>
          <w:rStyle w:val="FontStyle37"/>
          <w:sz w:val="28"/>
          <w:szCs w:val="28"/>
        </w:rPr>
        <w:t>ной помощи родителям детей, в том числе получающих дошкольное образ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вание в семье.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Мероприятия подпрограммы 1 приведены в таблице 2 программы.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2.3.</w:t>
      </w:r>
      <w:r w:rsidRPr="004E68D7">
        <w:rPr>
          <w:rStyle w:val="FontStyle37"/>
          <w:sz w:val="28"/>
          <w:szCs w:val="28"/>
        </w:rPr>
        <w:tab/>
        <w:t>Показатели и ожидаемые конечные результаты</w:t>
      </w: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реализации подпрограммы 1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Показатели подпрограммы 1 представлены в таблице 1 программы.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Реализация подпрограммы 1 обеспечит достижение следующих резул</w:t>
      </w:r>
      <w:r w:rsidRPr="004E68D7">
        <w:rPr>
          <w:rStyle w:val="FontStyle37"/>
          <w:sz w:val="28"/>
          <w:szCs w:val="28"/>
        </w:rPr>
        <w:t>ь</w:t>
      </w:r>
      <w:r w:rsidR="006B17C1" w:rsidRPr="004E68D7">
        <w:rPr>
          <w:rStyle w:val="FontStyle37"/>
          <w:sz w:val="28"/>
          <w:szCs w:val="28"/>
        </w:rPr>
        <w:t>та</w:t>
      </w:r>
      <w:r w:rsidRPr="004E68D7">
        <w:rPr>
          <w:rStyle w:val="FontStyle37"/>
          <w:sz w:val="28"/>
          <w:szCs w:val="28"/>
        </w:rPr>
        <w:t>тов: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proofErr w:type="gramStart"/>
      <w:r w:rsidRPr="004E68D7">
        <w:rPr>
          <w:rStyle w:val="FontStyle37"/>
          <w:sz w:val="28"/>
          <w:szCs w:val="28"/>
        </w:rPr>
        <w:t xml:space="preserve">увеличение доли детей в возрасте от 1,5 до 3 лет, получающих </w:t>
      </w:r>
      <w:proofErr w:type="spellStart"/>
      <w:r w:rsidRPr="004E68D7">
        <w:rPr>
          <w:rStyle w:val="FontStyle37"/>
          <w:sz w:val="28"/>
          <w:szCs w:val="28"/>
        </w:rPr>
        <w:t>дошколь-ное</w:t>
      </w:r>
      <w:proofErr w:type="spellEnd"/>
      <w:r w:rsidRPr="004E68D7">
        <w:rPr>
          <w:rStyle w:val="FontStyle37"/>
          <w:sz w:val="28"/>
          <w:szCs w:val="28"/>
        </w:rPr>
        <w:t xml:space="preserve"> образование в текущем году, к сумме численности детей в возрасте от 1,5 до 3 лет, получающих дошкольное образование в текущем году, и численн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сти детей в возрасте от 1,5 до 3 лет, находящихся в очереди на получение в текущем году дошкольного образования, до 100 %;</w:t>
      </w:r>
      <w:proofErr w:type="gramEnd"/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создание  дополнительных мест для детей в возрасте от 1,5 до 3 лет в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об-разовательных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организациях, осуществляющих образовательную деятел</w:t>
      </w:r>
      <w:r w:rsidRPr="004E68D7">
        <w:rPr>
          <w:rStyle w:val="FontStyle37"/>
          <w:sz w:val="28"/>
          <w:szCs w:val="28"/>
        </w:rPr>
        <w:t>ь</w:t>
      </w:r>
      <w:r w:rsidRPr="004E68D7">
        <w:rPr>
          <w:rStyle w:val="FontStyle37"/>
          <w:sz w:val="28"/>
          <w:szCs w:val="28"/>
        </w:rPr>
        <w:t>ность по образовательным программам дошкольного образования;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создание 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сохранение 100 % доступности дошкольного образования для детей в возрасте от 3 до 7 лет;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рамках регионального проекта «Поддержка семей, имеющих детей»: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количества услуг психолого-педагогической, методической и консультативной помощи родителям (законным представителям) детей, а </w:t>
      </w:r>
      <w:r w:rsidRPr="004E68D7">
        <w:rPr>
          <w:rStyle w:val="FontStyle37"/>
          <w:sz w:val="28"/>
          <w:szCs w:val="28"/>
        </w:rPr>
        <w:lastRenderedPageBreak/>
        <w:t>также гражданам, желающим принять на воспитание в свои семьи детей, о</w:t>
      </w:r>
      <w:r w:rsidRPr="004E68D7">
        <w:rPr>
          <w:rStyle w:val="FontStyle37"/>
          <w:sz w:val="28"/>
          <w:szCs w:val="28"/>
        </w:rPr>
        <w:t>с</w:t>
      </w:r>
      <w:r w:rsidRPr="004E68D7">
        <w:rPr>
          <w:rStyle w:val="FontStyle37"/>
          <w:sz w:val="28"/>
          <w:szCs w:val="28"/>
        </w:rPr>
        <w:t>тавшихся без попечения родителей;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доли граждан, положительно оценивших качество услуг </w:t>
      </w:r>
      <w:proofErr w:type="spellStart"/>
      <w:r w:rsidRPr="004E68D7">
        <w:rPr>
          <w:rStyle w:val="FontStyle37"/>
          <w:sz w:val="28"/>
          <w:szCs w:val="28"/>
        </w:rPr>
        <w:t>пси-холого-педагогической</w:t>
      </w:r>
      <w:proofErr w:type="spellEnd"/>
      <w:r w:rsidRPr="004E68D7">
        <w:rPr>
          <w:rStyle w:val="FontStyle37"/>
          <w:sz w:val="28"/>
          <w:szCs w:val="28"/>
        </w:rPr>
        <w:t>, методической и консультативной помощи, от общего числа обратившихся за получением услуги до 85 %.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2.4. Сроки реализации подпрограммы 1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Реализация подпрограммы 1 будет осуществляться в период с 2020 по 2024 год.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3. Объем финансирования подпрограммы 1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6B17C1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Финансирование подпрограммы 1 осуществляется за счет средств:</w:t>
      </w:r>
    </w:p>
    <w:p w:rsidR="00BD68F8" w:rsidRPr="004E68D7" w:rsidRDefault="007A0FF3" w:rsidP="006B17C1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федерального бюджета </w:t>
      </w:r>
      <w:r w:rsidR="00BD68F8" w:rsidRPr="004E68D7">
        <w:rPr>
          <w:rStyle w:val="FontStyle37"/>
          <w:sz w:val="28"/>
          <w:szCs w:val="28"/>
        </w:rPr>
        <w:t xml:space="preserve">в соответствии с федеральным законом о </w:t>
      </w:r>
      <w:proofErr w:type="spellStart"/>
      <w:proofErr w:type="gramStart"/>
      <w:r w:rsidR="00BD68F8" w:rsidRPr="004E68D7">
        <w:rPr>
          <w:rStyle w:val="FontStyle37"/>
          <w:sz w:val="28"/>
          <w:szCs w:val="28"/>
        </w:rPr>
        <w:t>феде-ральном</w:t>
      </w:r>
      <w:proofErr w:type="spellEnd"/>
      <w:proofErr w:type="gramEnd"/>
      <w:r w:rsidR="00BD68F8" w:rsidRPr="004E68D7">
        <w:rPr>
          <w:rStyle w:val="FontStyle37"/>
          <w:sz w:val="28"/>
          <w:szCs w:val="28"/>
        </w:rPr>
        <w:t xml:space="preserve"> бюджете на очередной финансовый год и на плановый период;</w:t>
      </w:r>
    </w:p>
    <w:p w:rsidR="00BD68F8" w:rsidRPr="004E68D7" w:rsidRDefault="007A0FF3" w:rsidP="006B17C1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краевого бюджета </w:t>
      </w:r>
      <w:r w:rsidR="00BD68F8" w:rsidRPr="004E68D7">
        <w:rPr>
          <w:rStyle w:val="FontStyle37"/>
          <w:sz w:val="28"/>
          <w:szCs w:val="28"/>
        </w:rPr>
        <w:t xml:space="preserve"> в соответствии с законом Алтайского края о краевом бюджете на соответствующий финансовый год и на плановый период;</w:t>
      </w:r>
    </w:p>
    <w:p w:rsidR="00BD68F8" w:rsidRPr="004E68D7" w:rsidRDefault="007A0FF3" w:rsidP="006B17C1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местного бюджета </w:t>
      </w:r>
      <w:r w:rsidR="00BD68F8" w:rsidRPr="004E68D7">
        <w:rPr>
          <w:rStyle w:val="FontStyle37"/>
          <w:sz w:val="28"/>
          <w:szCs w:val="28"/>
        </w:rPr>
        <w:t xml:space="preserve"> в соответствии с решениями представительных орг</w:t>
      </w:r>
      <w:r w:rsidR="00BD68F8" w:rsidRPr="004E68D7">
        <w:rPr>
          <w:rStyle w:val="FontStyle37"/>
          <w:sz w:val="28"/>
          <w:szCs w:val="28"/>
        </w:rPr>
        <w:t>а</w:t>
      </w:r>
      <w:r w:rsidR="00BD68F8" w:rsidRPr="004E68D7">
        <w:rPr>
          <w:rStyle w:val="FontStyle37"/>
          <w:sz w:val="28"/>
          <w:szCs w:val="28"/>
        </w:rPr>
        <w:t>нов местного самоуправления о бюджетах муниципальных образований на соответствующий финансовый год и на плановый период.</w:t>
      </w:r>
    </w:p>
    <w:p w:rsidR="00BD68F8" w:rsidRPr="004E68D7" w:rsidRDefault="00BD68F8" w:rsidP="006B17C1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Общий объем финансирования подпрограммы 1 составляет </w:t>
      </w:r>
      <w:r w:rsidR="007A0FF3" w:rsidRPr="004E68D7">
        <w:rPr>
          <w:rStyle w:val="FontStyle37"/>
          <w:sz w:val="28"/>
          <w:szCs w:val="28"/>
        </w:rPr>
        <w:t>8120,5</w:t>
      </w:r>
      <w:r w:rsidRPr="004E68D7">
        <w:rPr>
          <w:rStyle w:val="FontStyle37"/>
          <w:sz w:val="28"/>
          <w:szCs w:val="28"/>
        </w:rPr>
        <w:t xml:space="preserve">  тыс. рублей, из них:</w:t>
      </w:r>
    </w:p>
    <w:p w:rsidR="00BD68F8" w:rsidRPr="004E68D7" w:rsidRDefault="00BD68F8" w:rsidP="007A0FF3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из краевого бюджета – </w:t>
      </w:r>
      <w:r w:rsidR="007A0FF3" w:rsidRPr="004E68D7">
        <w:rPr>
          <w:rStyle w:val="FontStyle37"/>
          <w:sz w:val="28"/>
          <w:szCs w:val="28"/>
        </w:rPr>
        <w:t>5635</w:t>
      </w:r>
      <w:r w:rsidRPr="004E68D7">
        <w:rPr>
          <w:rStyle w:val="FontStyle37"/>
          <w:sz w:val="28"/>
          <w:szCs w:val="28"/>
        </w:rPr>
        <w:t xml:space="preserve"> тыс. рублей</w:t>
      </w:r>
      <w:r w:rsidR="007A0FF3" w:rsidRPr="004E68D7">
        <w:rPr>
          <w:rStyle w:val="FontStyle37"/>
          <w:sz w:val="28"/>
          <w:szCs w:val="28"/>
        </w:rPr>
        <w:t xml:space="preserve">, </w:t>
      </w:r>
    </w:p>
    <w:p w:rsidR="00BD68F8" w:rsidRPr="004E68D7" w:rsidRDefault="00BD68F8" w:rsidP="007A0FF3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из местного бюджета – </w:t>
      </w:r>
      <w:r w:rsidR="007A0FF3" w:rsidRPr="004E68D7">
        <w:rPr>
          <w:rStyle w:val="FontStyle37"/>
          <w:sz w:val="28"/>
          <w:szCs w:val="28"/>
        </w:rPr>
        <w:t>2485,5</w:t>
      </w:r>
      <w:r w:rsidRPr="004E68D7">
        <w:rPr>
          <w:rStyle w:val="FontStyle37"/>
          <w:sz w:val="28"/>
          <w:szCs w:val="28"/>
        </w:rPr>
        <w:t xml:space="preserve"> тыс. рублей</w:t>
      </w:r>
    </w:p>
    <w:p w:rsidR="00BD68F8" w:rsidRPr="004E68D7" w:rsidRDefault="00BD68F8" w:rsidP="006B17C1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Объем финансирования подпрограммы 1 подлежит </w:t>
      </w:r>
      <w:proofErr w:type="gramStart"/>
      <w:r w:rsidRPr="004E68D7">
        <w:rPr>
          <w:rStyle w:val="FontStyle37"/>
          <w:sz w:val="28"/>
          <w:szCs w:val="28"/>
        </w:rPr>
        <w:t>ежегодному</w:t>
      </w:r>
      <w:proofErr w:type="gramEnd"/>
      <w:r w:rsidRPr="004E68D7">
        <w:rPr>
          <w:rStyle w:val="FontStyle37"/>
          <w:sz w:val="28"/>
          <w:szCs w:val="28"/>
        </w:rPr>
        <w:t xml:space="preserve"> </w:t>
      </w:r>
      <w:proofErr w:type="spellStart"/>
      <w:r w:rsidRPr="004E68D7">
        <w:rPr>
          <w:rStyle w:val="FontStyle37"/>
          <w:sz w:val="28"/>
          <w:szCs w:val="28"/>
        </w:rPr>
        <w:t>уточне-нию</w:t>
      </w:r>
      <w:proofErr w:type="spellEnd"/>
      <w:r w:rsidRPr="004E68D7">
        <w:rPr>
          <w:rStyle w:val="FontStyle37"/>
          <w:sz w:val="28"/>
          <w:szCs w:val="28"/>
        </w:rPr>
        <w:t xml:space="preserve"> в соответствии с законами о федеральном и краевом бюджетах на </w:t>
      </w:r>
      <w:proofErr w:type="spellStart"/>
      <w:r w:rsidRPr="004E68D7">
        <w:rPr>
          <w:rStyle w:val="FontStyle37"/>
          <w:sz w:val="28"/>
          <w:szCs w:val="28"/>
        </w:rPr>
        <w:t>оч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ред-ной</w:t>
      </w:r>
      <w:proofErr w:type="spellEnd"/>
      <w:r w:rsidRPr="004E68D7">
        <w:rPr>
          <w:rStyle w:val="FontStyle37"/>
          <w:sz w:val="28"/>
          <w:szCs w:val="28"/>
        </w:rPr>
        <w:t xml:space="preserve"> финансовый год и на плановый период.</w:t>
      </w:r>
    </w:p>
    <w:p w:rsidR="006B17C1" w:rsidRPr="004E68D7" w:rsidRDefault="006B17C1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ПОДПРОГРАММА 2</w:t>
      </w: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«Развитие общего образования в </w:t>
      </w:r>
      <w:proofErr w:type="spellStart"/>
      <w:r w:rsidRPr="004E68D7">
        <w:rPr>
          <w:rStyle w:val="FontStyle37"/>
          <w:sz w:val="28"/>
          <w:szCs w:val="28"/>
        </w:rPr>
        <w:t>Мамонтвоском</w:t>
      </w:r>
      <w:proofErr w:type="spellEnd"/>
      <w:r w:rsidRPr="004E68D7">
        <w:rPr>
          <w:rStyle w:val="FontStyle37"/>
          <w:sz w:val="28"/>
          <w:szCs w:val="28"/>
        </w:rPr>
        <w:t xml:space="preserve"> районе»</w:t>
      </w: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муниципальной программы Мамонтовского района</w:t>
      </w: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«Развитие образования в Мамонтовском районе»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ПАСПОРТ</w:t>
      </w: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подпрограммы 2 «Развитие общего образования в Мамонтовском ра</w:t>
      </w:r>
      <w:r w:rsidRPr="004E68D7">
        <w:rPr>
          <w:rStyle w:val="FontStyle37"/>
          <w:sz w:val="28"/>
          <w:szCs w:val="28"/>
        </w:rPr>
        <w:t>й</w:t>
      </w:r>
      <w:r w:rsidRPr="004E68D7">
        <w:rPr>
          <w:rStyle w:val="FontStyle37"/>
          <w:sz w:val="28"/>
          <w:szCs w:val="28"/>
        </w:rPr>
        <w:t>оне»</w:t>
      </w:r>
      <w:r w:rsidR="006B17C1" w:rsidRPr="004E68D7">
        <w:rPr>
          <w:rStyle w:val="FontStyle37"/>
          <w:sz w:val="28"/>
          <w:szCs w:val="28"/>
        </w:rPr>
        <w:t xml:space="preserve"> </w:t>
      </w:r>
      <w:r w:rsidRPr="004E68D7">
        <w:rPr>
          <w:rStyle w:val="FontStyle37"/>
          <w:sz w:val="28"/>
          <w:szCs w:val="28"/>
        </w:rPr>
        <w:t>муниципальной программы Мамонтовского района</w:t>
      </w:r>
    </w:p>
    <w:p w:rsidR="00BD68F8" w:rsidRPr="004E68D7" w:rsidRDefault="00BD68F8" w:rsidP="006B17C1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«Развитие образования в Мамонтовском районе»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tbl>
      <w:tblPr>
        <w:tblW w:w="5000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694"/>
        <w:gridCol w:w="6763"/>
      </w:tblGrid>
      <w:tr w:rsidR="0087000F" w:rsidRPr="004E68D7" w:rsidTr="00BE2D2D">
        <w:trPr>
          <w:tblCellSpacing w:w="5" w:type="nil"/>
        </w:trPr>
        <w:tc>
          <w:tcPr>
            <w:tcW w:w="2694" w:type="dxa"/>
          </w:tcPr>
          <w:p w:rsidR="0087000F" w:rsidRPr="004E68D7" w:rsidRDefault="0087000F" w:rsidP="00BE2D2D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Ответственный исполнитель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764" w:type="dxa"/>
          </w:tcPr>
          <w:p w:rsidR="0087000F" w:rsidRPr="004E68D7" w:rsidRDefault="0087000F" w:rsidP="00870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Комитет Администрации Мамонтовского района по образованию</w:t>
            </w:r>
          </w:p>
        </w:tc>
      </w:tr>
      <w:tr w:rsidR="0087000F" w:rsidRPr="004E68D7" w:rsidTr="00BE2D2D">
        <w:trPr>
          <w:tblCellSpacing w:w="5" w:type="nil"/>
        </w:trPr>
        <w:tc>
          <w:tcPr>
            <w:tcW w:w="2694" w:type="dxa"/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подпр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764" w:type="dxa"/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Комитет Администрации Мамонтовского района по строительству и архитектуре;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Муниципальные организации, осуществляющие обр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зовательную деятельность</w:t>
            </w:r>
          </w:p>
        </w:tc>
      </w:tr>
      <w:tr w:rsidR="0087000F" w:rsidRPr="004E68D7" w:rsidTr="00BE2D2D">
        <w:trPr>
          <w:trHeight w:val="20"/>
          <w:tblCellSpacing w:w="5" w:type="nil"/>
        </w:trPr>
        <w:tc>
          <w:tcPr>
            <w:tcW w:w="2694" w:type="dxa"/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764" w:type="dxa"/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общего образования посредством обновления содержания, технологий обучения, мат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риально-технической базы</w:t>
            </w:r>
          </w:p>
        </w:tc>
      </w:tr>
      <w:tr w:rsidR="0087000F" w:rsidRPr="004E68D7" w:rsidTr="00BE2D2D">
        <w:trPr>
          <w:trHeight w:val="20"/>
          <w:tblCellSpacing w:w="5" w:type="nil"/>
        </w:trPr>
        <w:tc>
          <w:tcPr>
            <w:tcW w:w="2694" w:type="dxa"/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Задачи подпрогра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764" w:type="dxa"/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развитие образовательной среды в системе общего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разования, направленной на достижение современного качества учебных результатов, обеспечение готовности выпускников общеобразовательных организаций к дальнейшему обучению, деятельности в высокотехн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логичной экономике и социализации;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вовлечение учащихся общеобразовательных организ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ций в решение вопросов повышения качества учебно-воспитательного процесса, реализация новых идей по обустройству школьной инфраструктуры, повышение финансовой и бюджетной грамотности, а также гра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данской активности учащихся;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«Современная школа»: внедрение на уровнях основного общего и среднего общего образования новых методов обучения и воспитания, образовательных технологий, обеспеч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вающих освоение обучающимися базовых навыков и умений, повышение их мотивации к обучению и 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влеченности в образовательный процесс, а также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новление содержания и совершенствование методов обучения предметной области «Технология»;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«Успех каждого 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бенка»: формирование эффективной системы выявл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ния, поддержки и развития способностей и талантов у детей и молодежи, основанной на принципах справе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ливости, всеобщности и направленной на самоопред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ление и профессиональную ориентацию всех обуча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щихся;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реализация регионального проекта «Цифровая образ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вательная среда»: создание современной и безопасной цифровой образовательной среды, обеспечивающей высокое качество и доступность образования всех 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дов и уровней</w:t>
            </w:r>
          </w:p>
        </w:tc>
      </w:tr>
      <w:tr w:rsidR="0087000F" w:rsidRPr="004E68D7" w:rsidTr="00BE2D2D">
        <w:trPr>
          <w:trHeight w:val="20"/>
          <w:tblCellSpacing w:w="5" w:type="nil"/>
        </w:trPr>
        <w:tc>
          <w:tcPr>
            <w:tcW w:w="2694" w:type="dxa"/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Перечень меропри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тий подпрограммы</w:t>
            </w:r>
          </w:p>
        </w:tc>
        <w:tc>
          <w:tcPr>
            <w:tcW w:w="6764" w:type="dxa"/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государственных гарантий реализации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 на получение общедоступного и бесплатного 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школьного, начального общего, основного общего, среднего общего образования и обеспечение дополн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тельного образования детей в муниципальных общ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организациях;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организация питания отдельных категорий обуча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щихся муниципальных общеобразовательных орган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заций;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оснащение образовательных организаций совреме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ным оборудованием, мебелью, компьютерной техн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кой и программным обеспечением, учебно-наглядными пособиями, мягким инвентарем, матери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лами, необходимыми для организации учебно-воспитательного процесса, в том числе посредством участия в  конкурсе на получение грантов Губернатора Алтайского края в сфере общего образования;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поставка образовательным организациям транспорта для перевозки детей; 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оценке качества общего образования, в том числе государственной итоговой аттестации по программам основного общего и сре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него общего образования;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выявление и поддержка интеллектуально одаренных школьников;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мероприятия региональных проектов «Современная школа», «Успех каждого ребенка», «Цифровая образ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вательная среда»</w:t>
            </w:r>
          </w:p>
        </w:tc>
      </w:tr>
      <w:tr w:rsidR="0087000F" w:rsidRPr="004E68D7" w:rsidTr="00BE2D2D">
        <w:trPr>
          <w:trHeight w:val="360"/>
          <w:tblCellSpacing w:w="5" w:type="nil"/>
        </w:trPr>
        <w:tc>
          <w:tcPr>
            <w:tcW w:w="2694" w:type="dxa"/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подпр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764" w:type="dxa"/>
            <w:tcMar>
              <w:left w:w="85" w:type="dxa"/>
              <w:right w:w="85" w:type="dxa"/>
            </w:tcMar>
          </w:tcPr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пиадах и иных конкурсных мероприятиях различного уровня, в общей </w:t>
            </w: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обучающихся по осно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ным образовательным программам начального общ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го, основного общего и среднего общего образования;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доля расположенных на территории Мамонтовского района и реализующих общеобразовательные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граммы организаций, в которых проведена оценка к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чества общего образования, в том числе на основе практики международных исследований качества по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готовки обучающихся;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«Современная шк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ла»: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число общеобразовательных организаций, распол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женных в сельской местности и малых городах, обн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вивших материально-техническую базу для реализ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ции основных и дополнительных общеобразовател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ных программ цифрового, естественнонаучного и г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манитарного профилей;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численность обучающихся, охваченных основными и дополнительными общеобразовательными програ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мами цифрового, естественнонаучного и гуманита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ного профилей;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число общеобразовательных организаций, осущест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ляющих образовательную деятельность исключител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но по адаптированным общеобразовательным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граммам, обновивших материально-техническую базу;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«Успех каждого 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бенка»: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положенных в сельской местности, в которых обно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лена материально-техническая база для занятий физ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ческой культурой и спортом;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«Цифровая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тельная среда»: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в к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торых внедрена целевая модель цифровой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тельной среды</w:t>
            </w:r>
          </w:p>
        </w:tc>
      </w:tr>
      <w:tr w:rsidR="0087000F" w:rsidRPr="004E68D7" w:rsidTr="00BE2D2D">
        <w:trPr>
          <w:tblCellSpacing w:w="5" w:type="nil"/>
        </w:trPr>
        <w:tc>
          <w:tcPr>
            <w:tcW w:w="2694" w:type="dxa"/>
          </w:tcPr>
          <w:p w:rsidR="0087000F" w:rsidRPr="004E68D7" w:rsidRDefault="0087000F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>программы</w:t>
            </w:r>
          </w:p>
        </w:tc>
        <w:tc>
          <w:tcPr>
            <w:tcW w:w="6764" w:type="dxa"/>
          </w:tcPr>
          <w:p w:rsidR="0087000F" w:rsidRPr="004E68D7" w:rsidRDefault="0087000F" w:rsidP="0087000F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2020 – 2024 годы без деления на этапы</w:t>
            </w:r>
          </w:p>
        </w:tc>
      </w:tr>
      <w:tr w:rsidR="0087000F" w:rsidRPr="004E68D7" w:rsidTr="00BE2D2D">
        <w:trPr>
          <w:tblCellSpacing w:w="5" w:type="nil"/>
        </w:trPr>
        <w:tc>
          <w:tcPr>
            <w:tcW w:w="2694" w:type="dxa"/>
          </w:tcPr>
          <w:p w:rsidR="0087000F" w:rsidRPr="004E68D7" w:rsidRDefault="0087000F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Объемы финанс</w:t>
            </w:r>
            <w:r w:rsidRPr="004E68D7">
              <w:rPr>
                <w:sz w:val="28"/>
                <w:szCs w:val="28"/>
              </w:rPr>
              <w:t>и</w:t>
            </w:r>
            <w:r w:rsidRPr="004E68D7">
              <w:rPr>
                <w:sz w:val="28"/>
                <w:szCs w:val="28"/>
              </w:rPr>
              <w:t>рования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  <w:r w:rsidRPr="004E68D7">
              <w:rPr>
                <w:sz w:val="28"/>
                <w:szCs w:val="28"/>
              </w:rPr>
              <w:br/>
            </w:r>
          </w:p>
        </w:tc>
        <w:tc>
          <w:tcPr>
            <w:tcW w:w="6764" w:type="dxa"/>
          </w:tcPr>
          <w:p w:rsidR="0087000F" w:rsidRPr="004E68D7" w:rsidRDefault="0087000F" w:rsidP="00870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2 «Ра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витие общего образования в Мамонтовском районе</w:t>
            </w:r>
            <w:r w:rsidRPr="004E68D7">
              <w:rPr>
                <w:sz w:val="28"/>
                <w:szCs w:val="28"/>
              </w:rPr>
              <w:t xml:space="preserve">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Мамонтовского района «Развитие образования в Мамонтовском районе» (д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лее – «подпрограмма 2») составляет </w:t>
            </w:r>
            <w:r w:rsidR="007A0FF3" w:rsidRPr="004E68D7">
              <w:rPr>
                <w:rFonts w:ascii="Times New Roman" w:hAnsi="Times New Roman" w:cs="Times New Roman"/>
                <w:sz w:val="28"/>
                <w:szCs w:val="28"/>
              </w:rPr>
              <w:t>121040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тыс. ру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лей, из них:</w:t>
            </w:r>
          </w:p>
          <w:p w:rsidR="007A0FF3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– </w:t>
            </w:r>
            <w:r w:rsidR="007A0FF3" w:rsidRPr="004E68D7">
              <w:rPr>
                <w:rFonts w:ascii="Times New Roman" w:hAnsi="Times New Roman" w:cs="Times New Roman"/>
                <w:sz w:val="28"/>
                <w:szCs w:val="28"/>
              </w:rPr>
              <w:t>116570 тыс. рублей</w:t>
            </w:r>
            <w:proofErr w:type="gramStart"/>
            <w:r w:rsidR="007A0FF3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,, </w:t>
            </w:r>
            <w:proofErr w:type="gramEnd"/>
          </w:p>
          <w:p w:rsidR="007A0FF3" w:rsidRPr="004E68D7" w:rsidRDefault="007A0FF3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из местного бюджета – 4470 тыс. рублей.</w:t>
            </w:r>
          </w:p>
          <w:p w:rsidR="0087000F" w:rsidRPr="004E68D7" w:rsidRDefault="0087000F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подлежит ежегодному уточн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вом бюджетах на очередной финансовый год и на пл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новый период</w:t>
            </w:r>
            <w:proofErr w:type="gramEnd"/>
          </w:p>
        </w:tc>
      </w:tr>
      <w:tr w:rsidR="0087000F" w:rsidRPr="004E68D7" w:rsidTr="00BE2D2D">
        <w:trPr>
          <w:trHeight w:val="360"/>
          <w:tblCellSpacing w:w="5" w:type="nil"/>
        </w:trPr>
        <w:tc>
          <w:tcPr>
            <w:tcW w:w="2694" w:type="dxa"/>
          </w:tcPr>
          <w:p w:rsidR="0087000F" w:rsidRPr="004E68D7" w:rsidRDefault="0087000F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Ожидаемые р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lastRenderedPageBreak/>
              <w:t>зультаты реализ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764" w:type="dxa"/>
            <w:shd w:val="clear" w:color="auto" w:fill="auto"/>
          </w:tcPr>
          <w:p w:rsidR="0087000F" w:rsidRPr="004E68D7" w:rsidRDefault="0087000F" w:rsidP="0087000F">
            <w:pPr>
              <w:autoSpaceDE w:val="0"/>
              <w:autoSpaceDN w:val="0"/>
              <w:adjustRightInd w:val="0"/>
              <w:ind w:firstLine="0"/>
            </w:pPr>
            <w:r w:rsidRPr="004E68D7">
              <w:rPr>
                <w:rFonts w:eastAsiaTheme="minorHAnsi"/>
              </w:rPr>
              <w:lastRenderedPageBreak/>
              <w:t xml:space="preserve">увеличение доли </w:t>
            </w:r>
            <w:r w:rsidRPr="004E68D7">
              <w:t>обучающихся по основным образов</w:t>
            </w:r>
            <w:r w:rsidRPr="004E68D7">
              <w:t>а</w:t>
            </w:r>
            <w:r w:rsidRPr="004E68D7">
              <w:lastRenderedPageBreak/>
              <w:t>тельным программам начального общего, основного общего и среднего общего образования, участвующих в олимпиадах и иных конкурсных мероприятиях ра</w:t>
            </w:r>
            <w:r w:rsidRPr="004E68D7">
              <w:t>з</w:t>
            </w:r>
            <w:r w:rsidRPr="004E68D7">
              <w:t>личного уровня,</w:t>
            </w:r>
            <w:r w:rsidRPr="004E68D7">
              <w:rPr>
                <w:rFonts w:eastAsiaTheme="minorHAnsi"/>
              </w:rPr>
              <w:t xml:space="preserve"> в общей </w:t>
            </w:r>
            <w:proofErr w:type="gramStart"/>
            <w:r w:rsidRPr="004E68D7">
              <w:rPr>
                <w:rFonts w:eastAsiaTheme="minorHAnsi"/>
              </w:rPr>
              <w:t>численности</w:t>
            </w:r>
            <w:proofErr w:type="gramEnd"/>
            <w:r w:rsidRPr="004E68D7">
              <w:rPr>
                <w:rFonts w:eastAsiaTheme="minorHAnsi"/>
              </w:rPr>
              <w:t xml:space="preserve"> обучающихся </w:t>
            </w:r>
            <w:r w:rsidRPr="004E68D7">
              <w:t>по основным образовательным программам начальн</w:t>
            </w:r>
            <w:r w:rsidRPr="004E68D7">
              <w:t>о</w:t>
            </w:r>
            <w:r w:rsidRPr="004E68D7">
              <w:t>го общего, основного общего и среднего общего обр</w:t>
            </w:r>
            <w:r w:rsidRPr="004E68D7">
              <w:t>а</w:t>
            </w:r>
            <w:r w:rsidRPr="004E68D7">
              <w:t>зования до 54 %;</w:t>
            </w:r>
          </w:p>
          <w:p w:rsidR="0087000F" w:rsidRPr="004E68D7" w:rsidRDefault="0087000F" w:rsidP="0087000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увеличение доли реализующих общеобразовательные программы организаций, в которых проведена оценка качества общего образования, в том числе на основе практики международных исследований качества по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готовки обучающихся, до 100 %;</w:t>
            </w:r>
          </w:p>
          <w:p w:rsidR="0087000F" w:rsidRPr="004E68D7" w:rsidRDefault="0087000F" w:rsidP="0087000F">
            <w:pPr>
              <w:widowControl w:val="0"/>
              <w:autoSpaceDE w:val="0"/>
              <w:autoSpaceDN w:val="0"/>
              <w:ind w:firstLine="0"/>
            </w:pPr>
            <w:r w:rsidRPr="004E68D7">
              <w:t>в рамках регионального проекта «Современная шк</w:t>
            </w:r>
            <w:r w:rsidRPr="004E68D7">
              <w:t>о</w:t>
            </w:r>
            <w:r w:rsidRPr="004E68D7">
              <w:t>ла»:</w:t>
            </w:r>
          </w:p>
          <w:p w:rsidR="0087000F" w:rsidRPr="004E68D7" w:rsidRDefault="0087000F" w:rsidP="0087000F">
            <w:pPr>
              <w:widowControl w:val="0"/>
              <w:autoSpaceDE w:val="0"/>
              <w:autoSpaceDN w:val="0"/>
              <w:ind w:firstLine="0"/>
            </w:pPr>
            <w:r w:rsidRPr="004E68D7">
              <w:t>увеличение числа общеобразовательных организаций, расположенных в сельской местности, обновивших материально-техническую базу для реализации осно</w:t>
            </w:r>
            <w:r w:rsidRPr="004E68D7">
              <w:t>в</w:t>
            </w:r>
            <w:r w:rsidRPr="004E68D7">
              <w:t>ных и дополнительных общеобразовательных пр</w:t>
            </w:r>
            <w:r w:rsidRPr="004E68D7">
              <w:t>о</w:t>
            </w:r>
            <w:r w:rsidRPr="004E68D7">
              <w:t>грамм цифрового, естественнонаучного и гуманита</w:t>
            </w:r>
            <w:r w:rsidRPr="004E68D7">
              <w:t>р</w:t>
            </w:r>
            <w:r w:rsidRPr="004E68D7">
              <w:t>ного профилей, до 5 единиц;</w:t>
            </w:r>
          </w:p>
          <w:p w:rsidR="0087000F" w:rsidRPr="004E68D7" w:rsidRDefault="0087000F" w:rsidP="0087000F">
            <w:pPr>
              <w:widowControl w:val="0"/>
              <w:autoSpaceDE w:val="0"/>
              <w:autoSpaceDN w:val="0"/>
              <w:ind w:firstLine="0"/>
            </w:pPr>
            <w:r w:rsidRPr="004E68D7">
              <w:t>увеличение численности обучающихся, охваченных основными и дополнительными общеобразовательн</w:t>
            </w:r>
            <w:r w:rsidRPr="004E68D7">
              <w:t>ы</w:t>
            </w:r>
            <w:r w:rsidRPr="004E68D7">
              <w:t xml:space="preserve">ми программами цифрового, естественнонаучного и гуманитарного профилей, до </w:t>
            </w:r>
            <w:r w:rsidR="00F336EC" w:rsidRPr="004E68D7">
              <w:t xml:space="preserve"> 1660 чел</w:t>
            </w:r>
            <w:r w:rsidRPr="004E68D7">
              <w:t>;</w:t>
            </w:r>
          </w:p>
          <w:p w:rsidR="0087000F" w:rsidRPr="004E68D7" w:rsidRDefault="0087000F" w:rsidP="0087000F">
            <w:pPr>
              <w:autoSpaceDE w:val="0"/>
              <w:autoSpaceDN w:val="0"/>
              <w:adjustRightInd w:val="0"/>
              <w:ind w:firstLine="0"/>
            </w:pPr>
            <w:r w:rsidRPr="004E68D7">
              <w:t>в рамках регионального проекта «Успех каждого р</w:t>
            </w:r>
            <w:r w:rsidRPr="004E68D7">
              <w:t>е</w:t>
            </w:r>
            <w:r w:rsidRPr="004E68D7">
              <w:t>бенка»:</w:t>
            </w:r>
          </w:p>
          <w:p w:rsidR="0087000F" w:rsidRPr="004E68D7" w:rsidRDefault="0087000F" w:rsidP="0087000F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увеличение количества общеобразовательных орган</w:t>
            </w:r>
            <w:r w:rsidRPr="004E68D7">
              <w:rPr>
                <w:sz w:val="28"/>
                <w:szCs w:val="28"/>
              </w:rPr>
              <w:t>и</w:t>
            </w:r>
            <w:r w:rsidRPr="004E68D7">
              <w:rPr>
                <w:sz w:val="28"/>
                <w:szCs w:val="28"/>
              </w:rPr>
              <w:t>заций, расположенных в сельской местности, в кот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рых обновлена материально-техническая база для з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 xml:space="preserve">нятий физической культурой и спортом, до </w:t>
            </w:r>
            <w:r w:rsidR="00F336EC" w:rsidRPr="004E68D7">
              <w:rPr>
                <w:sz w:val="28"/>
                <w:szCs w:val="28"/>
              </w:rPr>
              <w:t>2</w:t>
            </w:r>
            <w:r w:rsidRPr="004E68D7">
              <w:rPr>
                <w:sz w:val="28"/>
                <w:szCs w:val="28"/>
              </w:rPr>
              <w:t>;</w:t>
            </w:r>
          </w:p>
          <w:p w:rsidR="0087000F" w:rsidRPr="004E68D7" w:rsidRDefault="0087000F" w:rsidP="0087000F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в рамках регионального проекта «Цифровая образов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тельная среда»:</w:t>
            </w:r>
          </w:p>
          <w:p w:rsidR="0087000F" w:rsidRPr="004E68D7" w:rsidRDefault="0087000F" w:rsidP="0087000F">
            <w:pPr>
              <w:widowControl w:val="0"/>
              <w:autoSpaceDE w:val="0"/>
              <w:autoSpaceDN w:val="0"/>
              <w:ind w:firstLine="0"/>
            </w:pPr>
            <w:r w:rsidRPr="004E68D7">
              <w:t>увеличение количества общеобразовательных орган</w:t>
            </w:r>
            <w:r w:rsidRPr="004E68D7">
              <w:t>и</w:t>
            </w:r>
            <w:r w:rsidRPr="004E68D7">
              <w:t xml:space="preserve">заций, в которых внедрена целевая модель цифровой образовательной среды, до </w:t>
            </w:r>
            <w:r w:rsidR="00F336EC" w:rsidRPr="004E68D7">
              <w:t>10</w:t>
            </w:r>
            <w:r w:rsidRPr="004E68D7">
              <w:t>.</w:t>
            </w:r>
          </w:p>
          <w:p w:rsidR="0087000F" w:rsidRPr="004E68D7" w:rsidRDefault="0087000F" w:rsidP="0087000F">
            <w:pPr>
              <w:widowControl w:val="0"/>
              <w:autoSpaceDE w:val="0"/>
              <w:autoSpaceDN w:val="0"/>
              <w:ind w:firstLine="0"/>
            </w:pPr>
          </w:p>
        </w:tc>
      </w:tr>
    </w:tbl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1. Общая характеристика сферы реализации подпрограммы 2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 Всего в Мамонтовском районе 10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школ-юридических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лиц, в том числе </w:t>
      </w:r>
      <w:r w:rsidR="00F336EC" w:rsidRPr="004E68D7">
        <w:rPr>
          <w:rStyle w:val="FontStyle37"/>
          <w:sz w:val="28"/>
          <w:szCs w:val="28"/>
        </w:rPr>
        <w:t>7</w:t>
      </w:r>
      <w:r w:rsidRPr="004E68D7">
        <w:rPr>
          <w:rStyle w:val="FontStyle37"/>
          <w:sz w:val="28"/>
          <w:szCs w:val="28"/>
        </w:rPr>
        <w:t xml:space="preserve"> филиалов.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proofErr w:type="gramStart"/>
      <w:r w:rsidRPr="004E68D7">
        <w:rPr>
          <w:rStyle w:val="FontStyle37"/>
          <w:sz w:val="28"/>
          <w:szCs w:val="28"/>
        </w:rPr>
        <w:t xml:space="preserve">Ключевая проблема инфраструктуры общего образования заключается в </w:t>
      </w:r>
      <w:r w:rsidRPr="004E68D7">
        <w:rPr>
          <w:rStyle w:val="FontStyle37"/>
          <w:sz w:val="28"/>
          <w:szCs w:val="28"/>
        </w:rPr>
        <w:lastRenderedPageBreak/>
        <w:t>наличии большого числа малокомплектных школ, в которых по объективным причинам сложно создать все условия для качественной реализации фед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ральных государственных образовательных стандартов общего образования, внедрения на уровнях основного общего и среднего общего образования н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вых методов обучения и воспитания, образовательных технологий, обеспеч</w:t>
      </w:r>
      <w:r w:rsidRPr="004E68D7">
        <w:rPr>
          <w:rStyle w:val="FontStyle37"/>
          <w:sz w:val="28"/>
          <w:szCs w:val="28"/>
        </w:rPr>
        <w:t>и</w:t>
      </w:r>
      <w:r w:rsidRPr="004E68D7">
        <w:rPr>
          <w:rStyle w:val="FontStyle37"/>
          <w:sz w:val="28"/>
          <w:szCs w:val="28"/>
        </w:rPr>
        <w:t>вающих освоение обучающимися базовых навыков и умений, повышение их мотивации к обучению и вовлеченности</w:t>
      </w:r>
      <w:proofErr w:type="gramEnd"/>
      <w:r w:rsidRPr="004E68D7">
        <w:rPr>
          <w:rStyle w:val="FontStyle37"/>
          <w:sz w:val="28"/>
          <w:szCs w:val="28"/>
        </w:rPr>
        <w:t xml:space="preserve"> в образовательный процесс, а также обновление содержания и совершенствование методов обучения предметной области «Технология».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Сегодня развиваются различные формы сетевого взаимодействия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обще-образовательных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организаций, что создает возможности для восполнения н</w:t>
      </w:r>
      <w:r w:rsidRPr="004E68D7">
        <w:rPr>
          <w:rStyle w:val="FontStyle37"/>
          <w:sz w:val="28"/>
          <w:szCs w:val="28"/>
        </w:rPr>
        <w:t>е</w:t>
      </w:r>
      <w:r w:rsidR="00F336EC" w:rsidRPr="004E68D7">
        <w:rPr>
          <w:rStyle w:val="FontStyle37"/>
          <w:sz w:val="28"/>
          <w:szCs w:val="28"/>
        </w:rPr>
        <w:t>до</w:t>
      </w:r>
      <w:r w:rsidRPr="004E68D7">
        <w:rPr>
          <w:rStyle w:val="FontStyle37"/>
          <w:sz w:val="28"/>
          <w:szCs w:val="28"/>
        </w:rPr>
        <w:t xml:space="preserve">стающих ресурсов и расширения перечня и повышения качества </w:t>
      </w:r>
      <w:proofErr w:type="spellStart"/>
      <w:r w:rsidRPr="004E68D7">
        <w:rPr>
          <w:rStyle w:val="FontStyle37"/>
          <w:sz w:val="28"/>
          <w:szCs w:val="28"/>
        </w:rPr>
        <w:t>образов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тель-ных</w:t>
      </w:r>
      <w:proofErr w:type="spellEnd"/>
      <w:r w:rsidRPr="004E68D7">
        <w:rPr>
          <w:rStyle w:val="FontStyle37"/>
          <w:sz w:val="28"/>
          <w:szCs w:val="28"/>
        </w:rPr>
        <w:t xml:space="preserve"> услуг.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Вместе с тем недостаточный уровень развития единой информационно-образовательной среды, материально-технической базы ресурсных организ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ций, качества интернета, а также проблемы транспортной доступности явл</w:t>
      </w:r>
      <w:r w:rsidRPr="004E68D7">
        <w:rPr>
          <w:rStyle w:val="FontStyle37"/>
          <w:sz w:val="28"/>
          <w:szCs w:val="28"/>
        </w:rPr>
        <w:t>я</w:t>
      </w:r>
      <w:r w:rsidRPr="004E68D7">
        <w:rPr>
          <w:rStyle w:val="FontStyle37"/>
          <w:sz w:val="28"/>
          <w:szCs w:val="28"/>
        </w:rPr>
        <w:t>ются препятствиями для совершенствования сетевого взаимодействия.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proofErr w:type="gramStart"/>
      <w:r w:rsidRPr="004E68D7">
        <w:rPr>
          <w:rStyle w:val="FontStyle37"/>
          <w:sz w:val="28"/>
          <w:szCs w:val="28"/>
        </w:rPr>
        <w:t>Создание центров образования цифрового и гуманитарного профилей «Точка роста» на базе общеобразовательных организаций по территориал</w:t>
      </w:r>
      <w:r w:rsidRPr="004E68D7">
        <w:rPr>
          <w:rStyle w:val="FontStyle37"/>
          <w:sz w:val="28"/>
          <w:szCs w:val="28"/>
        </w:rPr>
        <w:t>ь</w:t>
      </w:r>
      <w:r w:rsidRPr="004E68D7">
        <w:rPr>
          <w:rStyle w:val="FontStyle37"/>
          <w:sz w:val="28"/>
          <w:szCs w:val="28"/>
        </w:rPr>
        <w:t>ному принципу позволит посредством сетевых форм обеспечить возмо</w:t>
      </w:r>
      <w:r w:rsidRPr="004E68D7">
        <w:rPr>
          <w:rStyle w:val="FontStyle37"/>
          <w:sz w:val="28"/>
          <w:szCs w:val="28"/>
        </w:rPr>
        <w:t>ж</w:t>
      </w:r>
      <w:r w:rsidRPr="004E68D7">
        <w:rPr>
          <w:rStyle w:val="FontStyle37"/>
          <w:sz w:val="28"/>
          <w:szCs w:val="28"/>
        </w:rPr>
        <w:t>ность расширения спектра образовательных услуг, в том числе с использов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нием дистанционных форм обучения и сетевого партнерства, формирования у обучающихся отдаленных и малокомплектных школ современных технол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гических и гуманитарных навыков, увеличить долю школ, использующих с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тевые формы.</w:t>
      </w:r>
      <w:proofErr w:type="gramEnd"/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Мамонтовском районе ежегодно растет доля детей с особыми образ</w:t>
      </w:r>
      <w:r w:rsidRPr="004E68D7">
        <w:rPr>
          <w:rStyle w:val="FontStyle37"/>
          <w:sz w:val="28"/>
          <w:szCs w:val="28"/>
        </w:rPr>
        <w:t>о</w:t>
      </w:r>
      <w:r w:rsidR="00F336EC" w:rsidRPr="004E68D7">
        <w:rPr>
          <w:rStyle w:val="FontStyle37"/>
          <w:sz w:val="28"/>
          <w:szCs w:val="28"/>
        </w:rPr>
        <w:t>ва</w:t>
      </w:r>
      <w:r w:rsidRPr="004E68D7">
        <w:rPr>
          <w:rStyle w:val="FontStyle37"/>
          <w:sz w:val="28"/>
          <w:szCs w:val="28"/>
        </w:rPr>
        <w:t>тельными потребностями в общем числе детей школьного возраста. В св</w:t>
      </w:r>
      <w:r w:rsidRPr="004E68D7">
        <w:rPr>
          <w:rStyle w:val="FontStyle37"/>
          <w:sz w:val="28"/>
          <w:szCs w:val="28"/>
        </w:rPr>
        <w:t>я</w:t>
      </w:r>
      <w:r w:rsidRPr="004E68D7">
        <w:rPr>
          <w:rStyle w:val="FontStyle37"/>
          <w:sz w:val="28"/>
          <w:szCs w:val="28"/>
        </w:rPr>
        <w:t>зи с этим постоянно требуется усиление работы, направленной на обеспеч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ние доступности и вариативности качественного образования для детей-инвалидов, детей с ограниченными возможностями здоровья в соответствии с их психофизическими особенностями независимо от места жительства.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настоящее время материально-техническая база организаций не в по</w:t>
      </w:r>
      <w:r w:rsidRPr="004E68D7">
        <w:rPr>
          <w:rStyle w:val="FontStyle37"/>
          <w:sz w:val="28"/>
          <w:szCs w:val="28"/>
        </w:rPr>
        <w:t>л</w:t>
      </w:r>
      <w:r w:rsidRPr="004E68D7">
        <w:rPr>
          <w:rStyle w:val="FontStyle37"/>
          <w:sz w:val="28"/>
          <w:szCs w:val="28"/>
        </w:rPr>
        <w:t>ной мере способствует повышению качества предоставляемых услуг детям с ограниченными возможностями здоровья, формированию и совершенствов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нию актуальных профессиональных компетенций педагогов по вопросам о</w:t>
      </w:r>
      <w:r w:rsidRPr="004E68D7">
        <w:rPr>
          <w:rStyle w:val="FontStyle37"/>
          <w:sz w:val="28"/>
          <w:szCs w:val="28"/>
        </w:rPr>
        <w:t>б</w:t>
      </w:r>
      <w:r w:rsidRPr="004E68D7">
        <w:rPr>
          <w:rStyle w:val="FontStyle37"/>
          <w:sz w:val="28"/>
          <w:szCs w:val="28"/>
        </w:rPr>
        <w:t>разования, сопровождения и реабилитации детей указанной категории.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Широкое внедрение цифровых технологий в сферу образования является важнейшей составляющей частью работы по обеспечению предоставления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рав-ных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возможностей для получения качественного образования, доступн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сти для обучающихся и педагогов передовых образовательных разработок и существенного повышения качества образования.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 Объективная оценка качества подготовки </w:t>
      </w:r>
      <w:proofErr w:type="gramStart"/>
      <w:r w:rsidRPr="004E68D7">
        <w:rPr>
          <w:rStyle w:val="FontStyle37"/>
          <w:sz w:val="28"/>
          <w:szCs w:val="28"/>
        </w:rPr>
        <w:t>обучающихся</w:t>
      </w:r>
      <w:proofErr w:type="gramEnd"/>
      <w:r w:rsidRPr="004E68D7">
        <w:rPr>
          <w:rStyle w:val="FontStyle37"/>
          <w:sz w:val="28"/>
          <w:szCs w:val="28"/>
        </w:rPr>
        <w:t xml:space="preserve"> – актуальная задача муниципальной образовательной политики.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lastRenderedPageBreak/>
        <w:t xml:space="preserve">Проводится работа по совершенствованию независимых форм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государ-ственной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итоговой аттестации выпускников. Обучающиеся школ ежегодно участвуют во всероссийских проверочных работах, национальных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исследова-ниях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качества образования, общероссийских и международных </w:t>
      </w:r>
      <w:proofErr w:type="spellStart"/>
      <w:r w:rsidRPr="004E68D7">
        <w:rPr>
          <w:rStyle w:val="FontStyle37"/>
          <w:sz w:val="28"/>
          <w:szCs w:val="28"/>
        </w:rPr>
        <w:t>мониторинго-вых</w:t>
      </w:r>
      <w:proofErr w:type="spellEnd"/>
      <w:r w:rsidRPr="004E68D7">
        <w:rPr>
          <w:rStyle w:val="FontStyle37"/>
          <w:sz w:val="28"/>
          <w:szCs w:val="28"/>
        </w:rPr>
        <w:t xml:space="preserve"> процедурах.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Вместе с тем одной из ключевых проблем остается недостаточно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эффек-тивная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система оценки качества образования, что затрудняет принятие </w:t>
      </w:r>
      <w:proofErr w:type="spellStart"/>
      <w:r w:rsidRPr="004E68D7">
        <w:rPr>
          <w:rStyle w:val="FontStyle37"/>
          <w:sz w:val="28"/>
          <w:szCs w:val="28"/>
        </w:rPr>
        <w:t>управ-ленческих</w:t>
      </w:r>
      <w:proofErr w:type="spellEnd"/>
      <w:r w:rsidRPr="004E68D7">
        <w:rPr>
          <w:rStyle w:val="FontStyle37"/>
          <w:sz w:val="28"/>
          <w:szCs w:val="28"/>
        </w:rPr>
        <w:t xml:space="preserve"> решений на основе результатов оценочных процедур.</w:t>
      </w:r>
    </w:p>
    <w:p w:rsidR="00F336EC" w:rsidRPr="004E68D7" w:rsidRDefault="00F336EC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F336EC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 Приоритеты региональной политики в сфере реализации подпрогра</w:t>
      </w:r>
      <w:r w:rsidRPr="004E68D7">
        <w:rPr>
          <w:rStyle w:val="FontStyle37"/>
          <w:sz w:val="28"/>
          <w:szCs w:val="28"/>
        </w:rPr>
        <w:t>м</w:t>
      </w:r>
      <w:r w:rsidRPr="004E68D7">
        <w:rPr>
          <w:rStyle w:val="FontStyle37"/>
          <w:sz w:val="28"/>
          <w:szCs w:val="28"/>
        </w:rPr>
        <w:t>мы 2,цели, задачи, мероприятия, показатели достижения целей и решения з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дач, ожидаемые конечные результаты, сроки реализации подпрограммы 2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F336EC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2.1. Приоритеты региональной политики в сфере реализации подпр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граммы 2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Основными документами, определяющими стратегию развития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регио-нальной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системы общего образования, являются: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Федеральный закон от 29.12.2012 № 273-ФЗ «Об образовании в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Россий-ской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Федерации»;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указы Президента Российской Федерации: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от 29.05.2017 № 240 «Об объявлении в Российской Федерации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Десятиле-тия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детства»;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национальный проект «Образование», утвержденный президиумом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С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ве-та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при Президенте Российской Федерации по стратегическому развитию и национальным проектам (протокол от 24.12.2018 № 16);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ции «Развитие образования»;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proofErr w:type="gramStart"/>
      <w:r w:rsidRPr="004E68D7">
        <w:rPr>
          <w:rStyle w:val="FontStyle37"/>
          <w:sz w:val="28"/>
          <w:szCs w:val="28"/>
        </w:rPr>
        <w:t xml:space="preserve">Концепция общенациональной системы выявления и развития молодых талантов от 03.04.2012 № Пр-827, утвержденная Президентом Российской </w:t>
      </w:r>
      <w:proofErr w:type="spellStart"/>
      <w:r w:rsidRPr="004E68D7">
        <w:rPr>
          <w:rStyle w:val="FontStyle37"/>
          <w:sz w:val="28"/>
          <w:szCs w:val="28"/>
        </w:rPr>
        <w:t>Фе-дерации</w:t>
      </w:r>
      <w:proofErr w:type="spellEnd"/>
      <w:r w:rsidRPr="004E68D7">
        <w:rPr>
          <w:rStyle w:val="FontStyle37"/>
          <w:sz w:val="28"/>
          <w:szCs w:val="28"/>
        </w:rPr>
        <w:t>;</w:t>
      </w:r>
      <w:proofErr w:type="gramEnd"/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приказы </w:t>
      </w:r>
      <w:proofErr w:type="spellStart"/>
      <w:r w:rsidRPr="004E68D7">
        <w:rPr>
          <w:rStyle w:val="FontStyle37"/>
          <w:sz w:val="28"/>
          <w:szCs w:val="28"/>
        </w:rPr>
        <w:t>Минобрнауки</w:t>
      </w:r>
      <w:proofErr w:type="spellEnd"/>
      <w:r w:rsidRPr="004E68D7">
        <w:rPr>
          <w:rStyle w:val="FontStyle37"/>
          <w:sz w:val="28"/>
          <w:szCs w:val="28"/>
        </w:rPr>
        <w:t xml:space="preserve"> России: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06.10.2009 № 373 «Об утверждении и введении в действие федерал</w:t>
      </w:r>
      <w:r w:rsidRPr="004E68D7">
        <w:rPr>
          <w:rStyle w:val="FontStyle37"/>
          <w:sz w:val="28"/>
          <w:szCs w:val="28"/>
        </w:rPr>
        <w:t>ь</w:t>
      </w:r>
      <w:r w:rsidRPr="004E68D7">
        <w:rPr>
          <w:rStyle w:val="FontStyle37"/>
          <w:sz w:val="28"/>
          <w:szCs w:val="28"/>
        </w:rPr>
        <w:t>ного государственного образовательного стандарта начального общего обр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зования»;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17.12.2010 № 1897 «Об утверждении федерального государственного образовательного стандарта основного общего образования»;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17.05.2012 № 413 «Об утверждении федерального государственного образовательного стандарта среднего общего образования»;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приказы </w:t>
      </w:r>
      <w:proofErr w:type="spellStart"/>
      <w:r w:rsidRPr="004E68D7">
        <w:rPr>
          <w:rStyle w:val="FontStyle37"/>
          <w:sz w:val="28"/>
          <w:szCs w:val="28"/>
        </w:rPr>
        <w:t>Минпросвещения</w:t>
      </w:r>
      <w:proofErr w:type="spellEnd"/>
      <w:r w:rsidRPr="004E68D7">
        <w:rPr>
          <w:rStyle w:val="FontStyle37"/>
          <w:sz w:val="28"/>
          <w:szCs w:val="28"/>
        </w:rPr>
        <w:t xml:space="preserve"> России, </w:t>
      </w:r>
      <w:proofErr w:type="spellStart"/>
      <w:r w:rsidRPr="004E68D7">
        <w:rPr>
          <w:rStyle w:val="FontStyle37"/>
          <w:sz w:val="28"/>
          <w:szCs w:val="28"/>
        </w:rPr>
        <w:t>Рособрнадзора</w:t>
      </w:r>
      <w:proofErr w:type="spellEnd"/>
      <w:r w:rsidRPr="004E68D7">
        <w:rPr>
          <w:rStyle w:val="FontStyle37"/>
          <w:sz w:val="28"/>
          <w:szCs w:val="28"/>
        </w:rPr>
        <w:t>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lastRenderedPageBreak/>
        <w:t xml:space="preserve">от 07.11.2018 № 189/1513 «Об утверждении Порядка проведения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гос</w:t>
      </w:r>
      <w:r w:rsidRPr="004E68D7">
        <w:rPr>
          <w:rStyle w:val="FontStyle37"/>
          <w:sz w:val="28"/>
          <w:szCs w:val="28"/>
        </w:rPr>
        <w:t>у</w:t>
      </w:r>
      <w:r w:rsidRPr="004E68D7">
        <w:rPr>
          <w:rStyle w:val="FontStyle37"/>
          <w:sz w:val="28"/>
          <w:szCs w:val="28"/>
        </w:rPr>
        <w:t>дар-ственной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итоговой аттестации по образовательным программам основн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 xml:space="preserve">го </w:t>
      </w:r>
      <w:proofErr w:type="spellStart"/>
      <w:r w:rsidRPr="004E68D7">
        <w:rPr>
          <w:rStyle w:val="FontStyle37"/>
          <w:sz w:val="28"/>
          <w:szCs w:val="28"/>
        </w:rPr>
        <w:t>об-щего</w:t>
      </w:r>
      <w:proofErr w:type="spellEnd"/>
      <w:r w:rsidRPr="004E68D7">
        <w:rPr>
          <w:rStyle w:val="FontStyle37"/>
          <w:sz w:val="28"/>
          <w:szCs w:val="28"/>
        </w:rPr>
        <w:t xml:space="preserve"> образования»;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от 07.11.2018 № 190/1512 «Об утверждении Порядка проведения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гос</w:t>
      </w:r>
      <w:r w:rsidRPr="004E68D7">
        <w:rPr>
          <w:rStyle w:val="FontStyle37"/>
          <w:sz w:val="28"/>
          <w:szCs w:val="28"/>
        </w:rPr>
        <w:t>у</w:t>
      </w:r>
      <w:r w:rsidRPr="004E68D7">
        <w:rPr>
          <w:rStyle w:val="FontStyle37"/>
          <w:sz w:val="28"/>
          <w:szCs w:val="28"/>
        </w:rPr>
        <w:t>дар-ственной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итоговой аттестации по образовательным программам среднего </w:t>
      </w:r>
      <w:proofErr w:type="spellStart"/>
      <w:r w:rsidRPr="004E68D7">
        <w:rPr>
          <w:rStyle w:val="FontStyle37"/>
          <w:sz w:val="28"/>
          <w:szCs w:val="28"/>
        </w:rPr>
        <w:t>обще-го</w:t>
      </w:r>
      <w:proofErr w:type="spellEnd"/>
      <w:r w:rsidRPr="004E68D7">
        <w:rPr>
          <w:rStyle w:val="FontStyle37"/>
          <w:sz w:val="28"/>
          <w:szCs w:val="28"/>
        </w:rPr>
        <w:t xml:space="preserve"> образования»;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законы Алтайского края: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04.09.2013 № 56-ЗС «Об образовании в Алтайском крае».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Указ Президента Российской Федерации от 07.05.2018 № 204 «О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нацио-нальных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целях и стратегических задачах развития Российской Федерации на период до 2024 года» задал высокую планку для всей системы образования – попадание России в десятку лучших стран по качеству образования к 2024 году. </w:t>
      </w:r>
      <w:proofErr w:type="gramStart"/>
      <w:r w:rsidRPr="004E68D7">
        <w:rPr>
          <w:rStyle w:val="FontStyle37"/>
          <w:sz w:val="28"/>
          <w:szCs w:val="28"/>
        </w:rPr>
        <w:t>Исходя из поставленной задачи основными приоритетами развития системы образования   выступают формирование современной инфрастру</w:t>
      </w:r>
      <w:r w:rsidRPr="004E68D7">
        <w:rPr>
          <w:rStyle w:val="FontStyle37"/>
          <w:sz w:val="28"/>
          <w:szCs w:val="28"/>
        </w:rPr>
        <w:t>к</w:t>
      </w:r>
      <w:r w:rsidRPr="004E68D7">
        <w:rPr>
          <w:rStyle w:val="FontStyle37"/>
          <w:sz w:val="28"/>
          <w:szCs w:val="28"/>
        </w:rPr>
        <w:t>туры общего образования, обеспечивающей внедрение новых методов и те</w:t>
      </w:r>
      <w:r w:rsidRPr="004E68D7">
        <w:rPr>
          <w:rStyle w:val="FontStyle37"/>
          <w:sz w:val="28"/>
          <w:szCs w:val="28"/>
        </w:rPr>
        <w:t>х</w:t>
      </w:r>
      <w:r w:rsidRPr="004E68D7">
        <w:rPr>
          <w:rStyle w:val="FontStyle37"/>
          <w:sz w:val="28"/>
          <w:szCs w:val="28"/>
        </w:rPr>
        <w:t>нологий обучения, в том числе для обучающихся с особыми образовател</w:t>
      </w:r>
      <w:r w:rsidRPr="004E68D7">
        <w:rPr>
          <w:rStyle w:val="FontStyle37"/>
          <w:sz w:val="28"/>
          <w:szCs w:val="28"/>
        </w:rPr>
        <w:t>ь</w:t>
      </w:r>
      <w:r w:rsidRPr="004E68D7">
        <w:rPr>
          <w:rStyle w:val="FontStyle37"/>
          <w:sz w:val="28"/>
          <w:szCs w:val="28"/>
        </w:rPr>
        <w:t>ными потребностями, создание эффективной системы выявления поддержки и развития способностей и талантов у всех категорий обучающихся, сове</w:t>
      </w:r>
      <w:r w:rsidRPr="004E68D7">
        <w:rPr>
          <w:rStyle w:val="FontStyle37"/>
          <w:sz w:val="28"/>
          <w:szCs w:val="28"/>
        </w:rPr>
        <w:t>р</w:t>
      </w:r>
      <w:r w:rsidRPr="004E68D7">
        <w:rPr>
          <w:rStyle w:val="FontStyle37"/>
          <w:sz w:val="28"/>
          <w:szCs w:val="28"/>
        </w:rPr>
        <w:t>шенствование системы оценки качества общего образования.</w:t>
      </w:r>
      <w:proofErr w:type="gramEnd"/>
      <w:r w:rsidRPr="004E68D7">
        <w:rPr>
          <w:rStyle w:val="FontStyle37"/>
          <w:sz w:val="28"/>
          <w:szCs w:val="28"/>
        </w:rPr>
        <w:t xml:space="preserve"> Указанные н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правления реализуются в рамках региональных проектов «Современная шк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 xml:space="preserve">ла», «Успех каждого ребенка», «Цифровая образовательная среда».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2.2. Цели, задачи и мероприятия подпрограммы 2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F336EC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Цель подпрограммы 2:</w:t>
      </w:r>
      <w:r w:rsidR="00BD68F8" w:rsidRPr="004E68D7">
        <w:rPr>
          <w:rStyle w:val="FontStyle37"/>
          <w:sz w:val="28"/>
          <w:szCs w:val="28"/>
        </w:rPr>
        <w:t xml:space="preserve"> повышение качества общего образования </w:t>
      </w:r>
      <w:proofErr w:type="spellStart"/>
      <w:proofErr w:type="gramStart"/>
      <w:r w:rsidR="00BD68F8" w:rsidRPr="004E68D7">
        <w:rPr>
          <w:rStyle w:val="FontStyle37"/>
          <w:sz w:val="28"/>
          <w:szCs w:val="28"/>
        </w:rPr>
        <w:t>по-средством</w:t>
      </w:r>
      <w:proofErr w:type="spellEnd"/>
      <w:proofErr w:type="gramEnd"/>
      <w:r w:rsidR="00BD68F8" w:rsidRPr="004E68D7">
        <w:rPr>
          <w:rStyle w:val="FontStyle37"/>
          <w:sz w:val="28"/>
          <w:szCs w:val="28"/>
        </w:rPr>
        <w:t xml:space="preserve"> обновления содержания, технологий обучения, материально-технической базы.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Задачи подпрограммы 2: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развитие образовательной среды в системе общего образования,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направ-ленной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на достижение современного качества учебных результатов, обесп</w:t>
      </w:r>
      <w:r w:rsidRPr="004E68D7">
        <w:rPr>
          <w:rStyle w:val="FontStyle37"/>
          <w:sz w:val="28"/>
          <w:szCs w:val="28"/>
        </w:rPr>
        <w:t>е</w:t>
      </w:r>
      <w:r w:rsidR="00F336EC" w:rsidRPr="004E68D7">
        <w:rPr>
          <w:rStyle w:val="FontStyle37"/>
          <w:sz w:val="28"/>
          <w:szCs w:val="28"/>
        </w:rPr>
        <w:t>че</w:t>
      </w:r>
      <w:r w:rsidRPr="004E68D7">
        <w:rPr>
          <w:rStyle w:val="FontStyle37"/>
          <w:sz w:val="28"/>
          <w:szCs w:val="28"/>
        </w:rPr>
        <w:t>ние готовности выпускников общеобразовательных организаций к дал</w:t>
      </w:r>
      <w:r w:rsidRPr="004E68D7">
        <w:rPr>
          <w:rStyle w:val="FontStyle37"/>
          <w:sz w:val="28"/>
          <w:szCs w:val="28"/>
        </w:rPr>
        <w:t>ь</w:t>
      </w:r>
      <w:r w:rsidRPr="004E68D7">
        <w:rPr>
          <w:rStyle w:val="FontStyle37"/>
          <w:sz w:val="28"/>
          <w:szCs w:val="28"/>
        </w:rPr>
        <w:t>нейшему обучению, деятельности в высокотехнологичной экономике и с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циализации;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вовлечение учащихся общеобразовательных организаций в решение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во-просов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повышения качества учебно-воспитат</w:t>
      </w:r>
      <w:r w:rsidR="00F336EC" w:rsidRPr="004E68D7">
        <w:rPr>
          <w:rStyle w:val="FontStyle37"/>
          <w:sz w:val="28"/>
          <w:szCs w:val="28"/>
        </w:rPr>
        <w:t>ельного процесса, реализация но</w:t>
      </w:r>
      <w:r w:rsidRPr="004E68D7">
        <w:rPr>
          <w:rStyle w:val="FontStyle37"/>
          <w:sz w:val="28"/>
          <w:szCs w:val="28"/>
        </w:rPr>
        <w:t>вых идей по обустройству школьной инфраструктуры, повышение фина</w:t>
      </w:r>
      <w:r w:rsidRPr="004E68D7">
        <w:rPr>
          <w:rStyle w:val="FontStyle37"/>
          <w:sz w:val="28"/>
          <w:szCs w:val="28"/>
        </w:rPr>
        <w:t>н</w:t>
      </w:r>
      <w:r w:rsidRPr="004E68D7">
        <w:rPr>
          <w:rStyle w:val="FontStyle37"/>
          <w:sz w:val="28"/>
          <w:szCs w:val="28"/>
        </w:rPr>
        <w:t>совой и бюджетной грамотности, а также гражданской активности учащихся;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внедрение на уровнях основного общего и среднего общего образования новых методов обучения и воспитания, образовательных технологий, обе</w:t>
      </w:r>
      <w:r w:rsidRPr="004E68D7">
        <w:rPr>
          <w:rStyle w:val="FontStyle37"/>
          <w:sz w:val="28"/>
          <w:szCs w:val="28"/>
        </w:rPr>
        <w:t>с</w:t>
      </w:r>
      <w:r w:rsidRPr="004E68D7">
        <w:rPr>
          <w:rStyle w:val="FontStyle37"/>
          <w:sz w:val="28"/>
          <w:szCs w:val="28"/>
        </w:rPr>
        <w:t>печивающих освоение обучающимися базовых навыков и умений, повыш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 xml:space="preserve">ние их мотивации к обучению и вовлеченности в образовательный процесс, а </w:t>
      </w:r>
      <w:r w:rsidRPr="004E68D7">
        <w:rPr>
          <w:rStyle w:val="FontStyle37"/>
          <w:sz w:val="28"/>
          <w:szCs w:val="28"/>
        </w:rPr>
        <w:lastRenderedPageBreak/>
        <w:t>также обновление содержания и совершенствование методов обучения пре</w:t>
      </w:r>
      <w:r w:rsidRPr="004E68D7">
        <w:rPr>
          <w:rStyle w:val="FontStyle37"/>
          <w:sz w:val="28"/>
          <w:szCs w:val="28"/>
        </w:rPr>
        <w:t>д</w:t>
      </w:r>
      <w:r w:rsidRPr="004E68D7">
        <w:rPr>
          <w:rStyle w:val="FontStyle37"/>
          <w:sz w:val="28"/>
          <w:szCs w:val="28"/>
        </w:rPr>
        <w:t>метной области «Технология»;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молодежи, основанной на принципа</w:t>
      </w:r>
      <w:r w:rsidR="00F336EC" w:rsidRPr="004E68D7">
        <w:rPr>
          <w:rStyle w:val="FontStyle37"/>
          <w:sz w:val="28"/>
          <w:szCs w:val="28"/>
        </w:rPr>
        <w:t>х спра</w:t>
      </w:r>
      <w:r w:rsidRPr="004E68D7">
        <w:rPr>
          <w:rStyle w:val="FontStyle37"/>
          <w:sz w:val="28"/>
          <w:szCs w:val="28"/>
        </w:rPr>
        <w:t xml:space="preserve">ведливости, всеобщности и направленной на самоопределение и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профе</w:t>
      </w:r>
      <w:r w:rsidRPr="004E68D7">
        <w:rPr>
          <w:rStyle w:val="FontStyle37"/>
          <w:sz w:val="28"/>
          <w:szCs w:val="28"/>
        </w:rPr>
        <w:t>с</w:t>
      </w:r>
      <w:r w:rsidRPr="004E68D7">
        <w:rPr>
          <w:rStyle w:val="FontStyle37"/>
          <w:sz w:val="28"/>
          <w:szCs w:val="28"/>
        </w:rPr>
        <w:t>сио-нальную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ориентацию всех обучающихся;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Мероприятия подпрограммы 2 приведены в таблице 2 программы.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F336EC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2.3. Показатели и ожидаемые конечные результаты</w:t>
      </w:r>
    </w:p>
    <w:p w:rsidR="00BD68F8" w:rsidRPr="004E68D7" w:rsidRDefault="00BD68F8" w:rsidP="00F336EC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реализации подпрограммы 2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Показатели подпрограммы 2 представлены в таблице 1 программы.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Реализация подпрограммы 2 обеспечит достижение следующих резул</w:t>
      </w:r>
      <w:r w:rsidRPr="004E68D7">
        <w:rPr>
          <w:rStyle w:val="FontStyle37"/>
          <w:sz w:val="28"/>
          <w:szCs w:val="28"/>
        </w:rPr>
        <w:t>ь</w:t>
      </w:r>
      <w:r w:rsidR="00F336EC" w:rsidRPr="004E68D7">
        <w:rPr>
          <w:rStyle w:val="FontStyle37"/>
          <w:sz w:val="28"/>
          <w:szCs w:val="28"/>
        </w:rPr>
        <w:t>та</w:t>
      </w:r>
      <w:r w:rsidRPr="004E68D7">
        <w:rPr>
          <w:rStyle w:val="FontStyle37"/>
          <w:sz w:val="28"/>
          <w:szCs w:val="28"/>
        </w:rPr>
        <w:t>тов: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доли обучающихся по основным образовательным </w:t>
      </w:r>
      <w:proofErr w:type="spellStart"/>
      <w:r w:rsidRPr="004E68D7">
        <w:rPr>
          <w:rStyle w:val="FontStyle37"/>
          <w:sz w:val="28"/>
          <w:szCs w:val="28"/>
        </w:rPr>
        <w:t>програм-мам</w:t>
      </w:r>
      <w:proofErr w:type="spellEnd"/>
      <w:r w:rsidRPr="004E68D7">
        <w:rPr>
          <w:rStyle w:val="FontStyle37"/>
          <w:sz w:val="28"/>
          <w:szCs w:val="28"/>
        </w:rPr>
        <w:t xml:space="preserve"> начального общего, основного общего и среднего общего образования, участвующих в олимпиадах и иных конкурсных мероприятиях различного уровня, в общей </w:t>
      </w:r>
      <w:proofErr w:type="gramStart"/>
      <w:r w:rsidRPr="004E68D7">
        <w:rPr>
          <w:rStyle w:val="FontStyle37"/>
          <w:sz w:val="28"/>
          <w:szCs w:val="28"/>
        </w:rPr>
        <w:t>численности</w:t>
      </w:r>
      <w:proofErr w:type="gramEnd"/>
      <w:r w:rsidRPr="004E68D7">
        <w:rPr>
          <w:rStyle w:val="FontStyle37"/>
          <w:sz w:val="28"/>
          <w:szCs w:val="28"/>
        </w:rPr>
        <w:t xml:space="preserve"> обучающихся по основным образовательным программам начального общего, основного общего и среднего общего обр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зования до 54 %;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доли организаций, в которых проведена оценка качества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об-щего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образования, в том числе на основе практики международных </w:t>
      </w:r>
      <w:proofErr w:type="spellStart"/>
      <w:r w:rsidRPr="004E68D7">
        <w:rPr>
          <w:rStyle w:val="FontStyle37"/>
          <w:sz w:val="28"/>
          <w:szCs w:val="28"/>
        </w:rPr>
        <w:t>исслед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ва-ний</w:t>
      </w:r>
      <w:proofErr w:type="spellEnd"/>
      <w:r w:rsidRPr="004E68D7">
        <w:rPr>
          <w:rStyle w:val="FontStyle37"/>
          <w:sz w:val="28"/>
          <w:szCs w:val="28"/>
        </w:rPr>
        <w:t xml:space="preserve"> качества подготовки обучающихся, до 100 %;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рамках регионального проекта «Современная школа»: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числа общеобразовательных организаций, обновивших </w:t>
      </w:r>
      <w:proofErr w:type="spellStart"/>
      <w:r w:rsidRPr="004E68D7">
        <w:rPr>
          <w:rStyle w:val="FontStyle37"/>
          <w:sz w:val="28"/>
          <w:szCs w:val="28"/>
        </w:rPr>
        <w:t>мате-риально-техническую</w:t>
      </w:r>
      <w:proofErr w:type="spellEnd"/>
      <w:r w:rsidRPr="004E68D7">
        <w:rPr>
          <w:rStyle w:val="FontStyle37"/>
          <w:sz w:val="28"/>
          <w:szCs w:val="28"/>
        </w:rPr>
        <w:t xml:space="preserve"> базу для реализации основных и дополнительных о</w:t>
      </w:r>
      <w:r w:rsidRPr="004E68D7">
        <w:rPr>
          <w:rStyle w:val="FontStyle37"/>
          <w:sz w:val="28"/>
          <w:szCs w:val="28"/>
        </w:rPr>
        <w:t>б</w:t>
      </w:r>
      <w:r w:rsidR="00646F33" w:rsidRPr="004E68D7">
        <w:rPr>
          <w:rStyle w:val="FontStyle37"/>
          <w:sz w:val="28"/>
          <w:szCs w:val="28"/>
        </w:rPr>
        <w:t>ще</w:t>
      </w:r>
      <w:r w:rsidRPr="004E68D7">
        <w:rPr>
          <w:rStyle w:val="FontStyle37"/>
          <w:sz w:val="28"/>
          <w:szCs w:val="28"/>
        </w:rPr>
        <w:t>образовательных программ цифрового, естественнонаучного и гуманита</w:t>
      </w:r>
      <w:r w:rsidRPr="004E68D7">
        <w:rPr>
          <w:rStyle w:val="FontStyle37"/>
          <w:sz w:val="28"/>
          <w:szCs w:val="28"/>
        </w:rPr>
        <w:t>р</w:t>
      </w:r>
      <w:r w:rsidR="00646F33" w:rsidRPr="004E68D7">
        <w:rPr>
          <w:rStyle w:val="FontStyle37"/>
          <w:sz w:val="28"/>
          <w:szCs w:val="28"/>
        </w:rPr>
        <w:t xml:space="preserve">ного профилей, </w:t>
      </w:r>
      <w:r w:rsidRPr="004E68D7">
        <w:rPr>
          <w:rStyle w:val="FontStyle37"/>
          <w:sz w:val="28"/>
          <w:szCs w:val="28"/>
        </w:rPr>
        <w:t xml:space="preserve"> до </w:t>
      </w:r>
      <w:r w:rsidR="00646F33" w:rsidRPr="004E68D7">
        <w:rPr>
          <w:rStyle w:val="FontStyle37"/>
          <w:sz w:val="28"/>
          <w:szCs w:val="28"/>
        </w:rPr>
        <w:t xml:space="preserve">5 </w:t>
      </w:r>
      <w:r w:rsidRPr="004E68D7">
        <w:rPr>
          <w:rStyle w:val="FontStyle37"/>
          <w:sz w:val="28"/>
          <w:szCs w:val="28"/>
        </w:rPr>
        <w:t>единиц;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численности обучающихся, охваченных основными и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допол-нительными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общеобразовательными программами цифрового, </w:t>
      </w:r>
      <w:proofErr w:type="spellStart"/>
      <w:r w:rsidRPr="004E68D7">
        <w:rPr>
          <w:rStyle w:val="FontStyle37"/>
          <w:sz w:val="28"/>
          <w:szCs w:val="28"/>
        </w:rPr>
        <w:t>естественн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на-учного</w:t>
      </w:r>
      <w:proofErr w:type="spellEnd"/>
      <w:r w:rsidRPr="004E68D7">
        <w:rPr>
          <w:rStyle w:val="FontStyle37"/>
          <w:sz w:val="28"/>
          <w:szCs w:val="28"/>
        </w:rPr>
        <w:t xml:space="preserve"> и гуманитарного профилей, до </w:t>
      </w:r>
      <w:r w:rsidR="00646F33" w:rsidRPr="004E68D7">
        <w:rPr>
          <w:rStyle w:val="FontStyle37"/>
          <w:sz w:val="28"/>
          <w:szCs w:val="28"/>
        </w:rPr>
        <w:t>1660</w:t>
      </w:r>
      <w:r w:rsidRPr="004E68D7">
        <w:rPr>
          <w:rStyle w:val="FontStyle37"/>
          <w:sz w:val="28"/>
          <w:szCs w:val="28"/>
        </w:rPr>
        <w:t xml:space="preserve"> человек;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рамках регионального проекта «Успех каждого ребенка»: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увеличение количества общеобразовательных организаций Мамонто</w:t>
      </w:r>
      <w:r w:rsidRPr="004E68D7">
        <w:rPr>
          <w:rStyle w:val="FontStyle37"/>
          <w:sz w:val="28"/>
          <w:szCs w:val="28"/>
        </w:rPr>
        <w:t>в</w:t>
      </w:r>
      <w:r w:rsidRPr="004E68D7">
        <w:rPr>
          <w:rStyle w:val="FontStyle37"/>
          <w:sz w:val="28"/>
          <w:szCs w:val="28"/>
        </w:rPr>
        <w:t>ского района, расположенных в сельской местности, в которых обновлена материально-техническая база для занятий физической культурой и спортом, до 2;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рамках регионального проекта «Цифровая образовательная среда»: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количества общеобразовательных организаций, в которых внедрена целевая модель цифровой образовательной среды, до </w:t>
      </w:r>
      <w:r w:rsidR="00646F33" w:rsidRPr="004E68D7">
        <w:rPr>
          <w:rStyle w:val="FontStyle37"/>
          <w:sz w:val="28"/>
          <w:szCs w:val="28"/>
        </w:rPr>
        <w:t>10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646F33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lastRenderedPageBreak/>
        <w:t>2.4. Сроки реализации подпрограммы 2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Реализация подпрограммы 2 будет осуществляться в период                       с 2020 по 2024 год.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3. Объем финансирования подпрограммы 2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Общий объем финансирования подпрограммы 2 составляет </w:t>
      </w:r>
      <w:r w:rsidR="007A0FF3" w:rsidRPr="004E68D7">
        <w:rPr>
          <w:rStyle w:val="FontStyle37"/>
          <w:sz w:val="28"/>
          <w:szCs w:val="28"/>
        </w:rPr>
        <w:t>121040</w:t>
      </w:r>
      <w:r w:rsidRPr="004E68D7">
        <w:rPr>
          <w:rStyle w:val="FontStyle37"/>
          <w:sz w:val="28"/>
          <w:szCs w:val="28"/>
        </w:rPr>
        <w:t xml:space="preserve">  тыс. рублей, из них: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из краевого бюджета – </w:t>
      </w:r>
      <w:r w:rsidR="007A0FF3" w:rsidRPr="004E68D7">
        <w:rPr>
          <w:rStyle w:val="FontStyle37"/>
          <w:sz w:val="28"/>
          <w:szCs w:val="28"/>
        </w:rPr>
        <w:t xml:space="preserve">116570 </w:t>
      </w:r>
      <w:r w:rsidRPr="004E68D7">
        <w:rPr>
          <w:rStyle w:val="FontStyle37"/>
          <w:sz w:val="28"/>
          <w:szCs w:val="28"/>
        </w:rPr>
        <w:t xml:space="preserve"> тыс. рублей, </w:t>
      </w:r>
      <w:r w:rsidR="007A0FF3" w:rsidRPr="004E68D7">
        <w:rPr>
          <w:rStyle w:val="FontStyle37"/>
          <w:sz w:val="28"/>
          <w:szCs w:val="28"/>
        </w:rPr>
        <w:t>из местного бюджета - 4470</w:t>
      </w:r>
      <w:r w:rsidRPr="004E68D7">
        <w:rPr>
          <w:rStyle w:val="FontStyle37"/>
          <w:sz w:val="28"/>
          <w:szCs w:val="28"/>
        </w:rPr>
        <w:t xml:space="preserve"> тыс. рублей.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Объем финансирования подпрограммы 2 подлежит </w:t>
      </w:r>
      <w:proofErr w:type="gramStart"/>
      <w:r w:rsidRPr="004E68D7">
        <w:rPr>
          <w:rStyle w:val="FontStyle37"/>
          <w:sz w:val="28"/>
          <w:szCs w:val="28"/>
        </w:rPr>
        <w:t>ежегодному</w:t>
      </w:r>
      <w:proofErr w:type="gramEnd"/>
      <w:r w:rsidRPr="004E68D7">
        <w:rPr>
          <w:rStyle w:val="FontStyle37"/>
          <w:sz w:val="28"/>
          <w:szCs w:val="28"/>
        </w:rPr>
        <w:t xml:space="preserve"> </w:t>
      </w:r>
      <w:proofErr w:type="spellStart"/>
      <w:r w:rsidRPr="004E68D7">
        <w:rPr>
          <w:rStyle w:val="FontStyle37"/>
          <w:sz w:val="28"/>
          <w:szCs w:val="28"/>
        </w:rPr>
        <w:t>уточне-нию</w:t>
      </w:r>
      <w:proofErr w:type="spellEnd"/>
      <w:r w:rsidRPr="004E68D7">
        <w:rPr>
          <w:rStyle w:val="FontStyle37"/>
          <w:sz w:val="28"/>
          <w:szCs w:val="28"/>
        </w:rPr>
        <w:t xml:space="preserve"> в соответствии с законами о федеральном и краевом бюджетах на оч</w:t>
      </w:r>
      <w:r w:rsidRPr="004E68D7">
        <w:rPr>
          <w:rStyle w:val="FontStyle37"/>
          <w:sz w:val="28"/>
          <w:szCs w:val="28"/>
        </w:rPr>
        <w:t>е</w:t>
      </w:r>
      <w:r w:rsidR="00646F33" w:rsidRPr="004E68D7">
        <w:rPr>
          <w:rStyle w:val="FontStyle37"/>
          <w:sz w:val="28"/>
          <w:szCs w:val="28"/>
        </w:rPr>
        <w:t>ред</w:t>
      </w:r>
      <w:r w:rsidRPr="004E68D7">
        <w:rPr>
          <w:rStyle w:val="FontStyle37"/>
          <w:sz w:val="28"/>
          <w:szCs w:val="28"/>
        </w:rPr>
        <w:t>ной финансовый год и на плановый период.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случае экономии сре</w:t>
      </w:r>
      <w:proofErr w:type="gramStart"/>
      <w:r w:rsidRPr="004E68D7">
        <w:rPr>
          <w:rStyle w:val="FontStyle37"/>
          <w:sz w:val="28"/>
          <w:szCs w:val="28"/>
        </w:rPr>
        <w:t>дств кр</w:t>
      </w:r>
      <w:proofErr w:type="gramEnd"/>
      <w:r w:rsidRPr="004E68D7">
        <w:rPr>
          <w:rStyle w:val="FontStyle37"/>
          <w:sz w:val="28"/>
          <w:szCs w:val="28"/>
        </w:rPr>
        <w:t>аевого бюджета при реализации одного из мероприятий подпрограммы 2 допускается перераспределение данных средств на осуществление иных программных мероприятий в рамках объ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646F33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ПОДПРОГРАММА 3</w:t>
      </w:r>
    </w:p>
    <w:p w:rsidR="00BD68F8" w:rsidRPr="004E68D7" w:rsidRDefault="00BD68F8" w:rsidP="00646F33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«Развитие дополнительного образования детей и сферы отдыха и озд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ровления детей в Мамонтовском районе» муниципальной программы М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монтовского района «Развитие образования в Мамонтовском районе»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646F33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ПАСПОРТ</w:t>
      </w:r>
    </w:p>
    <w:p w:rsidR="00BD68F8" w:rsidRPr="004E68D7" w:rsidRDefault="00BD68F8" w:rsidP="00646F33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подпрограммы 3 «Развитие дополнительного образования детей и сферы отдыха и оздоровления детей в Мамонтовском районе» муниципальной пр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граммы</w:t>
      </w:r>
      <w:r w:rsidR="00646F33" w:rsidRPr="004E68D7">
        <w:rPr>
          <w:rStyle w:val="FontStyle37"/>
          <w:sz w:val="28"/>
          <w:szCs w:val="28"/>
        </w:rPr>
        <w:t xml:space="preserve"> </w:t>
      </w:r>
      <w:r w:rsidRPr="004E68D7">
        <w:rPr>
          <w:rStyle w:val="FontStyle37"/>
          <w:sz w:val="28"/>
          <w:szCs w:val="28"/>
        </w:rPr>
        <w:t>Мамонтовского района «Развитие образования в Мамонтовском ра</w:t>
      </w:r>
      <w:r w:rsidRPr="004E68D7">
        <w:rPr>
          <w:rStyle w:val="FontStyle37"/>
          <w:sz w:val="28"/>
          <w:szCs w:val="28"/>
        </w:rPr>
        <w:t>й</w:t>
      </w:r>
      <w:r w:rsidRPr="004E68D7">
        <w:rPr>
          <w:rStyle w:val="FontStyle37"/>
          <w:sz w:val="28"/>
          <w:szCs w:val="28"/>
        </w:rPr>
        <w:t>оне»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553"/>
        <w:gridCol w:w="6847"/>
      </w:tblGrid>
      <w:tr w:rsidR="00646F33" w:rsidRPr="004E68D7" w:rsidTr="00BE2D2D">
        <w:trPr>
          <w:tblCellSpacing w:w="5" w:type="nil"/>
        </w:trPr>
        <w:tc>
          <w:tcPr>
            <w:tcW w:w="2553" w:type="dxa"/>
          </w:tcPr>
          <w:p w:rsidR="00646F33" w:rsidRPr="004E68D7" w:rsidRDefault="00646F33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Ответственный исполнитель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48" w:type="dxa"/>
          </w:tcPr>
          <w:p w:rsidR="00646F33" w:rsidRPr="004E68D7" w:rsidRDefault="00646F33" w:rsidP="00BE2D2D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Комитет Администрации Мамонтовского района по о</w:t>
            </w:r>
            <w:r w:rsidRPr="004E68D7">
              <w:rPr>
                <w:sz w:val="28"/>
                <w:szCs w:val="28"/>
              </w:rPr>
              <w:t>б</w:t>
            </w:r>
            <w:r w:rsidRPr="004E68D7">
              <w:rPr>
                <w:sz w:val="28"/>
                <w:szCs w:val="28"/>
              </w:rPr>
              <w:t>разованию</w:t>
            </w:r>
          </w:p>
        </w:tc>
      </w:tr>
      <w:tr w:rsidR="00646F33" w:rsidRPr="004E68D7" w:rsidTr="00BE2D2D">
        <w:trPr>
          <w:trHeight w:val="371"/>
          <w:tblCellSpacing w:w="5" w:type="nil"/>
        </w:trPr>
        <w:tc>
          <w:tcPr>
            <w:tcW w:w="2553" w:type="dxa"/>
          </w:tcPr>
          <w:p w:rsidR="00646F33" w:rsidRPr="004E68D7" w:rsidRDefault="00646F33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Участники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>программы</w:t>
            </w:r>
          </w:p>
        </w:tc>
        <w:tc>
          <w:tcPr>
            <w:tcW w:w="6848" w:type="dxa"/>
          </w:tcPr>
          <w:p w:rsidR="00646F33" w:rsidRPr="004E68D7" w:rsidRDefault="00646F33" w:rsidP="00BE2D2D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муниципальные организации, подведомственные Ком</w:t>
            </w:r>
            <w:r w:rsidRPr="004E68D7">
              <w:rPr>
                <w:sz w:val="28"/>
                <w:szCs w:val="28"/>
              </w:rPr>
              <w:t>и</w:t>
            </w:r>
            <w:r w:rsidRPr="004E68D7">
              <w:rPr>
                <w:sz w:val="28"/>
                <w:szCs w:val="28"/>
              </w:rPr>
              <w:t>тету Администрации Мамонтовского района по образ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 xml:space="preserve">ванию </w:t>
            </w:r>
          </w:p>
          <w:p w:rsidR="00646F33" w:rsidRPr="004E68D7" w:rsidRDefault="00646F33" w:rsidP="00BE2D2D">
            <w:pPr>
              <w:pStyle w:val="afe"/>
              <w:jc w:val="both"/>
              <w:rPr>
                <w:sz w:val="28"/>
                <w:szCs w:val="28"/>
              </w:rPr>
            </w:pPr>
          </w:p>
        </w:tc>
      </w:tr>
      <w:tr w:rsidR="00646F33" w:rsidRPr="004E68D7" w:rsidTr="00BE2D2D">
        <w:trPr>
          <w:trHeight w:val="20"/>
          <w:tblCellSpacing w:w="5" w:type="nil"/>
        </w:trPr>
        <w:tc>
          <w:tcPr>
            <w:tcW w:w="2553" w:type="dxa"/>
          </w:tcPr>
          <w:p w:rsidR="00646F33" w:rsidRPr="004E68D7" w:rsidRDefault="00646F33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Цель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48" w:type="dxa"/>
          </w:tcPr>
          <w:p w:rsidR="00646F33" w:rsidRPr="004E68D7" w:rsidRDefault="00646F33" w:rsidP="00BE2D2D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создание равных возможностей для позитивной соци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лизации и успешности каждого ребенка с учетом изм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нения культурной, социальной и технологической ср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ды</w:t>
            </w:r>
          </w:p>
        </w:tc>
      </w:tr>
      <w:tr w:rsidR="00646F33" w:rsidRPr="004E68D7" w:rsidTr="00BE2D2D">
        <w:trPr>
          <w:trHeight w:val="20"/>
          <w:tblCellSpacing w:w="5" w:type="nil"/>
        </w:trPr>
        <w:tc>
          <w:tcPr>
            <w:tcW w:w="2553" w:type="dxa"/>
          </w:tcPr>
          <w:p w:rsidR="00646F33" w:rsidRPr="004E68D7" w:rsidRDefault="00646F33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t>Задачи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48" w:type="dxa"/>
          </w:tcPr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развитие образовательной сети, организационно-</w:t>
            </w:r>
            <w:proofErr w:type="gramStart"/>
            <w:r w:rsidRPr="004E68D7">
              <w:rPr>
                <w:sz w:val="28"/>
                <w:szCs w:val="28"/>
              </w:rPr>
              <w:t>экономических механизмов</w:t>
            </w:r>
            <w:proofErr w:type="gramEnd"/>
            <w:r w:rsidRPr="004E68D7">
              <w:rPr>
                <w:sz w:val="28"/>
                <w:szCs w:val="28"/>
              </w:rPr>
              <w:t xml:space="preserve"> и инфраструктуры, обесп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чивающих равный доступ населения к услугам допо</w:t>
            </w:r>
            <w:r w:rsidRPr="004E68D7">
              <w:rPr>
                <w:sz w:val="28"/>
                <w:szCs w:val="28"/>
              </w:rPr>
              <w:t>л</w:t>
            </w:r>
            <w:r w:rsidRPr="004E68D7">
              <w:rPr>
                <w:sz w:val="28"/>
                <w:szCs w:val="28"/>
              </w:rPr>
              <w:t>нительного образования детей, для формирования у обучающихся социальных компетенций, гражданских установок, культуры здорового образа жизни;</w:t>
            </w:r>
          </w:p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создание условий для обеспечения полноценного отд</w:t>
            </w:r>
            <w:r w:rsidRPr="004E68D7">
              <w:rPr>
                <w:sz w:val="28"/>
                <w:szCs w:val="28"/>
              </w:rPr>
              <w:t>ы</w:t>
            </w:r>
            <w:r w:rsidRPr="004E68D7">
              <w:rPr>
                <w:sz w:val="28"/>
                <w:szCs w:val="28"/>
              </w:rPr>
              <w:t xml:space="preserve">ха и оздоровления; </w:t>
            </w:r>
          </w:p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патриотическое воспитание </w:t>
            </w:r>
            <w:proofErr w:type="gramStart"/>
            <w:r w:rsidRPr="004E68D7">
              <w:rPr>
                <w:sz w:val="28"/>
                <w:szCs w:val="28"/>
              </w:rPr>
              <w:t>обучающихся</w:t>
            </w:r>
            <w:proofErr w:type="gramEnd"/>
            <w:r w:rsidRPr="004E68D7">
              <w:rPr>
                <w:sz w:val="28"/>
                <w:szCs w:val="28"/>
              </w:rPr>
              <w:t>;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  <w:r w:rsidRPr="004E68D7">
              <w:t>реализация регионального проекта «Успех каждого р</w:t>
            </w:r>
            <w:r w:rsidRPr="004E68D7">
              <w:t>е</w:t>
            </w:r>
            <w:r w:rsidRPr="004E68D7">
              <w:t>бенка»: формирование эффективной системы выявл</w:t>
            </w:r>
            <w:r w:rsidRPr="004E68D7">
              <w:t>е</w:t>
            </w:r>
            <w:r w:rsidRPr="004E68D7">
              <w:t>ния, поддержки и развития способностей и талантов у детей и молодежи, основанной на принципах справе</w:t>
            </w:r>
            <w:r w:rsidRPr="004E68D7">
              <w:t>д</w:t>
            </w:r>
            <w:r w:rsidRPr="004E68D7">
              <w:t>ливости, всеобщности и направленной на самоопред</w:t>
            </w:r>
            <w:r w:rsidRPr="004E68D7">
              <w:t>е</w:t>
            </w:r>
            <w:r w:rsidRPr="004E68D7">
              <w:t>ление и профессиональную ориентацию всех обуча</w:t>
            </w:r>
            <w:r w:rsidRPr="004E68D7">
              <w:t>ю</w:t>
            </w:r>
            <w:r w:rsidRPr="004E68D7">
              <w:t>щихся;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  <w:r w:rsidRPr="004E68D7">
              <w:t>реализация регионального проекта «Цифровая образ</w:t>
            </w:r>
            <w:r w:rsidRPr="004E68D7">
              <w:t>о</w:t>
            </w:r>
            <w:r w:rsidRPr="004E68D7">
              <w:t>вательная среда»: создание современной и безопасной цифровой образовательной среды, обеспечивающей к</w:t>
            </w:r>
            <w:r w:rsidRPr="004E68D7">
              <w:t>а</w:t>
            </w:r>
            <w:r w:rsidRPr="004E68D7">
              <w:t>чество и доступность дополнительного образования д</w:t>
            </w:r>
            <w:r w:rsidRPr="004E68D7">
              <w:t>е</w:t>
            </w:r>
            <w:r w:rsidRPr="004E68D7">
              <w:t>тей</w:t>
            </w:r>
          </w:p>
        </w:tc>
      </w:tr>
      <w:tr w:rsidR="00646F33" w:rsidRPr="004E68D7" w:rsidTr="00BE2D2D">
        <w:trPr>
          <w:trHeight w:val="20"/>
          <w:tblCellSpacing w:w="5" w:type="nil"/>
        </w:trPr>
        <w:tc>
          <w:tcPr>
            <w:tcW w:w="2553" w:type="dxa"/>
          </w:tcPr>
          <w:p w:rsidR="00646F33" w:rsidRPr="004E68D7" w:rsidRDefault="00646F33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Перечень мер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приятий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48" w:type="dxa"/>
          </w:tcPr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организация предоставления дополнительного образ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вания детям в муниципальных образовательных орг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низациях дополнительного образования;</w:t>
            </w:r>
          </w:p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выявление и поддержка одаренных детей и молодежи;</w:t>
            </w:r>
          </w:p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обеспечение детей организованными формами отдыха и оздоровления;</w:t>
            </w:r>
          </w:p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мероприятия патриотической направленности;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  <w:r w:rsidRPr="004E68D7">
              <w:t>мероприятия региональных проектов «Успех каждого ребенка», «Цифровая образовательная среда»</w:t>
            </w:r>
          </w:p>
        </w:tc>
      </w:tr>
      <w:tr w:rsidR="00646F33" w:rsidRPr="004E68D7" w:rsidTr="00BE2D2D">
        <w:trPr>
          <w:trHeight w:val="481"/>
          <w:tblCellSpacing w:w="5" w:type="nil"/>
        </w:trPr>
        <w:tc>
          <w:tcPr>
            <w:tcW w:w="2553" w:type="dxa"/>
          </w:tcPr>
          <w:p w:rsidR="00646F33" w:rsidRPr="004E68D7" w:rsidRDefault="00646F33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Показатели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>программы</w:t>
            </w:r>
          </w:p>
        </w:tc>
        <w:tc>
          <w:tcPr>
            <w:tcW w:w="6848" w:type="dxa"/>
            <w:tcMar>
              <w:left w:w="85" w:type="dxa"/>
              <w:right w:w="85" w:type="dxa"/>
            </w:tcMar>
          </w:tcPr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доля детей в возрасте от 6,5 до 17 лет (включительно), охваченных различными формами отдыха и оздоро</w:t>
            </w:r>
            <w:r w:rsidRPr="004E68D7">
              <w:rPr>
                <w:sz w:val="28"/>
                <w:szCs w:val="28"/>
              </w:rPr>
              <w:t>в</w:t>
            </w:r>
            <w:r w:rsidRPr="004E68D7">
              <w:rPr>
                <w:sz w:val="28"/>
                <w:szCs w:val="28"/>
              </w:rPr>
              <w:t>ления, в общей численности детей, нуждающихся в о</w:t>
            </w:r>
            <w:r w:rsidRPr="004E68D7">
              <w:rPr>
                <w:sz w:val="28"/>
                <w:szCs w:val="28"/>
              </w:rPr>
              <w:t>з</w:t>
            </w:r>
            <w:r w:rsidRPr="004E68D7">
              <w:rPr>
                <w:sz w:val="28"/>
                <w:szCs w:val="28"/>
              </w:rPr>
              <w:t>доровлении;</w:t>
            </w:r>
          </w:p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доля обучающихся образовательных организаций А</w:t>
            </w:r>
            <w:r w:rsidRPr="004E68D7">
              <w:rPr>
                <w:sz w:val="28"/>
                <w:szCs w:val="28"/>
              </w:rPr>
              <w:t>л</w:t>
            </w:r>
            <w:r w:rsidRPr="004E68D7">
              <w:rPr>
                <w:sz w:val="28"/>
                <w:szCs w:val="28"/>
              </w:rPr>
              <w:t xml:space="preserve">тайского края, участвующих в олимпиадах и конкурсах различного уровня, в общей </w:t>
            </w:r>
            <w:proofErr w:type="gramStart"/>
            <w:r w:rsidRPr="004E68D7">
              <w:rPr>
                <w:sz w:val="28"/>
                <w:szCs w:val="28"/>
              </w:rPr>
              <w:t>численности</w:t>
            </w:r>
            <w:proofErr w:type="gramEnd"/>
            <w:r w:rsidRPr="004E68D7">
              <w:rPr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численность школьников, принявших участие в кра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вых мероприятиях патриотической направленности;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  <w:r w:rsidRPr="004E68D7">
              <w:t>в рамках регионального проекта «Успех каждого р</w:t>
            </w:r>
            <w:r w:rsidRPr="004E68D7">
              <w:t>е</w:t>
            </w:r>
            <w:r w:rsidRPr="004E68D7">
              <w:t>бенка»: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  <w:r w:rsidRPr="004E68D7">
              <w:lastRenderedPageBreak/>
              <w:t>число детей, охваченных деятельностью детских те</w:t>
            </w:r>
            <w:r w:rsidRPr="004E68D7">
              <w:t>х</w:t>
            </w:r>
            <w:r w:rsidRPr="004E68D7">
              <w:t>нопарков «</w:t>
            </w:r>
            <w:proofErr w:type="spellStart"/>
            <w:r w:rsidRPr="004E68D7">
              <w:t>Кванториум</w:t>
            </w:r>
            <w:proofErr w:type="spellEnd"/>
            <w:r w:rsidRPr="004E68D7">
              <w:t>» (мобильных технопарков «</w:t>
            </w:r>
            <w:proofErr w:type="spellStart"/>
            <w:r w:rsidRPr="004E68D7">
              <w:t>Кванториум</w:t>
            </w:r>
            <w:proofErr w:type="spellEnd"/>
            <w:r w:rsidRPr="004E68D7">
              <w:t>») и других проектов, направленных на обеспечение доступности дополнительных общеобр</w:t>
            </w:r>
            <w:r w:rsidRPr="004E68D7">
              <w:t>а</w:t>
            </w:r>
            <w:r w:rsidRPr="004E68D7">
              <w:t>зовательных программ естественнонаучной и технич</w:t>
            </w:r>
            <w:r w:rsidRPr="004E68D7">
              <w:t>е</w:t>
            </w:r>
            <w:r w:rsidRPr="004E68D7">
              <w:t>ской направленностей, соответствующих приорите</w:t>
            </w:r>
            <w:r w:rsidRPr="004E68D7">
              <w:t>т</w:t>
            </w:r>
            <w:r w:rsidRPr="004E68D7">
              <w:t>ным направлениям технологического развития Росси</w:t>
            </w:r>
            <w:r w:rsidRPr="004E68D7">
              <w:t>й</w:t>
            </w:r>
            <w:r w:rsidRPr="004E68D7">
              <w:t>ской Федерации;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  <w:r w:rsidRPr="004E68D7">
              <w:t xml:space="preserve">число участников открытых </w:t>
            </w:r>
            <w:proofErr w:type="spellStart"/>
            <w:r w:rsidRPr="004E68D7">
              <w:t>онлайн-уроков</w:t>
            </w:r>
            <w:proofErr w:type="spellEnd"/>
            <w:r w:rsidRPr="004E68D7">
              <w:t>, реализу</w:t>
            </w:r>
            <w:r w:rsidRPr="004E68D7">
              <w:t>е</w:t>
            </w:r>
            <w:r w:rsidRPr="004E68D7">
              <w:t>мых с учетом опыта цикла открытых уроков «</w:t>
            </w:r>
            <w:proofErr w:type="spellStart"/>
            <w:r w:rsidRPr="004E68D7">
              <w:t>Прое</w:t>
            </w:r>
            <w:r w:rsidRPr="004E68D7">
              <w:t>к</w:t>
            </w:r>
            <w:r w:rsidRPr="004E68D7">
              <w:t>тория</w:t>
            </w:r>
            <w:proofErr w:type="spellEnd"/>
            <w:r w:rsidRPr="004E68D7">
              <w:t>», «Уроки настоящего» или иных аналогичных по возможностям, функциям и результатам проектов, н</w:t>
            </w:r>
            <w:r w:rsidRPr="004E68D7">
              <w:t>а</w:t>
            </w:r>
            <w:r w:rsidRPr="004E68D7">
              <w:t>правленных на раннюю профориентацию;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  <w:r w:rsidRPr="004E68D7">
              <w:t>число детей, получивших рекомендации по построению индивидуального учебного плана в соответствии с в</w:t>
            </w:r>
            <w:r w:rsidRPr="004E68D7">
              <w:t>ы</w:t>
            </w:r>
            <w:r w:rsidRPr="004E68D7">
              <w:t>бранными профессиональными компетенциями (пр</w:t>
            </w:r>
            <w:r w:rsidRPr="004E68D7">
              <w:t>о</w:t>
            </w:r>
            <w:r w:rsidRPr="004E68D7">
              <w:t>фессиональными областями деятельности), в том числе по итогам участия в проекте «Билет в будущее»;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  <w:r w:rsidRPr="004E68D7">
              <w:t>доля детей с ограниченными возможностями здоровья, осваивающих дополнительные общеобразовательные программы, в том числе с использованием дистанц</w:t>
            </w:r>
            <w:r w:rsidRPr="004E68D7">
              <w:t>и</w:t>
            </w:r>
            <w:r w:rsidRPr="004E68D7">
              <w:t>онных технологий;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  <w:r w:rsidRPr="004E68D7">
              <w:t xml:space="preserve">внедрение целевой </w:t>
            </w:r>
            <w:proofErr w:type="gramStart"/>
            <w:r w:rsidRPr="004E68D7">
              <w:t>модели развития региональных си</w:t>
            </w:r>
            <w:r w:rsidRPr="004E68D7">
              <w:t>с</w:t>
            </w:r>
            <w:r w:rsidRPr="004E68D7">
              <w:t>тем дополнительного образования детей</w:t>
            </w:r>
            <w:proofErr w:type="gramEnd"/>
            <w:r w:rsidRPr="004E68D7">
              <w:t>;</w:t>
            </w:r>
          </w:p>
          <w:p w:rsidR="00646F33" w:rsidRPr="004E68D7" w:rsidRDefault="00646F33" w:rsidP="00646F33">
            <w:pPr>
              <w:autoSpaceDE w:val="0"/>
              <w:autoSpaceDN w:val="0"/>
              <w:adjustRightInd w:val="0"/>
              <w:ind w:hanging="76"/>
            </w:pPr>
          </w:p>
        </w:tc>
      </w:tr>
      <w:tr w:rsidR="00646F33" w:rsidRPr="004E68D7" w:rsidTr="00BE2D2D">
        <w:trPr>
          <w:tblCellSpacing w:w="5" w:type="nil"/>
        </w:trPr>
        <w:tc>
          <w:tcPr>
            <w:tcW w:w="2553" w:type="dxa"/>
          </w:tcPr>
          <w:p w:rsidR="00646F33" w:rsidRPr="004E68D7" w:rsidRDefault="00646F33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t>Сроки и этапы реализации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>программы</w:t>
            </w:r>
          </w:p>
        </w:tc>
        <w:tc>
          <w:tcPr>
            <w:tcW w:w="6848" w:type="dxa"/>
          </w:tcPr>
          <w:p w:rsidR="00646F33" w:rsidRPr="004E68D7" w:rsidRDefault="00646F33" w:rsidP="00646F33">
            <w:pPr>
              <w:pStyle w:val="afe"/>
              <w:ind w:hanging="7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2020 </w:t>
            </w:r>
            <w:r w:rsidRPr="004E68D7">
              <w:rPr>
                <w:sz w:val="28"/>
                <w:szCs w:val="28"/>
              </w:rPr>
              <w:sym w:font="Symbol" w:char="F02D"/>
            </w:r>
            <w:r w:rsidRPr="004E68D7">
              <w:rPr>
                <w:sz w:val="28"/>
                <w:szCs w:val="28"/>
              </w:rPr>
              <w:t xml:space="preserve"> 2024 годы без деления на этапы</w:t>
            </w:r>
          </w:p>
        </w:tc>
      </w:tr>
      <w:tr w:rsidR="00646F33" w:rsidRPr="004E68D7" w:rsidTr="00BE2D2D">
        <w:trPr>
          <w:tblCellSpacing w:w="5" w:type="nil"/>
        </w:trPr>
        <w:tc>
          <w:tcPr>
            <w:tcW w:w="2553" w:type="dxa"/>
          </w:tcPr>
          <w:p w:rsidR="00646F33" w:rsidRPr="004E68D7" w:rsidRDefault="00646F33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Объемы фина</w:t>
            </w:r>
            <w:r w:rsidRPr="004E68D7">
              <w:rPr>
                <w:sz w:val="28"/>
                <w:szCs w:val="28"/>
              </w:rPr>
              <w:t>н</w:t>
            </w:r>
            <w:r w:rsidRPr="004E68D7">
              <w:rPr>
                <w:sz w:val="28"/>
                <w:szCs w:val="28"/>
              </w:rPr>
              <w:t>сирования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>программы</w:t>
            </w:r>
            <w:r w:rsidRPr="004E68D7">
              <w:rPr>
                <w:sz w:val="28"/>
                <w:szCs w:val="28"/>
              </w:rPr>
              <w:br/>
            </w:r>
          </w:p>
        </w:tc>
        <w:tc>
          <w:tcPr>
            <w:tcW w:w="6848" w:type="dxa"/>
          </w:tcPr>
          <w:p w:rsidR="00646F33" w:rsidRPr="004E68D7" w:rsidRDefault="00646F33" w:rsidP="007A0FF3">
            <w:pPr>
              <w:pStyle w:val="ConsPlusNormal"/>
              <w:spacing w:line="23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3 «Разв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тие дополнительного образования детей и сферы отд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ха и оздоровления детей в Алтайском крае» государс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венной программы Алтайского края «Развитие образ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вания в Алтайском крае» (далее – «подпрограмма 3») составляет </w:t>
            </w:r>
            <w:r w:rsidR="007A0FF3" w:rsidRPr="004E68D7">
              <w:rPr>
                <w:rFonts w:ascii="Times New Roman" w:hAnsi="Times New Roman" w:cs="Times New Roman"/>
                <w:sz w:val="28"/>
                <w:szCs w:val="28"/>
              </w:rPr>
              <w:t>72017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646F33" w:rsidRPr="004E68D7" w:rsidRDefault="00646F33" w:rsidP="007A0F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0FF3" w:rsidRPr="004E68D7">
              <w:rPr>
                <w:rFonts w:ascii="Times New Roman" w:hAnsi="Times New Roman" w:cs="Times New Roman"/>
                <w:sz w:val="28"/>
                <w:szCs w:val="28"/>
              </w:rPr>
              <w:t>6930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  <w:r w:rsidR="007A0FF3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из местного бюджета – 65087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646F33" w:rsidRPr="004E68D7" w:rsidRDefault="00646F33" w:rsidP="00BE2D2D">
            <w:pPr>
              <w:pStyle w:val="Style5"/>
              <w:widowControl/>
              <w:spacing w:line="240" w:lineRule="auto"/>
              <w:ind w:firstLine="54"/>
              <w:rPr>
                <w:sz w:val="28"/>
                <w:szCs w:val="28"/>
              </w:rPr>
            </w:pPr>
            <w:proofErr w:type="gramStart"/>
            <w:r w:rsidRPr="004E68D7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новый период</w:t>
            </w:r>
            <w:proofErr w:type="gramEnd"/>
          </w:p>
        </w:tc>
      </w:tr>
      <w:tr w:rsidR="00646F33" w:rsidRPr="004E68D7" w:rsidTr="00BE2D2D">
        <w:trPr>
          <w:trHeight w:val="360"/>
          <w:tblCellSpacing w:w="5" w:type="nil"/>
        </w:trPr>
        <w:tc>
          <w:tcPr>
            <w:tcW w:w="2553" w:type="dxa"/>
          </w:tcPr>
          <w:p w:rsidR="00646F33" w:rsidRPr="004E68D7" w:rsidRDefault="00646F33" w:rsidP="00BE2D2D">
            <w:pPr>
              <w:pStyle w:val="afe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Ожидаемые р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lastRenderedPageBreak/>
              <w:t>зультаты реал</w:t>
            </w:r>
            <w:r w:rsidRPr="004E68D7">
              <w:rPr>
                <w:sz w:val="28"/>
                <w:szCs w:val="28"/>
              </w:rPr>
              <w:t>и</w:t>
            </w:r>
            <w:r w:rsidRPr="004E68D7">
              <w:rPr>
                <w:sz w:val="28"/>
                <w:szCs w:val="28"/>
              </w:rPr>
              <w:t>зации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48" w:type="dxa"/>
            <w:shd w:val="clear" w:color="auto" w:fill="auto"/>
          </w:tcPr>
          <w:p w:rsidR="00646F33" w:rsidRPr="004E68D7" w:rsidRDefault="00646F33" w:rsidP="00BE2D2D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t>увеличение доли детей в возрасте от 6 до 17 лет (вкл</w:t>
            </w:r>
            <w:r w:rsidRPr="004E68D7">
              <w:rPr>
                <w:sz w:val="28"/>
                <w:szCs w:val="28"/>
              </w:rPr>
              <w:t>ю</w:t>
            </w:r>
            <w:r w:rsidRPr="004E68D7">
              <w:rPr>
                <w:sz w:val="28"/>
                <w:szCs w:val="28"/>
              </w:rPr>
              <w:lastRenderedPageBreak/>
              <w:t>чительно), охваченных различными формами отдыха и оздоровления, в общей численности детей, нужда</w:t>
            </w:r>
            <w:r w:rsidRPr="004E68D7">
              <w:rPr>
                <w:sz w:val="28"/>
                <w:szCs w:val="28"/>
              </w:rPr>
              <w:t>ю</w:t>
            </w:r>
            <w:r w:rsidRPr="004E68D7">
              <w:rPr>
                <w:sz w:val="28"/>
                <w:szCs w:val="28"/>
              </w:rPr>
              <w:t xml:space="preserve">щихся в оздоровлении, до </w:t>
            </w:r>
            <w:r w:rsidR="0022512A" w:rsidRPr="004E68D7">
              <w:rPr>
                <w:sz w:val="28"/>
                <w:szCs w:val="28"/>
              </w:rPr>
              <w:t>86,5</w:t>
            </w:r>
            <w:r w:rsidRPr="004E68D7">
              <w:rPr>
                <w:sz w:val="28"/>
                <w:szCs w:val="28"/>
              </w:rPr>
              <w:t xml:space="preserve"> %;</w:t>
            </w:r>
          </w:p>
          <w:p w:rsidR="00646F33" w:rsidRPr="004E68D7" w:rsidRDefault="00646F33" w:rsidP="00BE2D2D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увеличение доли обучающихся образовательных орг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низаций Мамонтовского района, участвующих в оли</w:t>
            </w:r>
            <w:r w:rsidRPr="004E68D7">
              <w:rPr>
                <w:sz w:val="28"/>
                <w:szCs w:val="28"/>
              </w:rPr>
              <w:t>м</w:t>
            </w:r>
            <w:r w:rsidRPr="004E68D7">
              <w:rPr>
                <w:sz w:val="28"/>
                <w:szCs w:val="28"/>
              </w:rPr>
              <w:t xml:space="preserve">пиадах и конкурсах различного уровня, в общей </w:t>
            </w:r>
            <w:proofErr w:type="gramStart"/>
            <w:r w:rsidRPr="004E68D7">
              <w:rPr>
                <w:sz w:val="28"/>
                <w:szCs w:val="28"/>
              </w:rPr>
              <w:t>чи</w:t>
            </w:r>
            <w:r w:rsidRPr="004E68D7">
              <w:rPr>
                <w:sz w:val="28"/>
                <w:szCs w:val="28"/>
              </w:rPr>
              <w:t>с</w:t>
            </w:r>
            <w:r w:rsidRPr="004E68D7">
              <w:rPr>
                <w:sz w:val="28"/>
                <w:szCs w:val="28"/>
              </w:rPr>
              <w:t>ленности</w:t>
            </w:r>
            <w:proofErr w:type="gramEnd"/>
            <w:r w:rsidRPr="004E68D7">
              <w:rPr>
                <w:sz w:val="28"/>
                <w:szCs w:val="28"/>
              </w:rPr>
              <w:t xml:space="preserve"> обучающихся по программам общего образ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вания до 54 %;</w:t>
            </w:r>
          </w:p>
          <w:p w:rsidR="00646F33" w:rsidRPr="004E68D7" w:rsidRDefault="00646F33" w:rsidP="00BE2D2D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увеличение численности школьников, принявших уч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стие в краевых мероприятиях патриотической напра</w:t>
            </w:r>
            <w:r w:rsidRPr="004E68D7">
              <w:rPr>
                <w:sz w:val="28"/>
                <w:szCs w:val="28"/>
              </w:rPr>
              <w:t>в</w:t>
            </w:r>
            <w:r w:rsidRPr="004E68D7">
              <w:rPr>
                <w:sz w:val="28"/>
                <w:szCs w:val="28"/>
              </w:rPr>
              <w:t>ленности, до 1302 человек;</w:t>
            </w:r>
          </w:p>
          <w:p w:rsidR="00646F33" w:rsidRPr="004E68D7" w:rsidRDefault="00646F33" w:rsidP="00BE2D2D">
            <w:pPr>
              <w:autoSpaceDE w:val="0"/>
              <w:autoSpaceDN w:val="0"/>
              <w:adjustRightInd w:val="0"/>
            </w:pPr>
            <w:r w:rsidRPr="004E68D7">
              <w:t>в рамках регионального проекта «Успех каждого ребенка»:</w:t>
            </w:r>
          </w:p>
          <w:p w:rsidR="00646F33" w:rsidRPr="004E68D7" w:rsidRDefault="00646F33" w:rsidP="00BE2D2D">
            <w:pPr>
              <w:autoSpaceDE w:val="0"/>
              <w:autoSpaceDN w:val="0"/>
              <w:adjustRightInd w:val="0"/>
            </w:pPr>
            <w:r w:rsidRPr="004E68D7">
              <w:t>увеличение числа детей, охваченных деятельн</w:t>
            </w:r>
            <w:r w:rsidRPr="004E68D7">
              <w:t>о</w:t>
            </w:r>
            <w:r w:rsidRPr="004E68D7">
              <w:t>стью детских технопарков «</w:t>
            </w:r>
            <w:proofErr w:type="spellStart"/>
            <w:r w:rsidRPr="004E68D7">
              <w:t>Кванториум</w:t>
            </w:r>
            <w:proofErr w:type="spellEnd"/>
            <w:r w:rsidRPr="004E68D7">
              <w:t>» (мобильных технопарков «</w:t>
            </w:r>
            <w:proofErr w:type="spellStart"/>
            <w:r w:rsidRPr="004E68D7">
              <w:t>Кванториум</w:t>
            </w:r>
            <w:proofErr w:type="spellEnd"/>
            <w:r w:rsidRPr="004E68D7">
              <w:t>») и других проектов, н</w:t>
            </w:r>
            <w:r w:rsidRPr="004E68D7">
              <w:t>а</w:t>
            </w:r>
            <w:r w:rsidRPr="004E68D7">
              <w:t>правленных на обеспечение доступности дополнител</w:t>
            </w:r>
            <w:r w:rsidRPr="004E68D7">
              <w:t>ь</w:t>
            </w:r>
            <w:r w:rsidRPr="004E68D7">
              <w:t>ных общеобразовательных программ естественнонау</w:t>
            </w:r>
            <w:r w:rsidRPr="004E68D7">
              <w:t>ч</w:t>
            </w:r>
            <w:r w:rsidRPr="004E68D7">
              <w:t>ной и технической направленностей, соответствующих приоритетным направлениям технологического разв</w:t>
            </w:r>
            <w:r w:rsidRPr="004E68D7">
              <w:t>и</w:t>
            </w:r>
            <w:r w:rsidRPr="004E68D7">
              <w:t>тия Российской Федерации, до 100 чел.</w:t>
            </w:r>
            <w:r w:rsidR="0022512A" w:rsidRPr="004E68D7">
              <w:t>;</w:t>
            </w:r>
          </w:p>
          <w:p w:rsidR="00646F33" w:rsidRPr="004E68D7" w:rsidRDefault="00646F33" w:rsidP="00BE2D2D">
            <w:pPr>
              <w:autoSpaceDE w:val="0"/>
              <w:autoSpaceDN w:val="0"/>
              <w:adjustRightInd w:val="0"/>
            </w:pPr>
            <w:r w:rsidRPr="004E68D7">
              <w:t xml:space="preserve">увеличение числа участников открытых </w:t>
            </w:r>
            <w:proofErr w:type="spellStart"/>
            <w:r w:rsidRPr="004E68D7">
              <w:t>онлайн-уроков</w:t>
            </w:r>
            <w:proofErr w:type="spellEnd"/>
            <w:r w:rsidRPr="004E68D7">
              <w:t>, реализуемых с учетом опыта цикла открытых уроков «</w:t>
            </w:r>
            <w:proofErr w:type="spellStart"/>
            <w:r w:rsidRPr="004E68D7">
              <w:t>Проектория</w:t>
            </w:r>
            <w:proofErr w:type="spellEnd"/>
            <w:r w:rsidRPr="004E68D7">
              <w:t>», «Уроки настоящего» или иных аналогичных по возможностям, функциям и результ</w:t>
            </w:r>
            <w:r w:rsidRPr="004E68D7">
              <w:t>а</w:t>
            </w:r>
            <w:r w:rsidRPr="004E68D7">
              <w:t>там проектов, направленных на раннюю профориент</w:t>
            </w:r>
            <w:r w:rsidRPr="004E68D7">
              <w:t>а</w:t>
            </w:r>
            <w:r w:rsidRPr="004E68D7">
              <w:t xml:space="preserve">цию,                     до </w:t>
            </w:r>
            <w:r w:rsidR="0022512A" w:rsidRPr="004E68D7">
              <w:t>1826</w:t>
            </w:r>
            <w:r w:rsidRPr="004E68D7">
              <w:t xml:space="preserve"> человек;</w:t>
            </w:r>
          </w:p>
          <w:p w:rsidR="00646F33" w:rsidRPr="004E68D7" w:rsidRDefault="00646F33" w:rsidP="00BE2D2D">
            <w:pPr>
              <w:autoSpaceDE w:val="0"/>
              <w:autoSpaceDN w:val="0"/>
              <w:adjustRightInd w:val="0"/>
            </w:pPr>
            <w:r w:rsidRPr="004E68D7">
              <w:t xml:space="preserve">внедрение целевой </w:t>
            </w:r>
            <w:proofErr w:type="gramStart"/>
            <w:r w:rsidRPr="004E68D7">
              <w:t>модели развития системы д</w:t>
            </w:r>
            <w:r w:rsidRPr="004E68D7">
              <w:t>о</w:t>
            </w:r>
            <w:r w:rsidRPr="004E68D7">
              <w:t>полнительного образования детей</w:t>
            </w:r>
            <w:proofErr w:type="gramEnd"/>
            <w:r w:rsidRPr="004E68D7">
              <w:t>;</w:t>
            </w:r>
          </w:p>
          <w:p w:rsidR="00646F33" w:rsidRPr="004E68D7" w:rsidRDefault="00646F33" w:rsidP="00BE2D2D">
            <w:pPr>
              <w:autoSpaceDE w:val="0"/>
              <w:autoSpaceDN w:val="0"/>
              <w:adjustRightInd w:val="0"/>
            </w:pPr>
          </w:p>
        </w:tc>
      </w:tr>
    </w:tbl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1. Общая характеристика сферы реализации подпрограммы 3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Обеспечение доступности и качества дополнительного образования д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 xml:space="preserve">тей, равных возможностей для их развития, а также организация </w:t>
      </w:r>
      <w:proofErr w:type="spellStart"/>
      <w:r w:rsidRPr="004E68D7">
        <w:rPr>
          <w:rStyle w:val="FontStyle37"/>
          <w:sz w:val="28"/>
          <w:szCs w:val="28"/>
        </w:rPr>
        <w:t>профорие</w:t>
      </w:r>
      <w:r w:rsidRPr="004E68D7">
        <w:rPr>
          <w:rStyle w:val="FontStyle37"/>
          <w:sz w:val="28"/>
          <w:szCs w:val="28"/>
        </w:rPr>
        <w:t>н</w:t>
      </w:r>
      <w:r w:rsidRPr="004E68D7">
        <w:rPr>
          <w:rStyle w:val="FontStyle37"/>
          <w:sz w:val="28"/>
          <w:szCs w:val="28"/>
        </w:rPr>
        <w:t>тационной</w:t>
      </w:r>
      <w:proofErr w:type="spellEnd"/>
      <w:r w:rsidRPr="004E68D7">
        <w:rPr>
          <w:rStyle w:val="FontStyle37"/>
          <w:sz w:val="28"/>
          <w:szCs w:val="28"/>
        </w:rPr>
        <w:t xml:space="preserve"> работы и создание социальных лифтов для молодых граждан я</w:t>
      </w:r>
      <w:r w:rsidRPr="004E68D7">
        <w:rPr>
          <w:rStyle w:val="FontStyle37"/>
          <w:sz w:val="28"/>
          <w:szCs w:val="28"/>
        </w:rPr>
        <w:t>в</w:t>
      </w:r>
      <w:r w:rsidRPr="004E68D7">
        <w:rPr>
          <w:rStyle w:val="FontStyle37"/>
          <w:sz w:val="28"/>
          <w:szCs w:val="28"/>
        </w:rPr>
        <w:t>ляются одними из важных задач развития системы образования, что соотве</w:t>
      </w:r>
      <w:r w:rsidRPr="004E68D7">
        <w:rPr>
          <w:rStyle w:val="FontStyle37"/>
          <w:sz w:val="28"/>
          <w:szCs w:val="28"/>
        </w:rPr>
        <w:t>т</w:t>
      </w:r>
      <w:r w:rsidRPr="004E68D7">
        <w:rPr>
          <w:rStyle w:val="FontStyle37"/>
          <w:sz w:val="28"/>
          <w:szCs w:val="28"/>
        </w:rPr>
        <w:t>ствует приоритетам государственной политики в сфере образования до 2024 года.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Целевой показатель охвата детей в возрасте от 5 до 18 лет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дополнитель-ными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образовательными программами в соответствии с Указом Президента Российской Федерации от 07.05.2012 № 599 «О мерах по реализации </w:t>
      </w:r>
      <w:proofErr w:type="spellStart"/>
      <w:r w:rsidRPr="004E68D7">
        <w:rPr>
          <w:rStyle w:val="FontStyle37"/>
          <w:sz w:val="28"/>
          <w:szCs w:val="28"/>
        </w:rPr>
        <w:t>государ-</w:t>
      </w:r>
      <w:r w:rsidRPr="004E68D7">
        <w:rPr>
          <w:rStyle w:val="FontStyle37"/>
          <w:sz w:val="28"/>
          <w:szCs w:val="28"/>
        </w:rPr>
        <w:lastRenderedPageBreak/>
        <w:t>ственной</w:t>
      </w:r>
      <w:proofErr w:type="spellEnd"/>
      <w:r w:rsidRPr="004E68D7">
        <w:rPr>
          <w:rStyle w:val="FontStyle37"/>
          <w:sz w:val="28"/>
          <w:szCs w:val="28"/>
        </w:rPr>
        <w:t xml:space="preserve"> политики в области образования и науки» </w:t>
      </w:r>
      <w:r w:rsidR="0022512A" w:rsidRPr="004E68D7">
        <w:rPr>
          <w:rStyle w:val="FontStyle37"/>
          <w:sz w:val="28"/>
          <w:szCs w:val="28"/>
        </w:rPr>
        <w:t>в</w:t>
      </w:r>
      <w:r w:rsidRPr="004E68D7">
        <w:rPr>
          <w:rStyle w:val="FontStyle37"/>
          <w:sz w:val="28"/>
          <w:szCs w:val="28"/>
        </w:rPr>
        <w:t xml:space="preserve"> 2020 году составит           70 – 75 %.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В Алтайском крае проживает </w:t>
      </w:r>
      <w:r w:rsidR="00BE2D2D" w:rsidRPr="004E68D7">
        <w:rPr>
          <w:rStyle w:val="FontStyle37"/>
          <w:sz w:val="28"/>
          <w:szCs w:val="28"/>
        </w:rPr>
        <w:t>3503 ребенка</w:t>
      </w:r>
      <w:r w:rsidRPr="004E68D7">
        <w:rPr>
          <w:rStyle w:val="FontStyle37"/>
          <w:sz w:val="28"/>
          <w:szCs w:val="28"/>
        </w:rPr>
        <w:t xml:space="preserve"> в возрасте от 5 до 18 лет. О</w:t>
      </w:r>
      <w:r w:rsidRPr="004E68D7">
        <w:rPr>
          <w:rStyle w:val="FontStyle37"/>
          <w:sz w:val="28"/>
          <w:szCs w:val="28"/>
        </w:rPr>
        <w:t>х</w:t>
      </w:r>
      <w:r w:rsidRPr="004E68D7">
        <w:rPr>
          <w:rStyle w:val="FontStyle37"/>
          <w:sz w:val="28"/>
          <w:szCs w:val="28"/>
        </w:rPr>
        <w:t>ват дополнительным образованием детей данной возрастной категории в о</w:t>
      </w:r>
      <w:r w:rsidRPr="004E68D7">
        <w:rPr>
          <w:rStyle w:val="FontStyle37"/>
          <w:sz w:val="28"/>
          <w:szCs w:val="28"/>
        </w:rPr>
        <w:t>р</w:t>
      </w:r>
      <w:r w:rsidRPr="004E68D7">
        <w:rPr>
          <w:rStyle w:val="FontStyle37"/>
          <w:sz w:val="28"/>
          <w:szCs w:val="28"/>
        </w:rPr>
        <w:t>ганизациях различной организационно-правовой формы и формы собстве</w:t>
      </w:r>
      <w:r w:rsidRPr="004E68D7">
        <w:rPr>
          <w:rStyle w:val="FontStyle37"/>
          <w:sz w:val="28"/>
          <w:szCs w:val="28"/>
        </w:rPr>
        <w:t>н</w:t>
      </w:r>
      <w:r w:rsidRPr="004E68D7">
        <w:rPr>
          <w:rStyle w:val="FontStyle37"/>
          <w:sz w:val="28"/>
          <w:szCs w:val="28"/>
        </w:rPr>
        <w:t>ности (учреждениях дополнительного образования сферы образования, кул</w:t>
      </w:r>
      <w:r w:rsidRPr="004E68D7">
        <w:rPr>
          <w:rStyle w:val="FontStyle37"/>
          <w:sz w:val="28"/>
          <w:szCs w:val="28"/>
        </w:rPr>
        <w:t>ь</w:t>
      </w:r>
      <w:r w:rsidRPr="004E68D7">
        <w:rPr>
          <w:rStyle w:val="FontStyle37"/>
          <w:sz w:val="28"/>
          <w:szCs w:val="28"/>
        </w:rPr>
        <w:t xml:space="preserve">туры, спорта и молодежной политики, общеобразовательных организациях и структурных подразделениях вузов, негосударственном секторе) составляет </w:t>
      </w:r>
      <w:r w:rsidR="00BE2D2D" w:rsidRPr="004E68D7">
        <w:rPr>
          <w:rStyle w:val="FontStyle37"/>
          <w:sz w:val="28"/>
          <w:szCs w:val="28"/>
        </w:rPr>
        <w:t>52</w:t>
      </w:r>
      <w:r w:rsidRPr="004E68D7">
        <w:rPr>
          <w:rStyle w:val="FontStyle37"/>
          <w:sz w:val="28"/>
          <w:szCs w:val="28"/>
        </w:rPr>
        <w:t xml:space="preserve"> %.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Дополнительные общеобразовательные программы различной </w:t>
      </w:r>
      <w:proofErr w:type="spellStart"/>
      <w:r w:rsidRPr="004E68D7">
        <w:rPr>
          <w:rStyle w:val="FontStyle37"/>
          <w:sz w:val="28"/>
          <w:szCs w:val="28"/>
        </w:rPr>
        <w:t>напра</w:t>
      </w:r>
      <w:r w:rsidRPr="004E68D7">
        <w:rPr>
          <w:rStyle w:val="FontStyle37"/>
          <w:sz w:val="28"/>
          <w:szCs w:val="28"/>
        </w:rPr>
        <w:t>в</w:t>
      </w:r>
      <w:r w:rsidRPr="004E68D7">
        <w:rPr>
          <w:rStyle w:val="FontStyle37"/>
          <w:sz w:val="28"/>
          <w:szCs w:val="28"/>
        </w:rPr>
        <w:t>лен-ности</w:t>
      </w:r>
      <w:proofErr w:type="spellEnd"/>
      <w:r w:rsidRPr="004E68D7">
        <w:rPr>
          <w:rStyle w:val="FontStyle37"/>
          <w:sz w:val="28"/>
          <w:szCs w:val="28"/>
        </w:rPr>
        <w:t xml:space="preserve"> реализуют 3 учреждения дополнительного образования Мамо</w:t>
      </w:r>
      <w:r w:rsidRPr="004E68D7">
        <w:rPr>
          <w:rStyle w:val="FontStyle37"/>
          <w:sz w:val="28"/>
          <w:szCs w:val="28"/>
        </w:rPr>
        <w:t>н</w:t>
      </w:r>
      <w:r w:rsidRPr="004E68D7">
        <w:rPr>
          <w:rStyle w:val="FontStyle37"/>
          <w:sz w:val="28"/>
          <w:szCs w:val="28"/>
        </w:rPr>
        <w:t xml:space="preserve">товского района, в которых обучаются </w:t>
      </w:r>
      <w:r w:rsidR="00BE2D2D" w:rsidRPr="004E68D7">
        <w:rPr>
          <w:rStyle w:val="FontStyle37"/>
          <w:sz w:val="28"/>
          <w:szCs w:val="28"/>
        </w:rPr>
        <w:t>около</w:t>
      </w:r>
      <w:r w:rsidRPr="004E68D7">
        <w:rPr>
          <w:rStyle w:val="FontStyle37"/>
          <w:sz w:val="28"/>
          <w:szCs w:val="28"/>
        </w:rPr>
        <w:t xml:space="preserve"> </w:t>
      </w:r>
      <w:r w:rsidR="0022512A" w:rsidRPr="004E68D7">
        <w:rPr>
          <w:rStyle w:val="FontStyle37"/>
          <w:sz w:val="28"/>
          <w:szCs w:val="28"/>
        </w:rPr>
        <w:t>1,5 тыс</w:t>
      </w:r>
      <w:proofErr w:type="gramStart"/>
      <w:r w:rsidR="0022512A" w:rsidRPr="004E68D7">
        <w:rPr>
          <w:rStyle w:val="FontStyle37"/>
          <w:sz w:val="28"/>
          <w:szCs w:val="28"/>
        </w:rPr>
        <w:t>.д</w:t>
      </w:r>
      <w:proofErr w:type="gramEnd"/>
      <w:r w:rsidR="0022512A" w:rsidRPr="004E68D7">
        <w:rPr>
          <w:rStyle w:val="FontStyle37"/>
          <w:sz w:val="28"/>
          <w:szCs w:val="28"/>
        </w:rPr>
        <w:t>етей.</w:t>
      </w:r>
      <w:r w:rsidRPr="004E68D7">
        <w:rPr>
          <w:rStyle w:val="FontStyle37"/>
          <w:sz w:val="28"/>
          <w:szCs w:val="28"/>
        </w:rPr>
        <w:t>. По художес</w:t>
      </w:r>
      <w:r w:rsidRPr="004E68D7">
        <w:rPr>
          <w:rStyle w:val="FontStyle37"/>
          <w:sz w:val="28"/>
          <w:szCs w:val="28"/>
        </w:rPr>
        <w:t>т</w:t>
      </w:r>
      <w:r w:rsidRPr="004E68D7">
        <w:rPr>
          <w:rStyle w:val="FontStyle37"/>
          <w:sz w:val="28"/>
          <w:szCs w:val="28"/>
        </w:rPr>
        <w:t xml:space="preserve">венному направлению занимаются </w:t>
      </w:r>
      <w:r w:rsidR="00BE2D2D" w:rsidRPr="004E68D7">
        <w:rPr>
          <w:rStyle w:val="FontStyle37"/>
          <w:sz w:val="28"/>
          <w:szCs w:val="28"/>
        </w:rPr>
        <w:t>40,4</w:t>
      </w:r>
      <w:r w:rsidRPr="004E68D7">
        <w:rPr>
          <w:rStyle w:val="FontStyle37"/>
          <w:sz w:val="28"/>
          <w:szCs w:val="28"/>
        </w:rPr>
        <w:t xml:space="preserve"> % контингента организаций допо</w:t>
      </w:r>
      <w:r w:rsidRPr="004E68D7">
        <w:rPr>
          <w:rStyle w:val="FontStyle37"/>
          <w:sz w:val="28"/>
          <w:szCs w:val="28"/>
        </w:rPr>
        <w:t>л</w:t>
      </w:r>
      <w:r w:rsidRPr="004E68D7">
        <w:rPr>
          <w:rStyle w:val="FontStyle37"/>
          <w:sz w:val="28"/>
          <w:szCs w:val="28"/>
        </w:rPr>
        <w:t xml:space="preserve">нительного образования, социально-педагогическому – </w:t>
      </w:r>
      <w:r w:rsidR="00BE2D2D" w:rsidRPr="004E68D7">
        <w:rPr>
          <w:rStyle w:val="FontStyle37"/>
          <w:sz w:val="28"/>
          <w:szCs w:val="28"/>
        </w:rPr>
        <w:t>12,5</w:t>
      </w:r>
      <w:r w:rsidRPr="004E68D7">
        <w:rPr>
          <w:rStyle w:val="FontStyle37"/>
          <w:sz w:val="28"/>
          <w:szCs w:val="28"/>
        </w:rPr>
        <w:t xml:space="preserve"> %, физкульту</w:t>
      </w:r>
      <w:r w:rsidRPr="004E68D7">
        <w:rPr>
          <w:rStyle w:val="FontStyle37"/>
          <w:sz w:val="28"/>
          <w:szCs w:val="28"/>
        </w:rPr>
        <w:t>р</w:t>
      </w:r>
      <w:r w:rsidRPr="004E68D7">
        <w:rPr>
          <w:rStyle w:val="FontStyle37"/>
          <w:sz w:val="28"/>
          <w:szCs w:val="28"/>
        </w:rPr>
        <w:t xml:space="preserve">но-спортивному – </w:t>
      </w:r>
      <w:r w:rsidR="00BE2D2D" w:rsidRPr="004E68D7">
        <w:rPr>
          <w:rStyle w:val="FontStyle37"/>
          <w:sz w:val="28"/>
          <w:szCs w:val="28"/>
        </w:rPr>
        <w:t>43,1</w:t>
      </w:r>
      <w:r w:rsidRPr="004E68D7">
        <w:rPr>
          <w:rStyle w:val="FontStyle37"/>
          <w:sz w:val="28"/>
          <w:szCs w:val="28"/>
        </w:rPr>
        <w:t xml:space="preserve"> %, естественнонаучному – </w:t>
      </w:r>
      <w:r w:rsidR="00BE2D2D" w:rsidRPr="004E68D7">
        <w:rPr>
          <w:rStyle w:val="FontStyle37"/>
          <w:sz w:val="28"/>
          <w:szCs w:val="28"/>
        </w:rPr>
        <w:t>2,9</w:t>
      </w:r>
      <w:r w:rsidRPr="004E68D7">
        <w:rPr>
          <w:rStyle w:val="FontStyle37"/>
          <w:sz w:val="28"/>
          <w:szCs w:val="28"/>
        </w:rPr>
        <w:t xml:space="preserve"> %, техническому – </w:t>
      </w:r>
      <w:r w:rsidR="00BE2D2D" w:rsidRPr="004E68D7">
        <w:rPr>
          <w:rStyle w:val="FontStyle37"/>
          <w:sz w:val="28"/>
          <w:szCs w:val="28"/>
        </w:rPr>
        <w:t>7,9</w:t>
      </w:r>
      <w:r w:rsidRPr="004E68D7">
        <w:rPr>
          <w:rStyle w:val="FontStyle37"/>
          <w:sz w:val="28"/>
          <w:szCs w:val="28"/>
        </w:rPr>
        <w:t xml:space="preserve"> %, туристско-краеведческому – 4 %, по </w:t>
      </w:r>
      <w:proofErr w:type="spellStart"/>
      <w:r w:rsidRPr="004E68D7">
        <w:rPr>
          <w:rStyle w:val="FontStyle37"/>
          <w:sz w:val="28"/>
          <w:szCs w:val="28"/>
        </w:rPr>
        <w:t>предпрофессиональным</w:t>
      </w:r>
      <w:proofErr w:type="spellEnd"/>
      <w:r w:rsidRPr="004E68D7">
        <w:rPr>
          <w:rStyle w:val="FontStyle37"/>
          <w:sz w:val="28"/>
          <w:szCs w:val="28"/>
        </w:rPr>
        <w:t xml:space="preserve"> программам – </w:t>
      </w:r>
      <w:r w:rsidR="00BE2D2D" w:rsidRPr="004E68D7">
        <w:rPr>
          <w:rStyle w:val="FontStyle37"/>
          <w:sz w:val="28"/>
          <w:szCs w:val="28"/>
        </w:rPr>
        <w:t>3,4</w:t>
      </w:r>
      <w:r w:rsidRPr="004E68D7">
        <w:rPr>
          <w:rStyle w:val="FontStyle37"/>
          <w:sz w:val="28"/>
          <w:szCs w:val="28"/>
        </w:rPr>
        <w:t xml:space="preserve"> %.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При этом дополнительными общеобразовательными программами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те</w:t>
      </w:r>
      <w:r w:rsidRPr="004E68D7">
        <w:rPr>
          <w:rStyle w:val="FontStyle37"/>
          <w:sz w:val="28"/>
          <w:szCs w:val="28"/>
        </w:rPr>
        <w:t>х</w:t>
      </w:r>
      <w:r w:rsidRPr="004E68D7">
        <w:rPr>
          <w:rStyle w:val="FontStyle37"/>
          <w:sz w:val="28"/>
          <w:szCs w:val="28"/>
        </w:rPr>
        <w:t>ни-ческой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и естественнонаучной направленности охвачено 10 % детей в во</w:t>
      </w:r>
      <w:r w:rsidRPr="004E68D7">
        <w:rPr>
          <w:rStyle w:val="FontStyle37"/>
          <w:sz w:val="28"/>
          <w:szCs w:val="28"/>
        </w:rPr>
        <w:t>з</w:t>
      </w:r>
      <w:r w:rsidRPr="004E68D7">
        <w:rPr>
          <w:rStyle w:val="FontStyle37"/>
          <w:sz w:val="28"/>
          <w:szCs w:val="28"/>
        </w:rPr>
        <w:t xml:space="preserve">расте от 5 до 18 лет. За последние три года </w:t>
      </w:r>
      <w:r w:rsidR="00BE2D2D" w:rsidRPr="004E68D7">
        <w:rPr>
          <w:rStyle w:val="FontStyle37"/>
          <w:sz w:val="28"/>
          <w:szCs w:val="28"/>
        </w:rPr>
        <w:t xml:space="preserve">в Мамонтовском районе работают 5 объединений </w:t>
      </w:r>
      <w:r w:rsidRPr="004E68D7">
        <w:rPr>
          <w:rStyle w:val="FontStyle37"/>
          <w:sz w:val="28"/>
          <w:szCs w:val="28"/>
        </w:rPr>
        <w:t xml:space="preserve"> технического творчества, численность обучающихся по д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 xml:space="preserve">полнительным образовательным программам технической направленности </w:t>
      </w:r>
      <w:r w:rsidR="00BE2D2D" w:rsidRPr="004E68D7">
        <w:rPr>
          <w:rStyle w:val="FontStyle37"/>
          <w:sz w:val="28"/>
          <w:szCs w:val="28"/>
        </w:rPr>
        <w:t>более 100 человек</w:t>
      </w:r>
      <w:proofErr w:type="gramStart"/>
      <w:r w:rsidR="00BE2D2D" w:rsidRPr="004E68D7">
        <w:rPr>
          <w:rStyle w:val="FontStyle37"/>
          <w:sz w:val="28"/>
          <w:szCs w:val="28"/>
        </w:rPr>
        <w:t>.</w:t>
      </w:r>
      <w:r w:rsidRPr="004E68D7">
        <w:rPr>
          <w:rStyle w:val="FontStyle37"/>
          <w:sz w:val="28"/>
          <w:szCs w:val="28"/>
        </w:rPr>
        <w:t xml:space="preserve">. </w:t>
      </w:r>
      <w:proofErr w:type="gramEnd"/>
      <w:r w:rsidRPr="004E68D7">
        <w:rPr>
          <w:rStyle w:val="FontStyle37"/>
          <w:sz w:val="28"/>
          <w:szCs w:val="28"/>
        </w:rPr>
        <w:t>Охват техническим творчеством меньше в связи с нера</w:t>
      </w:r>
      <w:r w:rsidRPr="004E68D7">
        <w:rPr>
          <w:rStyle w:val="FontStyle37"/>
          <w:sz w:val="28"/>
          <w:szCs w:val="28"/>
        </w:rPr>
        <w:t>з</w:t>
      </w:r>
      <w:r w:rsidRPr="004E68D7">
        <w:rPr>
          <w:rStyle w:val="FontStyle37"/>
          <w:sz w:val="28"/>
          <w:szCs w:val="28"/>
        </w:rPr>
        <w:t>витостью инфраструктуры, слабой обеспеченностью инновационным уче</w:t>
      </w:r>
      <w:r w:rsidRPr="004E68D7">
        <w:rPr>
          <w:rStyle w:val="FontStyle37"/>
          <w:sz w:val="28"/>
          <w:szCs w:val="28"/>
        </w:rPr>
        <w:t>б</w:t>
      </w:r>
      <w:r w:rsidRPr="004E68D7">
        <w:rPr>
          <w:rStyle w:val="FontStyle37"/>
          <w:sz w:val="28"/>
          <w:szCs w:val="28"/>
        </w:rPr>
        <w:t>ным оборудованием и инженерно-педагогическими кадрами.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В настоящее время особую актуальность для региона приобретает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реали-зация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федерального проекта «Успех каждого ребенка» национального прое</w:t>
      </w:r>
      <w:r w:rsidRPr="004E68D7">
        <w:rPr>
          <w:rStyle w:val="FontStyle37"/>
          <w:sz w:val="28"/>
          <w:szCs w:val="28"/>
        </w:rPr>
        <w:t>к</w:t>
      </w:r>
      <w:r w:rsidRPr="004E68D7">
        <w:rPr>
          <w:rStyle w:val="FontStyle37"/>
          <w:sz w:val="28"/>
          <w:szCs w:val="28"/>
        </w:rPr>
        <w:t>та «Образование». Проектом предусмотрено развитие высокотехнологичной, естественнонаучной, образовательной и технической среды в образовател</w:t>
      </w:r>
      <w:r w:rsidRPr="004E68D7">
        <w:rPr>
          <w:rStyle w:val="FontStyle37"/>
          <w:sz w:val="28"/>
          <w:szCs w:val="28"/>
        </w:rPr>
        <w:t>ь</w:t>
      </w:r>
      <w:r w:rsidRPr="004E68D7">
        <w:rPr>
          <w:rStyle w:val="FontStyle37"/>
          <w:sz w:val="28"/>
          <w:szCs w:val="28"/>
        </w:rPr>
        <w:t>ных организациях, в том числе в форме создания детских технопарков, м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бильных технопарков. Вместе с тем в дополнительном образовании технич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ского направления обозначились регрессивные про</w:t>
      </w:r>
      <w:r w:rsidR="001B0026" w:rsidRPr="004E68D7">
        <w:rPr>
          <w:rStyle w:val="FontStyle37"/>
          <w:sz w:val="28"/>
          <w:szCs w:val="28"/>
        </w:rPr>
        <w:t>цессы, которые связаны с устаре</w:t>
      </w:r>
      <w:r w:rsidRPr="004E68D7">
        <w:rPr>
          <w:rStyle w:val="FontStyle37"/>
          <w:sz w:val="28"/>
          <w:szCs w:val="28"/>
        </w:rPr>
        <w:t>вающей материально-технической базой, сравнительно невысоким темпом внедрения современных технологий, в том числе систем автоматиз</w:t>
      </w:r>
      <w:r w:rsidRPr="004E68D7">
        <w:rPr>
          <w:rStyle w:val="FontStyle37"/>
          <w:sz w:val="28"/>
          <w:szCs w:val="28"/>
        </w:rPr>
        <w:t>и</w:t>
      </w:r>
      <w:r w:rsidRPr="004E68D7">
        <w:rPr>
          <w:rStyle w:val="FontStyle37"/>
          <w:sz w:val="28"/>
          <w:szCs w:val="28"/>
        </w:rPr>
        <w:t>рованного проектирования.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Дополнительные общеобразовательные программы технической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направ-ленности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нуждаются в модернизации в соответствии с современными зад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чами обеспечения развития познавательных и професс</w:t>
      </w:r>
      <w:r w:rsidR="001B0026" w:rsidRPr="004E68D7">
        <w:rPr>
          <w:rStyle w:val="FontStyle37"/>
          <w:sz w:val="28"/>
          <w:szCs w:val="28"/>
        </w:rPr>
        <w:t>иональных интересов учащих</w:t>
      </w:r>
      <w:r w:rsidRPr="004E68D7">
        <w:rPr>
          <w:rStyle w:val="FontStyle37"/>
          <w:sz w:val="28"/>
          <w:szCs w:val="28"/>
        </w:rPr>
        <w:t>ся, активизации их творческого, инженерного мышления, формир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вания опыта творческой технической деятельности.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1B0026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 Приоритеты муниципальной политики в сфере реализации подпр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граммы 3, цели, задачи и мероприятия, показатели достижения целей и р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lastRenderedPageBreak/>
        <w:t>шения задач, ожидаемые конечные результаты, сроки реализации подпр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граммы 3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1B0026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2.1. Приоритеты муниципальной политики</w:t>
      </w:r>
    </w:p>
    <w:p w:rsidR="00BD68F8" w:rsidRPr="004E68D7" w:rsidRDefault="00BD68F8" w:rsidP="001B0026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сфере реализации подпрограммы 3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Основными документами, определяющими стратегию развития системы дополнительного образования детей и сферы </w:t>
      </w:r>
      <w:r w:rsidR="0022512A" w:rsidRPr="004E68D7">
        <w:rPr>
          <w:rStyle w:val="FontStyle37"/>
          <w:sz w:val="28"/>
          <w:szCs w:val="28"/>
        </w:rPr>
        <w:t>отдыха и оздоровления детей, яв</w:t>
      </w:r>
      <w:r w:rsidRPr="004E68D7">
        <w:rPr>
          <w:rStyle w:val="FontStyle37"/>
          <w:sz w:val="28"/>
          <w:szCs w:val="28"/>
        </w:rPr>
        <w:t xml:space="preserve">ляются: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Федеральный закон от 29.12.2012 № 273-ФЗ «Об образовании в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Россий-ской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Федерации»;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указы Президента Российской Федерации: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от 29.05.2017 № 240 «Об объявлении в Российской Федерации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Десятиле-тия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детства»;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национальный проект «Образование», утвержденный президиумом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С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ве-та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при Президенте Российской Федерации по стратегическому развитию и национальным проектам (протокол от 24.12.2018 № 16);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proofErr w:type="gramStart"/>
      <w:r w:rsidRPr="004E68D7">
        <w:rPr>
          <w:rStyle w:val="FontStyle37"/>
          <w:sz w:val="28"/>
          <w:szCs w:val="28"/>
        </w:rPr>
        <w:t xml:space="preserve">Концепция общенациональной системы выявления и развития молодых талантов от 03.04.2012 № Пр-827, утвержденная Президентом Российской </w:t>
      </w:r>
      <w:proofErr w:type="spellStart"/>
      <w:r w:rsidRPr="004E68D7">
        <w:rPr>
          <w:rStyle w:val="FontStyle37"/>
          <w:sz w:val="28"/>
          <w:szCs w:val="28"/>
        </w:rPr>
        <w:t>Фе-дерации</w:t>
      </w:r>
      <w:proofErr w:type="spellEnd"/>
      <w:r w:rsidRPr="004E68D7">
        <w:rPr>
          <w:rStyle w:val="FontStyle37"/>
          <w:sz w:val="28"/>
          <w:szCs w:val="28"/>
        </w:rPr>
        <w:t>;</w:t>
      </w:r>
      <w:proofErr w:type="gramEnd"/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ции «Развитие образования»;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распоряжение Правительства Российской Федерации от 29.05.2015            № 996-р об утверждении Стратегии развития воспитания в Российской Фед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рации на период до 2025 года;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приказ </w:t>
      </w:r>
      <w:proofErr w:type="spellStart"/>
      <w:r w:rsidRPr="004E68D7">
        <w:rPr>
          <w:rStyle w:val="FontStyle37"/>
          <w:sz w:val="28"/>
          <w:szCs w:val="28"/>
        </w:rPr>
        <w:t>Минобрнауки</w:t>
      </w:r>
      <w:proofErr w:type="spellEnd"/>
      <w:r w:rsidRPr="004E68D7">
        <w:rPr>
          <w:rStyle w:val="FontStyle37"/>
          <w:sz w:val="28"/>
          <w:szCs w:val="28"/>
        </w:rPr>
        <w:t xml:space="preserve"> России от 13.07.2017 № 656 «Об утверждении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при-мерных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положений об организациях отдыха детей и их оздоровления»;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приказ </w:t>
      </w:r>
      <w:proofErr w:type="spellStart"/>
      <w:r w:rsidRPr="004E68D7">
        <w:rPr>
          <w:rStyle w:val="FontStyle37"/>
          <w:sz w:val="28"/>
          <w:szCs w:val="28"/>
        </w:rPr>
        <w:t>Минпросвещения</w:t>
      </w:r>
      <w:proofErr w:type="spellEnd"/>
      <w:r w:rsidRPr="004E68D7">
        <w:rPr>
          <w:rStyle w:val="FontStyle37"/>
          <w:sz w:val="28"/>
          <w:szCs w:val="28"/>
        </w:rPr>
        <w:t xml:space="preserve"> России от 09.11.2018 № 196 «Об утверждении Порядка организации и осуществления образовательной деятельности по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до-полнительным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общеобразовательным программам»;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законы Алтайского края: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21.11.2012 № 86-ЗС «Об утверждении стратегии социально-экономического развития Алтайского края до 2025 года»;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от 04.09.2013 № 56-ЗС «Об образо</w:t>
      </w:r>
      <w:r w:rsidR="00BE2D2D" w:rsidRPr="004E68D7">
        <w:rPr>
          <w:rStyle w:val="FontStyle37"/>
          <w:sz w:val="28"/>
          <w:szCs w:val="28"/>
        </w:rPr>
        <w:t>вании в Алтайском крае»;</w:t>
      </w:r>
    </w:p>
    <w:p w:rsidR="00BE2D2D" w:rsidRPr="004E68D7" w:rsidRDefault="00BE2D2D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нормативно-правовые акты муниципального образования Мамонтовский район.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К приоритетам муниципальной политики в сфере дополнительного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обра-зования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детей относятся обеспечение доступности дополнительного образ</w:t>
      </w:r>
      <w:r w:rsidRPr="004E68D7">
        <w:rPr>
          <w:rStyle w:val="FontStyle37"/>
          <w:sz w:val="28"/>
          <w:szCs w:val="28"/>
        </w:rPr>
        <w:t>о</w:t>
      </w:r>
      <w:r w:rsidR="001B0026" w:rsidRPr="004E68D7">
        <w:rPr>
          <w:rStyle w:val="FontStyle37"/>
          <w:sz w:val="28"/>
          <w:szCs w:val="28"/>
        </w:rPr>
        <w:t>ва</w:t>
      </w:r>
      <w:r w:rsidRPr="004E68D7">
        <w:rPr>
          <w:rStyle w:val="FontStyle37"/>
          <w:sz w:val="28"/>
          <w:szCs w:val="28"/>
        </w:rPr>
        <w:t>ния детей, равных возможностей для их развития при использовании лу</w:t>
      </w:r>
      <w:r w:rsidRPr="004E68D7">
        <w:rPr>
          <w:rStyle w:val="FontStyle37"/>
          <w:sz w:val="28"/>
          <w:szCs w:val="28"/>
        </w:rPr>
        <w:t>ч</w:t>
      </w:r>
      <w:r w:rsidRPr="004E68D7">
        <w:rPr>
          <w:rStyle w:val="FontStyle37"/>
          <w:sz w:val="28"/>
          <w:szCs w:val="28"/>
        </w:rPr>
        <w:t>ших традиционных подходов и успешных инновационных практик, орган</w:t>
      </w:r>
      <w:r w:rsidRPr="004E68D7">
        <w:rPr>
          <w:rStyle w:val="FontStyle37"/>
          <w:sz w:val="28"/>
          <w:szCs w:val="28"/>
        </w:rPr>
        <w:t>и</w:t>
      </w:r>
      <w:r w:rsidRPr="004E68D7">
        <w:rPr>
          <w:rStyle w:val="FontStyle37"/>
          <w:sz w:val="28"/>
          <w:szCs w:val="28"/>
        </w:rPr>
        <w:lastRenderedPageBreak/>
        <w:t xml:space="preserve">зация </w:t>
      </w:r>
      <w:proofErr w:type="spellStart"/>
      <w:r w:rsidRPr="004E68D7">
        <w:rPr>
          <w:rStyle w:val="FontStyle37"/>
          <w:sz w:val="28"/>
          <w:szCs w:val="28"/>
        </w:rPr>
        <w:t>профориентационной</w:t>
      </w:r>
      <w:proofErr w:type="spellEnd"/>
      <w:r w:rsidRPr="004E68D7">
        <w:rPr>
          <w:rStyle w:val="FontStyle37"/>
          <w:sz w:val="28"/>
          <w:szCs w:val="28"/>
        </w:rPr>
        <w:t xml:space="preserve"> работы и создание социальных лифтов для т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 xml:space="preserve">лантливых и одаренных детей.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Доступность дополнительного образования для детей обеспечивается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че-рез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реализацию дополнительных </w:t>
      </w:r>
      <w:proofErr w:type="spellStart"/>
      <w:r w:rsidRPr="004E68D7">
        <w:rPr>
          <w:rStyle w:val="FontStyle37"/>
          <w:sz w:val="28"/>
          <w:szCs w:val="28"/>
        </w:rPr>
        <w:t>общеразвивающих</w:t>
      </w:r>
      <w:proofErr w:type="spellEnd"/>
      <w:r w:rsidRPr="004E68D7">
        <w:rPr>
          <w:rStyle w:val="FontStyle37"/>
          <w:sz w:val="28"/>
          <w:szCs w:val="28"/>
        </w:rPr>
        <w:t xml:space="preserve"> программ в сетевой форме, вовлечение детей в федеральные и краевые масштабные проекты: </w:t>
      </w:r>
      <w:proofErr w:type="gramStart"/>
      <w:r w:rsidRPr="004E68D7">
        <w:rPr>
          <w:rStyle w:val="FontStyle37"/>
          <w:sz w:val="28"/>
          <w:szCs w:val="28"/>
        </w:rPr>
        <w:t>«Будущее Алтая», «Я – исследователь», «Олимпиада Национальной технол</w:t>
      </w:r>
      <w:r w:rsidRPr="004E68D7">
        <w:rPr>
          <w:rStyle w:val="FontStyle37"/>
          <w:sz w:val="28"/>
          <w:szCs w:val="28"/>
        </w:rPr>
        <w:t>о</w:t>
      </w:r>
      <w:r w:rsidRPr="004E68D7">
        <w:rPr>
          <w:rStyle w:val="FontStyle37"/>
          <w:sz w:val="28"/>
          <w:szCs w:val="28"/>
        </w:rPr>
        <w:t>гической инициативы», «Президентские спортивные игры», «Президентские состязания», «Подросток», «</w:t>
      </w:r>
      <w:proofErr w:type="spellStart"/>
      <w:r w:rsidRPr="004E68D7">
        <w:rPr>
          <w:rStyle w:val="FontStyle37"/>
          <w:sz w:val="28"/>
          <w:szCs w:val="28"/>
        </w:rPr>
        <w:t>МегаВесна</w:t>
      </w:r>
      <w:proofErr w:type="spellEnd"/>
      <w:r w:rsidRPr="004E68D7">
        <w:rPr>
          <w:rStyle w:val="FontStyle37"/>
          <w:sz w:val="28"/>
          <w:szCs w:val="28"/>
        </w:rPr>
        <w:t>», «Российское движение школьн</w:t>
      </w:r>
      <w:r w:rsidRPr="004E68D7">
        <w:rPr>
          <w:rStyle w:val="FontStyle37"/>
          <w:sz w:val="28"/>
          <w:szCs w:val="28"/>
        </w:rPr>
        <w:t>и</w:t>
      </w:r>
      <w:r w:rsidRPr="004E68D7">
        <w:rPr>
          <w:rStyle w:val="FontStyle37"/>
          <w:sz w:val="28"/>
          <w:szCs w:val="28"/>
        </w:rPr>
        <w:t xml:space="preserve">ков», «Живые уроки» и др. </w:t>
      </w:r>
      <w:proofErr w:type="gramEnd"/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Особое внимание будет уделено: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увеличению к 2024 году охвата детей в возрасте от 5 до 18 лет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дополни-тельными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образовательными программами, в том числе естественнонаучной и технической направленности;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внедрению системы </w:t>
      </w:r>
      <w:proofErr w:type="gramStart"/>
      <w:r w:rsidRPr="004E68D7">
        <w:rPr>
          <w:rStyle w:val="FontStyle37"/>
          <w:sz w:val="28"/>
          <w:szCs w:val="28"/>
        </w:rPr>
        <w:t>персонифицированного</w:t>
      </w:r>
      <w:proofErr w:type="gramEnd"/>
      <w:r w:rsidRPr="004E68D7">
        <w:rPr>
          <w:rStyle w:val="FontStyle37"/>
          <w:sz w:val="28"/>
          <w:szCs w:val="28"/>
        </w:rPr>
        <w:t xml:space="preserve"> дополнительного </w:t>
      </w:r>
      <w:proofErr w:type="spellStart"/>
      <w:r w:rsidRPr="004E68D7">
        <w:rPr>
          <w:rStyle w:val="FontStyle37"/>
          <w:sz w:val="28"/>
          <w:szCs w:val="28"/>
        </w:rPr>
        <w:t>образова-ния</w:t>
      </w:r>
      <w:proofErr w:type="spellEnd"/>
      <w:r w:rsidRPr="004E68D7">
        <w:rPr>
          <w:rStyle w:val="FontStyle37"/>
          <w:sz w:val="28"/>
          <w:szCs w:val="28"/>
        </w:rPr>
        <w:t>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развитию туристско-краеведческой на</w:t>
      </w:r>
      <w:r w:rsidR="001B0026" w:rsidRPr="004E68D7">
        <w:rPr>
          <w:rStyle w:val="FontStyle37"/>
          <w:sz w:val="28"/>
          <w:szCs w:val="28"/>
        </w:rPr>
        <w:t>правленности дополнительного об</w:t>
      </w:r>
      <w:r w:rsidRPr="004E68D7">
        <w:rPr>
          <w:rStyle w:val="FontStyle37"/>
          <w:sz w:val="28"/>
          <w:szCs w:val="28"/>
        </w:rPr>
        <w:t>разования с учетом потенциала р</w:t>
      </w:r>
      <w:r w:rsidR="001B0026" w:rsidRPr="004E68D7">
        <w:rPr>
          <w:rStyle w:val="FontStyle37"/>
          <w:sz w:val="28"/>
          <w:szCs w:val="28"/>
        </w:rPr>
        <w:t>айона</w:t>
      </w:r>
      <w:r w:rsidRPr="004E68D7">
        <w:rPr>
          <w:rStyle w:val="FontStyle37"/>
          <w:sz w:val="28"/>
          <w:szCs w:val="28"/>
        </w:rPr>
        <w:t>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расширению реализации дополнительных общеобразовательных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про-грамм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на базе общеобразовательных организаций;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proofErr w:type="spellStart"/>
      <w:r w:rsidRPr="004E68D7">
        <w:rPr>
          <w:rStyle w:val="FontStyle37"/>
          <w:sz w:val="28"/>
          <w:szCs w:val="28"/>
        </w:rPr>
        <w:t>профилизации</w:t>
      </w:r>
      <w:proofErr w:type="spellEnd"/>
      <w:r w:rsidRPr="004E68D7">
        <w:rPr>
          <w:rStyle w:val="FontStyle37"/>
          <w:sz w:val="28"/>
          <w:szCs w:val="28"/>
        </w:rPr>
        <w:t xml:space="preserve"> программ летнего отдыха;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повышению качества оказания оздоровительно-образовательных услуг и обеспечению комфортных условий пребывания детей в муниципальных о</w:t>
      </w:r>
      <w:r w:rsidRPr="004E68D7">
        <w:rPr>
          <w:rStyle w:val="FontStyle37"/>
          <w:sz w:val="28"/>
          <w:szCs w:val="28"/>
        </w:rPr>
        <w:t>р</w:t>
      </w:r>
      <w:r w:rsidRPr="004E68D7">
        <w:rPr>
          <w:rStyle w:val="FontStyle37"/>
          <w:sz w:val="28"/>
          <w:szCs w:val="28"/>
        </w:rPr>
        <w:t>ганизациях отдыха и оздоровления за счет укрепления их материально-технической базы;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повышению квалификации руководящих и педагогических работников организаций дополнительного образования.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22512A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2.2. Цели, задачи и мероприятия подпрограммы 3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Целью подпрограммы 3 является создание равных возможностей для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по-зитивной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социализации и успешности каждого ребенка с учетом изменения культурной, социальной и технологической среды.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Задачи подпрограммы 3: 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развитие образовательной сети, организационно-</w:t>
      </w:r>
      <w:proofErr w:type="gramStart"/>
      <w:r w:rsidRPr="004E68D7">
        <w:rPr>
          <w:rStyle w:val="FontStyle37"/>
          <w:sz w:val="28"/>
          <w:szCs w:val="28"/>
        </w:rPr>
        <w:t>экономических мех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>низмов</w:t>
      </w:r>
      <w:proofErr w:type="gramEnd"/>
      <w:r w:rsidRPr="004E68D7">
        <w:rPr>
          <w:rStyle w:val="FontStyle37"/>
          <w:sz w:val="28"/>
          <w:szCs w:val="28"/>
        </w:rPr>
        <w:t xml:space="preserve"> и инфраструктуры, обеспечивающих равный доступ населения к у</w:t>
      </w:r>
      <w:r w:rsidRPr="004E68D7">
        <w:rPr>
          <w:rStyle w:val="FontStyle37"/>
          <w:sz w:val="28"/>
          <w:szCs w:val="28"/>
        </w:rPr>
        <w:t>с</w:t>
      </w:r>
      <w:r w:rsidRPr="004E68D7">
        <w:rPr>
          <w:rStyle w:val="FontStyle37"/>
          <w:sz w:val="28"/>
          <w:szCs w:val="28"/>
        </w:rPr>
        <w:t>лугам дополнительного образования детей, для формирования у обучающи</w:t>
      </w:r>
      <w:r w:rsidRPr="004E68D7">
        <w:rPr>
          <w:rStyle w:val="FontStyle37"/>
          <w:sz w:val="28"/>
          <w:szCs w:val="28"/>
        </w:rPr>
        <w:t>х</w:t>
      </w:r>
      <w:r w:rsidRPr="004E68D7">
        <w:rPr>
          <w:rStyle w:val="FontStyle37"/>
          <w:sz w:val="28"/>
          <w:szCs w:val="28"/>
        </w:rPr>
        <w:t>ся социальных компетенций, гражданских установок, культуры здорового образа жизни;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создание условий для обеспечения полноценного отдыха и оздоровл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ния;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патриотическое воспитание </w:t>
      </w:r>
      <w:proofErr w:type="gramStart"/>
      <w:r w:rsidRPr="004E68D7">
        <w:rPr>
          <w:rStyle w:val="FontStyle37"/>
          <w:sz w:val="28"/>
          <w:szCs w:val="28"/>
        </w:rPr>
        <w:t>обучающихся</w:t>
      </w:r>
      <w:proofErr w:type="gramEnd"/>
      <w:r w:rsidRPr="004E68D7">
        <w:rPr>
          <w:rStyle w:val="FontStyle37"/>
          <w:sz w:val="28"/>
          <w:szCs w:val="28"/>
        </w:rPr>
        <w:t>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формирование эффективной системы выявления, поддержки и развития способностей и талантов у детей и молоде</w:t>
      </w:r>
      <w:r w:rsidR="001B0026" w:rsidRPr="004E68D7">
        <w:rPr>
          <w:rStyle w:val="FontStyle37"/>
          <w:sz w:val="28"/>
          <w:szCs w:val="28"/>
        </w:rPr>
        <w:t xml:space="preserve">жи, основанной на принципах </w:t>
      </w:r>
      <w:r w:rsidR="001B0026" w:rsidRPr="004E68D7">
        <w:rPr>
          <w:rStyle w:val="FontStyle37"/>
          <w:sz w:val="28"/>
          <w:szCs w:val="28"/>
        </w:rPr>
        <w:lastRenderedPageBreak/>
        <w:t>спра</w:t>
      </w:r>
      <w:r w:rsidRPr="004E68D7">
        <w:rPr>
          <w:rStyle w:val="FontStyle37"/>
          <w:sz w:val="28"/>
          <w:szCs w:val="28"/>
        </w:rPr>
        <w:t>ведливости, всеобщности и направленной на самоопределение и про</w:t>
      </w:r>
      <w:r w:rsidR="0022512A" w:rsidRPr="004E68D7">
        <w:rPr>
          <w:rStyle w:val="FontStyle37"/>
          <w:sz w:val="28"/>
          <w:szCs w:val="28"/>
        </w:rPr>
        <w:t>фе</w:t>
      </w:r>
      <w:r w:rsidR="0022512A" w:rsidRPr="004E68D7">
        <w:rPr>
          <w:rStyle w:val="FontStyle37"/>
          <w:sz w:val="28"/>
          <w:szCs w:val="28"/>
        </w:rPr>
        <w:t>с</w:t>
      </w:r>
      <w:r w:rsidR="0022512A" w:rsidRPr="004E68D7">
        <w:rPr>
          <w:rStyle w:val="FontStyle37"/>
          <w:sz w:val="28"/>
          <w:szCs w:val="28"/>
        </w:rPr>
        <w:t>сио</w:t>
      </w:r>
      <w:r w:rsidRPr="004E68D7">
        <w:rPr>
          <w:rStyle w:val="FontStyle37"/>
          <w:sz w:val="28"/>
          <w:szCs w:val="28"/>
        </w:rPr>
        <w:t>нальную ориентацию всех обучающихся;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создание современной и безопасной цифровой образовательной среды, обеспечивающей качество и доступность дополнительного образования д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тей.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Мероприятия подпрограммы 3 приведены в таблице 2 программы.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22512A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2.3. Показатели и ожидаемые конечные результаты</w:t>
      </w:r>
    </w:p>
    <w:p w:rsidR="00BD68F8" w:rsidRPr="004E68D7" w:rsidRDefault="00BD68F8" w:rsidP="0022512A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реализации подпрограммы 3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Показатели подпрограммы 3 представлены в таблице 1 программы.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Реализация подпрограммы 3 обеспечит достижение следующих резул</w:t>
      </w:r>
      <w:r w:rsidRPr="004E68D7">
        <w:rPr>
          <w:rStyle w:val="FontStyle37"/>
          <w:sz w:val="28"/>
          <w:szCs w:val="28"/>
        </w:rPr>
        <w:t>ь</w:t>
      </w:r>
      <w:r w:rsidR="0022512A" w:rsidRPr="004E68D7">
        <w:rPr>
          <w:rStyle w:val="FontStyle37"/>
          <w:sz w:val="28"/>
          <w:szCs w:val="28"/>
        </w:rPr>
        <w:t>та</w:t>
      </w:r>
      <w:r w:rsidRPr="004E68D7">
        <w:rPr>
          <w:rStyle w:val="FontStyle37"/>
          <w:sz w:val="28"/>
          <w:szCs w:val="28"/>
        </w:rPr>
        <w:t>тов: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увеличение доли детей в возрасте от 6 до 17 лет (включительно), охв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 xml:space="preserve">ченных различными формами отдыха и оздоровления, в общей численности детей, нуждающихся в оздоровлении, до </w:t>
      </w:r>
      <w:r w:rsidR="00BE2D2D" w:rsidRPr="004E68D7">
        <w:rPr>
          <w:rStyle w:val="FontStyle37"/>
          <w:sz w:val="28"/>
          <w:szCs w:val="28"/>
        </w:rPr>
        <w:t>86,5</w:t>
      </w:r>
      <w:r w:rsidRPr="004E68D7">
        <w:rPr>
          <w:rStyle w:val="FontStyle37"/>
          <w:sz w:val="28"/>
          <w:szCs w:val="28"/>
        </w:rPr>
        <w:t xml:space="preserve"> %;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доли обучающихся образовательных организаций </w:t>
      </w:r>
      <w:r w:rsidR="001B0026" w:rsidRPr="004E68D7">
        <w:rPr>
          <w:rStyle w:val="FontStyle37"/>
          <w:sz w:val="28"/>
          <w:szCs w:val="28"/>
        </w:rPr>
        <w:t>Мамо</w:t>
      </w:r>
      <w:r w:rsidR="001B0026" w:rsidRPr="004E68D7">
        <w:rPr>
          <w:rStyle w:val="FontStyle37"/>
          <w:sz w:val="28"/>
          <w:szCs w:val="28"/>
        </w:rPr>
        <w:t>н</w:t>
      </w:r>
      <w:r w:rsidR="001B0026" w:rsidRPr="004E68D7">
        <w:rPr>
          <w:rStyle w:val="FontStyle37"/>
          <w:sz w:val="28"/>
          <w:szCs w:val="28"/>
        </w:rPr>
        <w:t>товского района</w:t>
      </w:r>
      <w:r w:rsidRPr="004E68D7">
        <w:rPr>
          <w:rStyle w:val="FontStyle37"/>
          <w:sz w:val="28"/>
          <w:szCs w:val="28"/>
        </w:rPr>
        <w:t xml:space="preserve">, участвующих в олимпиадах и конкурсах различного уровня, в общей </w:t>
      </w:r>
      <w:proofErr w:type="gramStart"/>
      <w:r w:rsidRPr="004E68D7">
        <w:rPr>
          <w:rStyle w:val="FontStyle37"/>
          <w:sz w:val="28"/>
          <w:szCs w:val="28"/>
        </w:rPr>
        <w:t>численности</w:t>
      </w:r>
      <w:proofErr w:type="gramEnd"/>
      <w:r w:rsidRPr="004E68D7">
        <w:rPr>
          <w:rStyle w:val="FontStyle37"/>
          <w:sz w:val="28"/>
          <w:szCs w:val="28"/>
        </w:rPr>
        <w:t xml:space="preserve"> обучающихся по программам общего образования до </w:t>
      </w:r>
      <w:r w:rsidR="00C31467" w:rsidRPr="004E68D7">
        <w:rPr>
          <w:rStyle w:val="FontStyle37"/>
          <w:sz w:val="28"/>
          <w:szCs w:val="28"/>
        </w:rPr>
        <w:t>54%;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численности школьников, принявших участие в краевых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ме-роприятиях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патриотической направленности, до </w:t>
      </w:r>
      <w:r w:rsidR="00C31467" w:rsidRPr="004E68D7">
        <w:rPr>
          <w:rStyle w:val="FontStyle37"/>
          <w:sz w:val="28"/>
          <w:szCs w:val="28"/>
        </w:rPr>
        <w:t>1570</w:t>
      </w:r>
      <w:r w:rsidRPr="004E68D7">
        <w:rPr>
          <w:rStyle w:val="FontStyle37"/>
          <w:sz w:val="28"/>
          <w:szCs w:val="28"/>
        </w:rPr>
        <w:t xml:space="preserve"> человек;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рамках регионального проекта «Успех каждого ребенка»: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увеличение числа детей, охваченных деятельностью детских технопа</w:t>
      </w:r>
      <w:r w:rsidRPr="004E68D7">
        <w:rPr>
          <w:rStyle w:val="FontStyle37"/>
          <w:sz w:val="28"/>
          <w:szCs w:val="28"/>
        </w:rPr>
        <w:t>р</w:t>
      </w:r>
      <w:r w:rsidRPr="004E68D7">
        <w:rPr>
          <w:rStyle w:val="FontStyle37"/>
          <w:sz w:val="28"/>
          <w:szCs w:val="28"/>
        </w:rPr>
        <w:t>ков «</w:t>
      </w:r>
      <w:proofErr w:type="spellStart"/>
      <w:r w:rsidRPr="004E68D7">
        <w:rPr>
          <w:rStyle w:val="FontStyle37"/>
          <w:sz w:val="28"/>
          <w:szCs w:val="28"/>
        </w:rPr>
        <w:t>Кванториум</w:t>
      </w:r>
      <w:proofErr w:type="spellEnd"/>
      <w:r w:rsidRPr="004E68D7">
        <w:rPr>
          <w:rStyle w:val="FontStyle37"/>
          <w:sz w:val="28"/>
          <w:szCs w:val="28"/>
        </w:rPr>
        <w:t>» (мобильных технопарков «</w:t>
      </w:r>
      <w:proofErr w:type="spellStart"/>
      <w:r w:rsidRPr="004E68D7">
        <w:rPr>
          <w:rStyle w:val="FontStyle37"/>
          <w:sz w:val="28"/>
          <w:szCs w:val="28"/>
        </w:rPr>
        <w:t>Кванториум</w:t>
      </w:r>
      <w:proofErr w:type="spellEnd"/>
      <w:r w:rsidRPr="004E68D7">
        <w:rPr>
          <w:rStyle w:val="FontStyle37"/>
          <w:sz w:val="28"/>
          <w:szCs w:val="28"/>
        </w:rPr>
        <w:t>») и других прое</w:t>
      </w:r>
      <w:r w:rsidRPr="004E68D7">
        <w:rPr>
          <w:rStyle w:val="FontStyle37"/>
          <w:sz w:val="28"/>
          <w:szCs w:val="28"/>
        </w:rPr>
        <w:t>к</w:t>
      </w:r>
      <w:r w:rsidRPr="004E68D7">
        <w:rPr>
          <w:rStyle w:val="FontStyle37"/>
          <w:sz w:val="28"/>
          <w:szCs w:val="28"/>
        </w:rPr>
        <w:t>тов, направленных на обеспечение доступности дополнительных общеобр</w:t>
      </w:r>
      <w:r w:rsidRPr="004E68D7">
        <w:rPr>
          <w:rStyle w:val="FontStyle37"/>
          <w:sz w:val="28"/>
          <w:szCs w:val="28"/>
        </w:rPr>
        <w:t>а</w:t>
      </w:r>
      <w:r w:rsidRPr="004E68D7">
        <w:rPr>
          <w:rStyle w:val="FontStyle37"/>
          <w:sz w:val="28"/>
          <w:szCs w:val="28"/>
        </w:rPr>
        <w:t xml:space="preserve">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Федерации, до </w:t>
      </w:r>
      <w:r w:rsidR="00C31467" w:rsidRPr="004E68D7">
        <w:rPr>
          <w:rStyle w:val="FontStyle37"/>
          <w:sz w:val="28"/>
          <w:szCs w:val="28"/>
        </w:rPr>
        <w:t>100 чел;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увеличение числа участников открытых </w:t>
      </w:r>
      <w:proofErr w:type="spellStart"/>
      <w:r w:rsidRPr="004E68D7">
        <w:rPr>
          <w:rStyle w:val="FontStyle37"/>
          <w:sz w:val="28"/>
          <w:szCs w:val="28"/>
        </w:rPr>
        <w:t>онлайн-уроков</w:t>
      </w:r>
      <w:proofErr w:type="spellEnd"/>
      <w:r w:rsidRPr="004E68D7">
        <w:rPr>
          <w:rStyle w:val="FontStyle37"/>
          <w:sz w:val="28"/>
          <w:szCs w:val="28"/>
        </w:rPr>
        <w:t>, реализуемых с учетом опыта цикла открытых уроков «</w:t>
      </w:r>
      <w:proofErr w:type="spellStart"/>
      <w:r w:rsidRPr="004E68D7">
        <w:rPr>
          <w:rStyle w:val="FontStyle37"/>
          <w:sz w:val="28"/>
          <w:szCs w:val="28"/>
        </w:rPr>
        <w:t>Проектория</w:t>
      </w:r>
      <w:proofErr w:type="spellEnd"/>
      <w:r w:rsidRPr="004E68D7">
        <w:rPr>
          <w:rStyle w:val="FontStyle37"/>
          <w:sz w:val="28"/>
          <w:szCs w:val="28"/>
        </w:rPr>
        <w:t xml:space="preserve">», «Уроки настоящего» или иных аналогичных по возможностям, функциям и результатам проектов, направленных на раннюю профориентацию, до </w:t>
      </w:r>
      <w:r w:rsidR="00C31467" w:rsidRPr="004E68D7">
        <w:rPr>
          <w:rStyle w:val="FontStyle37"/>
          <w:sz w:val="28"/>
          <w:szCs w:val="28"/>
        </w:rPr>
        <w:t>1826</w:t>
      </w:r>
      <w:r w:rsidRPr="004E68D7">
        <w:rPr>
          <w:rStyle w:val="FontStyle37"/>
          <w:sz w:val="28"/>
          <w:szCs w:val="28"/>
        </w:rPr>
        <w:t xml:space="preserve"> человек;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увеличение доли детей с ограниченными возможностями здоровья, о</w:t>
      </w:r>
      <w:r w:rsidRPr="004E68D7">
        <w:rPr>
          <w:rStyle w:val="FontStyle37"/>
          <w:sz w:val="28"/>
          <w:szCs w:val="28"/>
        </w:rPr>
        <w:t>с</w:t>
      </w:r>
      <w:r w:rsidRPr="004E68D7">
        <w:rPr>
          <w:rStyle w:val="FontStyle37"/>
          <w:sz w:val="28"/>
          <w:szCs w:val="28"/>
        </w:rPr>
        <w:t xml:space="preserve">ваивающих дополнительные общеобразовательные программы, в том числе с использованием дистанционных технологий, до </w:t>
      </w:r>
      <w:r w:rsidR="00C31467" w:rsidRPr="004E68D7">
        <w:rPr>
          <w:rStyle w:val="FontStyle37"/>
          <w:sz w:val="28"/>
          <w:szCs w:val="28"/>
        </w:rPr>
        <w:t>108 чел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внедрение целевой модели развития системы дополнительного </w:t>
      </w:r>
      <w:proofErr w:type="spellStart"/>
      <w:proofErr w:type="gramStart"/>
      <w:r w:rsidRPr="004E68D7">
        <w:rPr>
          <w:rStyle w:val="FontStyle37"/>
          <w:sz w:val="28"/>
          <w:szCs w:val="28"/>
        </w:rPr>
        <w:t>образова-ния</w:t>
      </w:r>
      <w:proofErr w:type="spellEnd"/>
      <w:proofErr w:type="gramEnd"/>
      <w:r w:rsidRPr="004E68D7">
        <w:rPr>
          <w:rStyle w:val="FontStyle37"/>
          <w:sz w:val="28"/>
          <w:szCs w:val="28"/>
        </w:rPr>
        <w:t xml:space="preserve"> детей;</w:t>
      </w:r>
    </w:p>
    <w:p w:rsidR="00C31467" w:rsidRPr="004E68D7" w:rsidRDefault="00C31467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внедрение системы персонифицированного финансирования дополн</w:t>
      </w:r>
      <w:r w:rsidRPr="004E68D7">
        <w:rPr>
          <w:rStyle w:val="FontStyle37"/>
          <w:sz w:val="28"/>
          <w:szCs w:val="28"/>
        </w:rPr>
        <w:t>и</w:t>
      </w:r>
      <w:r w:rsidRPr="004E68D7">
        <w:rPr>
          <w:rStyle w:val="FontStyle37"/>
          <w:sz w:val="28"/>
          <w:szCs w:val="28"/>
        </w:rPr>
        <w:t>тельного образования.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C31467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2.4. Сроки реализации подпрограммы 3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lastRenderedPageBreak/>
        <w:t>Реализация подпрограммы 3 будет осуществляться в период с 2020 по 2024 год.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C31467">
      <w:pPr>
        <w:pStyle w:val="Style24"/>
        <w:ind w:firstLine="562"/>
        <w:jc w:val="center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3. Объем финансирования подпрограммы 3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Общий объем финансирования подпрограммы 3 составляет </w:t>
      </w:r>
      <w:r w:rsidR="004E68D7" w:rsidRPr="004E68D7">
        <w:rPr>
          <w:rStyle w:val="FontStyle37"/>
          <w:sz w:val="28"/>
          <w:szCs w:val="28"/>
        </w:rPr>
        <w:t>72017</w:t>
      </w:r>
      <w:r w:rsidRPr="004E68D7">
        <w:rPr>
          <w:rStyle w:val="FontStyle37"/>
          <w:sz w:val="28"/>
          <w:szCs w:val="28"/>
        </w:rPr>
        <w:t xml:space="preserve">  тыс. рублей, из них:</w:t>
      </w:r>
    </w:p>
    <w:p w:rsidR="00BD68F8" w:rsidRPr="004E68D7" w:rsidRDefault="00BD68F8" w:rsidP="004E68D7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из </w:t>
      </w:r>
      <w:r w:rsidR="004E68D7" w:rsidRPr="004E68D7">
        <w:rPr>
          <w:rStyle w:val="FontStyle37"/>
          <w:sz w:val="28"/>
          <w:szCs w:val="28"/>
        </w:rPr>
        <w:t>краевого</w:t>
      </w:r>
      <w:r w:rsidRPr="004E68D7">
        <w:rPr>
          <w:rStyle w:val="FontStyle37"/>
          <w:sz w:val="28"/>
          <w:szCs w:val="28"/>
        </w:rPr>
        <w:t xml:space="preserve"> бюджета – </w:t>
      </w:r>
      <w:r w:rsidR="004E68D7" w:rsidRPr="004E68D7">
        <w:rPr>
          <w:rStyle w:val="FontStyle37"/>
          <w:sz w:val="28"/>
          <w:szCs w:val="28"/>
        </w:rPr>
        <w:t>6930</w:t>
      </w:r>
      <w:r w:rsidRPr="004E68D7">
        <w:rPr>
          <w:rStyle w:val="FontStyle37"/>
          <w:sz w:val="28"/>
          <w:szCs w:val="28"/>
        </w:rPr>
        <w:t xml:space="preserve"> тыс. рублей</w:t>
      </w:r>
    </w:p>
    <w:p w:rsidR="00BD68F8" w:rsidRPr="004E68D7" w:rsidRDefault="00BD68F8" w:rsidP="004E68D7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из </w:t>
      </w:r>
      <w:r w:rsidR="004E68D7" w:rsidRPr="004E68D7">
        <w:rPr>
          <w:rStyle w:val="FontStyle37"/>
          <w:sz w:val="28"/>
          <w:szCs w:val="28"/>
        </w:rPr>
        <w:t>местного бюджета  -</w:t>
      </w:r>
      <w:r w:rsidRPr="004E68D7">
        <w:rPr>
          <w:rStyle w:val="FontStyle37"/>
          <w:sz w:val="28"/>
          <w:szCs w:val="28"/>
        </w:rPr>
        <w:t xml:space="preserve"> </w:t>
      </w:r>
      <w:r w:rsidR="004E68D7" w:rsidRPr="004E68D7">
        <w:rPr>
          <w:rStyle w:val="FontStyle37"/>
          <w:sz w:val="28"/>
          <w:szCs w:val="28"/>
        </w:rPr>
        <w:t>65087 тыс. рублей.</w:t>
      </w:r>
    </w:p>
    <w:p w:rsidR="00BD68F8" w:rsidRPr="004E68D7" w:rsidRDefault="00BD68F8" w:rsidP="00BD68F8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Объем финансирования подпрограммы 3 подлежит </w:t>
      </w:r>
      <w:proofErr w:type="gramStart"/>
      <w:r w:rsidRPr="004E68D7">
        <w:rPr>
          <w:rStyle w:val="FontStyle37"/>
          <w:sz w:val="28"/>
          <w:szCs w:val="28"/>
        </w:rPr>
        <w:t>ежегодному</w:t>
      </w:r>
      <w:proofErr w:type="gramEnd"/>
      <w:r w:rsidRPr="004E68D7">
        <w:rPr>
          <w:rStyle w:val="FontStyle37"/>
          <w:sz w:val="28"/>
          <w:szCs w:val="28"/>
        </w:rPr>
        <w:t xml:space="preserve"> </w:t>
      </w:r>
      <w:proofErr w:type="spellStart"/>
      <w:r w:rsidRPr="004E68D7">
        <w:rPr>
          <w:rStyle w:val="FontStyle37"/>
          <w:sz w:val="28"/>
          <w:szCs w:val="28"/>
        </w:rPr>
        <w:t>уточне-нию</w:t>
      </w:r>
      <w:proofErr w:type="spellEnd"/>
      <w:r w:rsidRPr="004E68D7">
        <w:rPr>
          <w:rStyle w:val="FontStyle37"/>
          <w:sz w:val="28"/>
          <w:szCs w:val="28"/>
        </w:rPr>
        <w:t xml:space="preserve"> в соответствии с законами о федеральном и краевом бюджетах на </w:t>
      </w:r>
      <w:proofErr w:type="spellStart"/>
      <w:r w:rsidRPr="004E68D7">
        <w:rPr>
          <w:rStyle w:val="FontStyle37"/>
          <w:sz w:val="28"/>
          <w:szCs w:val="28"/>
        </w:rPr>
        <w:t>оч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ред-ной</w:t>
      </w:r>
      <w:proofErr w:type="spellEnd"/>
      <w:r w:rsidRPr="004E68D7">
        <w:rPr>
          <w:rStyle w:val="FontStyle37"/>
          <w:sz w:val="28"/>
          <w:szCs w:val="28"/>
        </w:rPr>
        <w:t xml:space="preserve"> финансовый год и на плановый период.</w:t>
      </w:r>
    </w:p>
    <w:p w:rsidR="00573DA3" w:rsidRPr="004E68D7" w:rsidRDefault="00BD68F8" w:rsidP="00BD68F8">
      <w:pPr>
        <w:pStyle w:val="Style24"/>
        <w:widowControl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>В случае экономии сре</w:t>
      </w:r>
      <w:proofErr w:type="gramStart"/>
      <w:r w:rsidRPr="004E68D7">
        <w:rPr>
          <w:rStyle w:val="FontStyle37"/>
          <w:sz w:val="28"/>
          <w:szCs w:val="28"/>
        </w:rPr>
        <w:t>дств кр</w:t>
      </w:r>
      <w:proofErr w:type="gramEnd"/>
      <w:r w:rsidRPr="004E68D7">
        <w:rPr>
          <w:rStyle w:val="FontStyle37"/>
          <w:sz w:val="28"/>
          <w:szCs w:val="28"/>
        </w:rPr>
        <w:t>аевого бюджета при реализации одного из мероприятий подпрограммы 3 допускается перераспределение данных средств на осуществление иных программных мероприятий в рамках объ</w:t>
      </w:r>
      <w:r w:rsidRPr="004E68D7">
        <w:rPr>
          <w:rStyle w:val="FontStyle37"/>
          <w:sz w:val="28"/>
          <w:szCs w:val="28"/>
        </w:rPr>
        <w:t>е</w:t>
      </w:r>
      <w:r w:rsidRPr="004E68D7">
        <w:rPr>
          <w:rStyle w:val="FontStyle37"/>
          <w:sz w:val="28"/>
          <w:szCs w:val="28"/>
        </w:rPr>
        <w:t>мов финансирования, утвержденных в краевом бюджете на соответствующий финансовый год и на плановый период.</w:t>
      </w:r>
    </w:p>
    <w:p w:rsidR="00C31467" w:rsidRPr="004E68D7" w:rsidRDefault="00C31467" w:rsidP="00BD68F8">
      <w:pPr>
        <w:pStyle w:val="Style24"/>
        <w:widowControl/>
        <w:ind w:firstLine="562"/>
        <w:rPr>
          <w:rStyle w:val="FontStyle37"/>
          <w:sz w:val="28"/>
          <w:szCs w:val="28"/>
        </w:rPr>
      </w:pPr>
    </w:p>
    <w:p w:rsidR="00BD68F8" w:rsidRPr="004E68D7" w:rsidRDefault="00BD68F8" w:rsidP="00BD68F8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4E68D7">
        <w:rPr>
          <w:sz w:val="28"/>
          <w:szCs w:val="28"/>
        </w:rPr>
        <w:t>ПОДПРОГРАММА 4</w:t>
      </w:r>
    </w:p>
    <w:p w:rsidR="00BD68F8" w:rsidRPr="004E68D7" w:rsidRDefault="00BD68F8" w:rsidP="00BD68F8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4E68D7">
        <w:rPr>
          <w:sz w:val="28"/>
          <w:szCs w:val="28"/>
        </w:rPr>
        <w:t xml:space="preserve"> «Развитие кадрового потенциала Мамонтовского района»  муниципальной программы Мамонтовского района «Развитие образования в Мамонтовском районе»</w:t>
      </w:r>
    </w:p>
    <w:p w:rsidR="00BD68F8" w:rsidRPr="004E68D7" w:rsidRDefault="00BD68F8" w:rsidP="00BD68F8">
      <w:pPr>
        <w:pStyle w:val="s1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BD68F8" w:rsidRPr="004E68D7" w:rsidRDefault="00BD68F8" w:rsidP="00BD68F8">
      <w:pPr>
        <w:pStyle w:val="s1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E68D7">
        <w:rPr>
          <w:sz w:val="28"/>
          <w:szCs w:val="28"/>
        </w:rPr>
        <w:t>ПАСПОРТ</w:t>
      </w:r>
    </w:p>
    <w:p w:rsidR="00BD68F8" w:rsidRPr="004E68D7" w:rsidRDefault="00BD68F8" w:rsidP="00BD68F8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4E68D7">
        <w:rPr>
          <w:sz w:val="28"/>
          <w:szCs w:val="28"/>
        </w:rPr>
        <w:t>подпрограммы 4 «Развитие кадрового потенциала Мамонтовского района»  муниципальной программы Мамонтовского района «Развитие образования в Мамонтовском районе»</w:t>
      </w:r>
    </w:p>
    <w:p w:rsidR="00BD68F8" w:rsidRPr="004E68D7" w:rsidRDefault="00BD68F8" w:rsidP="00BD68F8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720"/>
        <w:gridCol w:w="6832"/>
      </w:tblGrid>
      <w:tr w:rsidR="00BD68F8" w:rsidRPr="004E68D7" w:rsidTr="004E68D7">
        <w:trPr>
          <w:trHeight w:val="1213"/>
          <w:tblCellSpacing w:w="5" w:type="nil"/>
        </w:trPr>
        <w:tc>
          <w:tcPr>
            <w:tcW w:w="2720" w:type="dxa"/>
          </w:tcPr>
          <w:p w:rsidR="00BD68F8" w:rsidRPr="004E68D7" w:rsidRDefault="00BD68F8" w:rsidP="00BD68F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Ответственный и</w:t>
            </w:r>
            <w:r w:rsidRPr="004E68D7">
              <w:rPr>
                <w:sz w:val="28"/>
                <w:szCs w:val="28"/>
              </w:rPr>
              <w:t>с</w:t>
            </w:r>
            <w:r w:rsidRPr="004E68D7">
              <w:rPr>
                <w:sz w:val="28"/>
                <w:szCs w:val="28"/>
              </w:rPr>
              <w:t>полнитель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32" w:type="dxa"/>
          </w:tcPr>
          <w:p w:rsidR="00BD68F8" w:rsidRPr="004E68D7" w:rsidRDefault="00BD68F8" w:rsidP="00BD68F8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Комитет Администрации Мамонтовского района по образованию</w:t>
            </w:r>
          </w:p>
        </w:tc>
      </w:tr>
      <w:tr w:rsidR="00BD68F8" w:rsidRPr="004E68D7" w:rsidTr="004E68D7">
        <w:trPr>
          <w:trHeight w:val="824"/>
          <w:tblCellSpacing w:w="5" w:type="nil"/>
        </w:trPr>
        <w:tc>
          <w:tcPr>
            <w:tcW w:w="2720" w:type="dxa"/>
          </w:tcPr>
          <w:p w:rsidR="00BD68F8" w:rsidRPr="004E68D7" w:rsidRDefault="00BD68F8" w:rsidP="00BD68F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Участники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BD68F8" w:rsidRPr="004E68D7" w:rsidRDefault="00BD68F8" w:rsidP="00BD68F8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организации, осуществляющие образовательную де</w:t>
            </w:r>
            <w:r w:rsidRPr="004E68D7">
              <w:rPr>
                <w:sz w:val="28"/>
                <w:szCs w:val="28"/>
              </w:rPr>
              <w:t>я</w:t>
            </w:r>
            <w:r w:rsidRPr="004E68D7">
              <w:rPr>
                <w:sz w:val="28"/>
                <w:szCs w:val="28"/>
              </w:rPr>
              <w:t>тельность</w:t>
            </w:r>
          </w:p>
        </w:tc>
      </w:tr>
      <w:tr w:rsidR="00BD68F8" w:rsidRPr="004E68D7" w:rsidTr="004E68D7">
        <w:trPr>
          <w:trHeight w:val="737"/>
          <w:tblCellSpacing w:w="5" w:type="nil"/>
        </w:trPr>
        <w:tc>
          <w:tcPr>
            <w:tcW w:w="2720" w:type="dxa"/>
          </w:tcPr>
          <w:p w:rsidR="00BD68F8" w:rsidRPr="004E68D7" w:rsidRDefault="00BD68F8" w:rsidP="00BD68F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Цель подпрогра</w:t>
            </w:r>
            <w:r w:rsidRPr="004E68D7">
              <w:rPr>
                <w:sz w:val="28"/>
                <w:szCs w:val="28"/>
              </w:rPr>
              <w:t>м</w:t>
            </w:r>
            <w:r w:rsidRPr="004E68D7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832" w:type="dxa"/>
          </w:tcPr>
          <w:p w:rsidR="00BD68F8" w:rsidRPr="004E68D7" w:rsidRDefault="00BD68F8" w:rsidP="00BD68F8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4E68D7">
              <w:rPr>
                <w:spacing w:val="-4"/>
                <w:sz w:val="28"/>
                <w:szCs w:val="28"/>
              </w:rPr>
              <w:t xml:space="preserve">создание условий для развития кадрового потенциала </w:t>
            </w:r>
            <w:r w:rsidRPr="004E68D7">
              <w:rPr>
                <w:sz w:val="28"/>
                <w:szCs w:val="28"/>
              </w:rPr>
              <w:t>Мамонтовского района</w:t>
            </w:r>
          </w:p>
        </w:tc>
      </w:tr>
      <w:tr w:rsidR="00BD68F8" w:rsidRPr="004E68D7" w:rsidTr="004E68D7">
        <w:trPr>
          <w:trHeight w:val="20"/>
          <w:tblCellSpacing w:w="5" w:type="nil"/>
        </w:trPr>
        <w:tc>
          <w:tcPr>
            <w:tcW w:w="2720" w:type="dxa"/>
          </w:tcPr>
          <w:p w:rsidR="00BD68F8" w:rsidRPr="004E68D7" w:rsidRDefault="00BD68F8" w:rsidP="00BD68F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Задачи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BD68F8" w:rsidRPr="004E68D7" w:rsidRDefault="00BD68F8" w:rsidP="00BD68F8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повышение уровня квалификации, профессиональной компетентности педагогических и руководящих рабо</w:t>
            </w:r>
            <w:r w:rsidRPr="004E68D7">
              <w:rPr>
                <w:sz w:val="28"/>
                <w:szCs w:val="28"/>
              </w:rPr>
              <w:t>т</w:t>
            </w:r>
            <w:r w:rsidRPr="004E68D7">
              <w:rPr>
                <w:sz w:val="28"/>
                <w:szCs w:val="28"/>
              </w:rPr>
              <w:t>ников системы образования Мамонтовского района;</w:t>
            </w:r>
          </w:p>
          <w:p w:rsidR="00BD68F8" w:rsidRPr="004E68D7" w:rsidRDefault="00BD68F8" w:rsidP="00BD68F8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мотивация педагогов к саморазвитию и повышению своей профессиональной компетентности;</w:t>
            </w:r>
          </w:p>
          <w:p w:rsidR="00BD68F8" w:rsidRPr="004E68D7" w:rsidRDefault="00BD68F8" w:rsidP="00BD68F8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обеспечение условий для оздоровления педагогических и руководящих работников системы образования и </w:t>
            </w:r>
            <w:r w:rsidRPr="004E68D7">
              <w:rPr>
                <w:sz w:val="28"/>
                <w:szCs w:val="28"/>
              </w:rPr>
              <w:lastRenderedPageBreak/>
              <w:t>поддержания идеологии здорового образа жизни;</w:t>
            </w:r>
          </w:p>
          <w:p w:rsidR="00BD68F8" w:rsidRPr="004E68D7" w:rsidRDefault="00BD68F8" w:rsidP="00BD68F8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реализация регионального проекта «Учитель будущ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го»: внедрение национальной системы профессионал</w:t>
            </w:r>
            <w:r w:rsidRPr="004E68D7">
              <w:rPr>
                <w:sz w:val="28"/>
                <w:szCs w:val="28"/>
              </w:rPr>
              <w:t>ь</w:t>
            </w:r>
            <w:r w:rsidRPr="004E68D7">
              <w:rPr>
                <w:sz w:val="28"/>
                <w:szCs w:val="28"/>
              </w:rPr>
              <w:t>ного роста педагогических работников</w:t>
            </w:r>
          </w:p>
        </w:tc>
      </w:tr>
      <w:tr w:rsidR="00BD68F8" w:rsidRPr="004E68D7" w:rsidTr="004E68D7">
        <w:trPr>
          <w:trHeight w:val="20"/>
          <w:tblCellSpacing w:w="5" w:type="nil"/>
        </w:trPr>
        <w:tc>
          <w:tcPr>
            <w:tcW w:w="2720" w:type="dxa"/>
          </w:tcPr>
          <w:p w:rsidR="00BD68F8" w:rsidRPr="004E68D7" w:rsidRDefault="00BD68F8" w:rsidP="00BD68F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t>Перечень мер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приятий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руководящих и педагогич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ских работников системы образования, в том числе 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ководителей и специалистов комитета Администрации Мамонтовского района по образованию;</w:t>
            </w:r>
          </w:p>
          <w:p w:rsidR="00BD68F8" w:rsidRPr="004E68D7" w:rsidRDefault="00BD68F8" w:rsidP="004E68D7">
            <w:pPr>
              <w:autoSpaceDE w:val="0"/>
              <w:autoSpaceDN w:val="0"/>
              <w:adjustRightInd w:val="0"/>
              <w:ind w:right="57" w:firstLine="39"/>
            </w:pPr>
            <w:r w:rsidRPr="004E68D7">
              <w:rPr>
                <w:rFonts w:eastAsiaTheme="minorHAnsi"/>
              </w:rPr>
              <w:t xml:space="preserve">социальная поддержка студенческой молодежи, </w:t>
            </w:r>
            <w:r w:rsidRPr="004E68D7">
              <w:t>мол</w:t>
            </w:r>
            <w:r w:rsidRPr="004E68D7">
              <w:t>о</w:t>
            </w:r>
            <w:r w:rsidRPr="004E68D7">
              <w:t>дых специалистов школ;</w:t>
            </w:r>
          </w:p>
          <w:p w:rsidR="00BD68F8" w:rsidRPr="004E68D7" w:rsidRDefault="00BD68F8" w:rsidP="00BD68F8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участие в конкурсе на получение денежного поощрения лучшим педагогическим работникам;</w:t>
            </w:r>
          </w:p>
          <w:p w:rsidR="00BD68F8" w:rsidRPr="004E68D7" w:rsidRDefault="00BD68F8" w:rsidP="00BD68F8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предоставление педагогическим работникам организ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ций, осуществляющих образовательную деятельность, путевок на санаторно-курортное лечение в санаторно-курортные организации, расположенные на территории региона, за счет сре</w:t>
            </w:r>
            <w:proofErr w:type="gramStart"/>
            <w:r w:rsidRPr="004E68D7">
              <w:rPr>
                <w:sz w:val="28"/>
                <w:szCs w:val="28"/>
              </w:rPr>
              <w:t>дств кр</w:t>
            </w:r>
            <w:proofErr w:type="gramEnd"/>
            <w:r w:rsidRPr="004E68D7">
              <w:rPr>
                <w:sz w:val="28"/>
                <w:szCs w:val="28"/>
              </w:rPr>
              <w:t>аевого бюджета;</w:t>
            </w:r>
          </w:p>
          <w:p w:rsidR="00BD68F8" w:rsidRPr="004E68D7" w:rsidRDefault="00BD68F8" w:rsidP="004E68D7">
            <w:pPr>
              <w:autoSpaceDE w:val="0"/>
              <w:autoSpaceDN w:val="0"/>
              <w:adjustRightInd w:val="0"/>
              <w:ind w:right="57" w:firstLine="39"/>
            </w:pPr>
            <w:r w:rsidRPr="004E68D7">
              <w:rPr>
                <w:rFonts w:eastAsiaTheme="minorHAnsi"/>
              </w:rPr>
              <w:t>мероприятия регионального проекта «Учитель буд</w:t>
            </w:r>
            <w:r w:rsidRPr="004E68D7">
              <w:rPr>
                <w:rFonts w:eastAsiaTheme="minorHAnsi"/>
              </w:rPr>
              <w:t>у</w:t>
            </w:r>
            <w:r w:rsidRPr="004E68D7">
              <w:rPr>
                <w:rFonts w:eastAsiaTheme="minorHAnsi"/>
              </w:rPr>
              <w:t>щего</w:t>
            </w:r>
            <w:r w:rsidRPr="004E68D7">
              <w:t>»</w:t>
            </w:r>
          </w:p>
        </w:tc>
      </w:tr>
      <w:tr w:rsidR="00BD68F8" w:rsidRPr="004E68D7" w:rsidTr="004E68D7">
        <w:trPr>
          <w:trHeight w:val="20"/>
          <w:tblCellSpacing w:w="5" w:type="nil"/>
        </w:trPr>
        <w:tc>
          <w:tcPr>
            <w:tcW w:w="2720" w:type="dxa"/>
          </w:tcPr>
          <w:p w:rsidR="00BD68F8" w:rsidRPr="004E68D7" w:rsidRDefault="00BD68F8" w:rsidP="00BD68F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br w:type="page"/>
              <w:t>Показатели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>программы</w:t>
            </w:r>
          </w:p>
        </w:tc>
        <w:tc>
          <w:tcPr>
            <w:tcW w:w="6832" w:type="dxa"/>
          </w:tcPr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учителей общеобразов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тельных организаций в возрасте до 35 лет в общей чи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ленности учителей общеобразовательных организаций;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доля учителей, прибывших (переехавших) на работу в сельские населенные пункты, либо рабочие поселки, либо поселки городского типа, либо города с населен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ем         до 50 тыс. человек, которым предоставлены единовременные компенсационные выплаты, в общей численности учителей, которым планируется предост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вить единовременные компенсационные выплаты;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«Учитель будущего»: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учителей общеобразовательных организаций, в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влеченных в национальную систему профессиональн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 роста педагогических работников;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педагогических работников, прошедших добр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вольную независимую оценку квалификации;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«Цифровая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тельная среда»: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доля педагогических работников общего образования, прошедших повышение квалификации в рамках пери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дической аттестации в цифровой форме с использов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нием информационного ресурса «одного окна» («С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временная цифровая образовательная среда в Росси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й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ской Федерации»), в общем числе педагогических р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ботников общего образования</w:t>
            </w:r>
          </w:p>
        </w:tc>
      </w:tr>
      <w:tr w:rsidR="00BD68F8" w:rsidRPr="004E68D7" w:rsidTr="004E68D7">
        <w:trPr>
          <w:tblCellSpacing w:w="5" w:type="nil"/>
        </w:trPr>
        <w:tc>
          <w:tcPr>
            <w:tcW w:w="2720" w:type="dxa"/>
          </w:tcPr>
          <w:p w:rsidR="00BD68F8" w:rsidRPr="004E68D7" w:rsidRDefault="00BD68F8" w:rsidP="00BD68F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t>Сроки и этапы ре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лизации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</w:tcPr>
          <w:p w:rsidR="00BD68F8" w:rsidRPr="004E68D7" w:rsidRDefault="00BD68F8" w:rsidP="00BD68F8">
            <w:pPr>
              <w:pStyle w:val="afe"/>
              <w:spacing w:line="276" w:lineRule="auto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2020 </w:t>
            </w:r>
            <w:r w:rsidRPr="004E68D7">
              <w:rPr>
                <w:sz w:val="28"/>
                <w:szCs w:val="28"/>
              </w:rPr>
              <w:sym w:font="Symbol" w:char="F02D"/>
            </w:r>
            <w:r w:rsidRPr="004E68D7">
              <w:rPr>
                <w:sz w:val="28"/>
                <w:szCs w:val="28"/>
              </w:rPr>
              <w:t xml:space="preserve"> 2024 годы без деления на этапы</w:t>
            </w:r>
          </w:p>
        </w:tc>
      </w:tr>
      <w:tr w:rsidR="00BD68F8" w:rsidRPr="004E68D7" w:rsidTr="004E68D7">
        <w:trPr>
          <w:tblCellSpacing w:w="5" w:type="nil"/>
        </w:trPr>
        <w:tc>
          <w:tcPr>
            <w:tcW w:w="2720" w:type="dxa"/>
          </w:tcPr>
          <w:p w:rsidR="00BD68F8" w:rsidRPr="004E68D7" w:rsidRDefault="00BD68F8" w:rsidP="00BD68F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Объемы финанс</w:t>
            </w:r>
            <w:r w:rsidRPr="004E68D7">
              <w:rPr>
                <w:sz w:val="28"/>
                <w:szCs w:val="28"/>
              </w:rPr>
              <w:t>и</w:t>
            </w:r>
            <w:r w:rsidRPr="004E68D7">
              <w:rPr>
                <w:sz w:val="28"/>
                <w:szCs w:val="28"/>
              </w:rPr>
              <w:t>рования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  <w:r w:rsidRPr="004E68D7">
              <w:rPr>
                <w:sz w:val="28"/>
                <w:szCs w:val="28"/>
              </w:rPr>
              <w:br/>
            </w:r>
          </w:p>
        </w:tc>
        <w:tc>
          <w:tcPr>
            <w:tcW w:w="6832" w:type="dxa"/>
          </w:tcPr>
          <w:p w:rsidR="00BD68F8" w:rsidRPr="004E68D7" w:rsidRDefault="00BD68F8" w:rsidP="004E68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общий объ</w:t>
            </w:r>
            <w:r w:rsidR="004E68D7" w:rsidRPr="004E68D7">
              <w:rPr>
                <w:rFonts w:ascii="Times New Roman" w:hAnsi="Times New Roman" w:cs="Times New Roman"/>
                <w:sz w:val="28"/>
                <w:szCs w:val="28"/>
              </w:rPr>
              <w:t>ем финансирования подпрограммы 4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8D7" w:rsidRPr="004E68D7">
              <w:rPr>
                <w:rFonts w:ascii="Times New Roman" w:hAnsi="Times New Roman" w:cs="Times New Roman"/>
                <w:sz w:val="28"/>
                <w:szCs w:val="28"/>
              </w:rPr>
              <w:t>«Ра</w:t>
            </w:r>
            <w:r w:rsidR="004E68D7" w:rsidRPr="004E68D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4E68D7"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витие кадрового потенциала Мамонтовского района» 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Мамонтовского района «Развитие образования в Мамонтовском районе</w:t>
            </w:r>
            <w:r w:rsidR="004E68D7" w:rsidRPr="004E68D7">
              <w:rPr>
                <w:rFonts w:ascii="Times New Roman" w:hAnsi="Times New Roman" w:cs="Times New Roman"/>
                <w:sz w:val="28"/>
                <w:szCs w:val="28"/>
              </w:rPr>
              <w:t>» (далее – «подпрограмма 4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») составляет </w:t>
            </w:r>
            <w:r w:rsidR="004E68D7" w:rsidRPr="004E68D7">
              <w:rPr>
                <w:rFonts w:ascii="Times New Roman" w:hAnsi="Times New Roman" w:cs="Times New Roman"/>
                <w:sz w:val="28"/>
                <w:szCs w:val="28"/>
              </w:rPr>
              <w:t>1674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них:</w:t>
            </w:r>
          </w:p>
          <w:p w:rsidR="00BD68F8" w:rsidRPr="004E68D7" w:rsidRDefault="004E68D7" w:rsidP="004E68D7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из краевого</w:t>
            </w:r>
            <w:r w:rsidR="00BD68F8" w:rsidRPr="004E68D7">
              <w:rPr>
                <w:sz w:val="28"/>
                <w:szCs w:val="28"/>
              </w:rPr>
              <w:t xml:space="preserve"> бюджета – </w:t>
            </w:r>
            <w:r w:rsidRPr="004E68D7">
              <w:rPr>
                <w:sz w:val="28"/>
                <w:szCs w:val="28"/>
              </w:rPr>
              <w:t>580</w:t>
            </w:r>
            <w:r w:rsidR="00BD68F8" w:rsidRPr="004E68D7">
              <w:rPr>
                <w:sz w:val="28"/>
                <w:szCs w:val="28"/>
              </w:rPr>
              <w:t xml:space="preserve"> тыс. рублей, </w:t>
            </w:r>
          </w:p>
          <w:p w:rsidR="004E68D7" w:rsidRPr="004E68D7" w:rsidRDefault="00BD68F8" w:rsidP="004E68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из </w:t>
            </w:r>
            <w:r w:rsidR="004E68D7" w:rsidRPr="004E68D7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бюджета – </w:t>
            </w:r>
            <w:r w:rsidR="004E68D7" w:rsidRPr="004E68D7">
              <w:rPr>
                <w:rFonts w:ascii="Times New Roman" w:hAnsi="Times New Roman" w:cs="Times New Roman"/>
                <w:sz w:val="28"/>
                <w:szCs w:val="28"/>
              </w:rPr>
              <w:t>1094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BD68F8" w:rsidRPr="004E68D7" w:rsidRDefault="00BD68F8" w:rsidP="004E68D7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подлежит ежегодному уточн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нию в соответствии с законами о федеральном и кра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вом бюджетах на очередной финансовый год и на пл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новый период</w:t>
            </w:r>
            <w:proofErr w:type="gramEnd"/>
          </w:p>
        </w:tc>
      </w:tr>
      <w:tr w:rsidR="00BD68F8" w:rsidRPr="004E68D7" w:rsidTr="004E68D7">
        <w:trPr>
          <w:trHeight w:val="360"/>
          <w:tblCellSpacing w:w="5" w:type="nil"/>
        </w:trPr>
        <w:tc>
          <w:tcPr>
            <w:tcW w:w="2720" w:type="dxa"/>
          </w:tcPr>
          <w:p w:rsidR="00BD68F8" w:rsidRPr="004E68D7" w:rsidRDefault="00BD68F8" w:rsidP="00BD68F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Ожидаемые р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зультаты реализ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ции подпрограммы</w:t>
            </w:r>
          </w:p>
        </w:tc>
        <w:tc>
          <w:tcPr>
            <w:tcW w:w="6832" w:type="dxa"/>
            <w:shd w:val="clear" w:color="auto" w:fill="auto"/>
          </w:tcPr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увеличение удельного веса численности учителей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щеобразовательных организаций в возрасте до 35 лет в общей численности учителей общеобразовательных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ганизаций до 25%;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увеличение доли учителей, прибывших (переехавших) на работу в сельские населенные пункты, либо рабочие поселки, либо поселки городского типа, либо города с населением до 50 тыс. человек, которым предоставлены единовременные компенсационные выплаты, в общей численности учителей, которым планируется предост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вить единовременные компенсационные выплаты, до 100 %;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   рамках   регионального   проекта   «Учитель  буд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щего»: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доли учителей общеобразовательных орг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низаций, вовлеченных в национальную систему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фессионального роста педагогических работников, до 50</w:t>
            </w:r>
            <w:r w:rsidRPr="004E68D7"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%;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доли педагогических работников, проше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ших добровольную независимую оценку квалифик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ции, до    10 %;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в рамках регионального проекта «Цифровая образов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тельная среда»:</w:t>
            </w:r>
          </w:p>
          <w:p w:rsidR="00BD68F8" w:rsidRPr="004E68D7" w:rsidRDefault="00BD68F8" w:rsidP="004E68D7">
            <w:pPr>
              <w:pStyle w:val="ConsPlusNormal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доли педагогических работников общего 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образования, прошедших повышение квалификации в рамках периодической аттестации в цифровой форме с использованием информационного ресурса «одного о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на» («Современная цифровая образовательная среда в Российской Федерации»), в общем числе педагогич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ских работников общего образования до</w:t>
            </w:r>
            <w:r w:rsidRPr="004E68D7">
              <w:rPr>
                <w:rFonts w:ascii="Times New Roman" w:hAnsi="Times New Roman" w:cs="Times New Roman"/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4E68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25 %.</w:t>
            </w:r>
          </w:p>
        </w:tc>
      </w:tr>
    </w:tbl>
    <w:p w:rsidR="00BD68F8" w:rsidRPr="004E68D7" w:rsidRDefault="00BD68F8" w:rsidP="00BD68F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Общая характеристика сферы реализации подпрограммы </w:t>
      </w:r>
      <w:r w:rsidR="004E68D7">
        <w:rPr>
          <w:rFonts w:ascii="Times New Roman" w:hAnsi="Times New Roman" w:cs="Times New Roman"/>
          <w:b w:val="0"/>
          <w:sz w:val="28"/>
          <w:szCs w:val="28"/>
        </w:rPr>
        <w:t>4</w:t>
      </w:r>
    </w:p>
    <w:p w:rsidR="00BD68F8" w:rsidRPr="004E68D7" w:rsidRDefault="00BD68F8" w:rsidP="00BD68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Важный фактор, оказывающий влияние на качество образования, ра</w:t>
      </w:r>
      <w:r w:rsidRPr="004E68D7">
        <w:rPr>
          <w:rFonts w:ascii="Times New Roman" w:hAnsi="Times New Roman" w:cs="Times New Roman"/>
          <w:sz w:val="28"/>
          <w:szCs w:val="28"/>
        </w:rPr>
        <w:t>с</w:t>
      </w:r>
      <w:r w:rsidRPr="004E68D7">
        <w:rPr>
          <w:rFonts w:ascii="Times New Roman" w:hAnsi="Times New Roman" w:cs="Times New Roman"/>
          <w:sz w:val="28"/>
          <w:szCs w:val="28"/>
        </w:rPr>
        <w:t xml:space="preserve">пространение современных технологий и методов преподавания, – состояние кадрового потенциала на всех его уровнях, одними из основных </w:t>
      </w:r>
      <w:proofErr w:type="gramStart"/>
      <w:r w:rsidRPr="004E68D7">
        <w:rPr>
          <w:rFonts w:ascii="Times New Roman" w:hAnsi="Times New Roman" w:cs="Times New Roman"/>
          <w:sz w:val="28"/>
          <w:szCs w:val="28"/>
        </w:rPr>
        <w:t>механизмов</w:t>
      </w:r>
      <w:proofErr w:type="gramEnd"/>
      <w:r w:rsidRPr="004E68D7">
        <w:rPr>
          <w:rFonts w:ascii="Times New Roman" w:hAnsi="Times New Roman" w:cs="Times New Roman"/>
          <w:sz w:val="28"/>
          <w:szCs w:val="28"/>
        </w:rPr>
        <w:t xml:space="preserve"> развития которого являются повышение уровня квалификации и професси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t>нальной компетенции педагогических и руководящих работников системы образования.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В течение последних лет отмечаются положительные тенденции: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направленность системы аттестации и оплаты труда педагогов на п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t>вышение качества преподавания, непрерывное профессиональное развитие и карьерный рост;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ориентация системы повышения квалификации в условиях конкурен</w:t>
      </w:r>
      <w:r w:rsidRPr="004E68D7">
        <w:rPr>
          <w:rFonts w:ascii="Times New Roman" w:hAnsi="Times New Roman" w:cs="Times New Roman"/>
          <w:sz w:val="28"/>
          <w:szCs w:val="28"/>
        </w:rPr>
        <w:t>т</w:t>
      </w:r>
      <w:r w:rsidRPr="004E68D7">
        <w:rPr>
          <w:rFonts w:ascii="Times New Roman" w:hAnsi="Times New Roman" w:cs="Times New Roman"/>
          <w:sz w:val="28"/>
          <w:szCs w:val="28"/>
        </w:rPr>
        <w:t>ной среды на развитие профессиональной компетенции учителя, включая возможность создания профессиональных методических и сетевых соо</w:t>
      </w:r>
      <w:r w:rsidRPr="004E68D7">
        <w:rPr>
          <w:rFonts w:ascii="Times New Roman" w:hAnsi="Times New Roman" w:cs="Times New Roman"/>
          <w:sz w:val="28"/>
          <w:szCs w:val="28"/>
        </w:rPr>
        <w:t>б</w:t>
      </w:r>
      <w:r w:rsidRPr="004E68D7">
        <w:rPr>
          <w:rFonts w:ascii="Times New Roman" w:hAnsi="Times New Roman" w:cs="Times New Roman"/>
          <w:sz w:val="28"/>
          <w:szCs w:val="28"/>
        </w:rPr>
        <w:t>ществ и объединений;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совершенствование персонифицированной модели повышения квал</w:t>
      </w:r>
      <w:r w:rsidRPr="004E68D7">
        <w:rPr>
          <w:rFonts w:ascii="Times New Roman" w:hAnsi="Times New Roman" w:cs="Times New Roman"/>
          <w:sz w:val="28"/>
          <w:szCs w:val="28"/>
        </w:rPr>
        <w:t>и</w:t>
      </w:r>
      <w:r w:rsidRPr="004E68D7">
        <w:rPr>
          <w:rFonts w:ascii="Times New Roman" w:hAnsi="Times New Roman" w:cs="Times New Roman"/>
          <w:sz w:val="28"/>
          <w:szCs w:val="28"/>
        </w:rPr>
        <w:t>фикации, которая позволяет учитывать потребности и возможности учителя и образовательной организации на всех стадиях ее прохождения;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обеспечение возможности прохождения педагогами практико-ориентированного модуля на базе стажерских площадок.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Для развития кадрового потенциала Мамонтовского района необход</w:t>
      </w:r>
      <w:r w:rsidRPr="004E68D7">
        <w:rPr>
          <w:rFonts w:ascii="Times New Roman" w:hAnsi="Times New Roman" w:cs="Times New Roman"/>
          <w:sz w:val="28"/>
          <w:szCs w:val="28"/>
        </w:rPr>
        <w:t>и</w:t>
      </w:r>
      <w:r w:rsidRPr="004E68D7">
        <w:rPr>
          <w:rFonts w:ascii="Times New Roman" w:hAnsi="Times New Roman" w:cs="Times New Roman"/>
          <w:sz w:val="28"/>
          <w:szCs w:val="28"/>
        </w:rPr>
        <w:t>мо продолжить: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обновление системы аттестации педагогических работников по мере введения новой модели аттестации учителей на основе использования ед</w:t>
      </w:r>
      <w:r w:rsidRPr="004E68D7">
        <w:rPr>
          <w:rFonts w:ascii="Times New Roman" w:hAnsi="Times New Roman" w:cs="Times New Roman"/>
          <w:sz w:val="28"/>
          <w:szCs w:val="28"/>
        </w:rPr>
        <w:t>и</w:t>
      </w:r>
      <w:r w:rsidRPr="004E68D7">
        <w:rPr>
          <w:rFonts w:ascii="Times New Roman" w:hAnsi="Times New Roman" w:cs="Times New Roman"/>
          <w:sz w:val="28"/>
          <w:szCs w:val="28"/>
        </w:rPr>
        <w:t>ных федеральных оценочных материалов в соответствии с требованиями профессионального стандарта педагога и федеральными государственными образовательными стандартами;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расширение состава профессиональных сообществ и организацию их участия в повышении квалификации, распространении инновационного оп</w:t>
      </w:r>
      <w:r w:rsidRPr="004E68D7">
        <w:rPr>
          <w:rFonts w:ascii="Times New Roman" w:hAnsi="Times New Roman" w:cs="Times New Roman"/>
          <w:sz w:val="28"/>
          <w:szCs w:val="28"/>
        </w:rPr>
        <w:t>ы</w:t>
      </w:r>
      <w:r w:rsidRPr="004E68D7">
        <w:rPr>
          <w:rFonts w:ascii="Times New Roman" w:hAnsi="Times New Roman" w:cs="Times New Roman"/>
          <w:sz w:val="28"/>
          <w:szCs w:val="28"/>
        </w:rPr>
        <w:t>та, в том числе на базовых площадках и стажерских практиках.</w:t>
      </w:r>
    </w:p>
    <w:p w:rsidR="00BD68F8" w:rsidRPr="004E68D7" w:rsidRDefault="00BD68F8" w:rsidP="00BD68F8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t>2. Приоритеты муниципальной политики в сфере реализации подпрограммы 4, цели, задачи и мероприятия, показатели достижения целей и решения з</w:t>
      </w:r>
      <w:r w:rsidRPr="004E68D7">
        <w:rPr>
          <w:rFonts w:ascii="Times New Roman" w:hAnsi="Times New Roman" w:cs="Times New Roman"/>
          <w:b w:val="0"/>
          <w:sz w:val="28"/>
          <w:szCs w:val="28"/>
        </w:rPr>
        <w:t>а</w:t>
      </w:r>
      <w:r w:rsidRPr="004E68D7">
        <w:rPr>
          <w:rFonts w:ascii="Times New Roman" w:hAnsi="Times New Roman" w:cs="Times New Roman"/>
          <w:b w:val="0"/>
          <w:sz w:val="28"/>
          <w:szCs w:val="28"/>
        </w:rPr>
        <w:t>дач, ожидаемые конечные результаты, сроки реализации подпрограммы 4</w:t>
      </w:r>
    </w:p>
    <w:p w:rsidR="00BD68F8" w:rsidRPr="004E68D7" w:rsidRDefault="00BD68F8" w:rsidP="00BD68F8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D68F8" w:rsidRPr="004E68D7" w:rsidRDefault="00BD68F8" w:rsidP="00BD68F8">
      <w:pPr>
        <w:widowControl w:val="0"/>
        <w:tabs>
          <w:tab w:val="left" w:pos="709"/>
          <w:tab w:val="left" w:pos="1276"/>
        </w:tabs>
        <w:jc w:val="center"/>
      </w:pPr>
      <w:r w:rsidRPr="004E68D7">
        <w:t xml:space="preserve">2.1. Приоритеты муниципальной политики в сфере </w:t>
      </w:r>
    </w:p>
    <w:p w:rsidR="00BD68F8" w:rsidRPr="004E68D7" w:rsidRDefault="00BD68F8" w:rsidP="00BD68F8">
      <w:pPr>
        <w:widowControl w:val="0"/>
        <w:tabs>
          <w:tab w:val="left" w:pos="709"/>
          <w:tab w:val="left" w:pos="1276"/>
        </w:tabs>
        <w:jc w:val="center"/>
      </w:pPr>
      <w:r w:rsidRPr="004E68D7">
        <w:lastRenderedPageBreak/>
        <w:t>реализации подпрограммы 4</w:t>
      </w:r>
    </w:p>
    <w:p w:rsidR="00BD68F8" w:rsidRPr="004E68D7" w:rsidRDefault="00BD68F8" w:rsidP="00BD68F8">
      <w:pPr>
        <w:pStyle w:val="ConsPlusTitle"/>
        <w:ind w:left="709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D68F8" w:rsidRPr="004E68D7" w:rsidRDefault="00BD68F8" w:rsidP="00BD68F8">
      <w:r w:rsidRPr="004E68D7">
        <w:t>Основными документами, определяющими стратегию развития кадр</w:t>
      </w:r>
      <w:r w:rsidRPr="004E68D7">
        <w:t>о</w:t>
      </w:r>
      <w:r w:rsidRPr="004E68D7">
        <w:t>вого потенциала региональной системы образования, являются:</w:t>
      </w:r>
    </w:p>
    <w:p w:rsidR="00BD68F8" w:rsidRPr="004E68D7" w:rsidRDefault="00BD68F8" w:rsidP="00BD68F8">
      <w:r w:rsidRPr="004E68D7">
        <w:t>Федеральный закон от 29.12.2012 № 273-ФЗ «Об образовании в Ро</w:t>
      </w:r>
      <w:r w:rsidRPr="004E68D7">
        <w:t>с</w:t>
      </w:r>
      <w:r w:rsidRPr="004E68D7">
        <w:t>сийской Федерации»;</w:t>
      </w:r>
    </w:p>
    <w:p w:rsidR="00BD68F8" w:rsidRPr="004E68D7" w:rsidRDefault="00BD68F8" w:rsidP="00BD68F8">
      <w:r w:rsidRPr="004E68D7">
        <w:rPr>
          <w:bCs/>
        </w:rPr>
        <w:t>Указ Президента Российской Федерации от 07.05.2018 № 204 «О н</w:t>
      </w:r>
      <w:r w:rsidRPr="004E68D7">
        <w:rPr>
          <w:bCs/>
        </w:rPr>
        <w:t>а</w:t>
      </w:r>
      <w:r w:rsidRPr="004E68D7">
        <w:rPr>
          <w:bCs/>
        </w:rPr>
        <w:t>циональных целях и стратегических задачах развития Российской Федерации на период до 2024 года»;</w:t>
      </w:r>
    </w:p>
    <w:p w:rsidR="00BD68F8" w:rsidRPr="004E68D7" w:rsidRDefault="00BD68F8" w:rsidP="00BD68F8">
      <w:pPr>
        <w:rPr>
          <w:bCs/>
        </w:rPr>
      </w:pPr>
      <w:r w:rsidRPr="004E68D7">
        <w:rPr>
          <w:bCs/>
        </w:rPr>
        <w:t>национальный проект «Образование», утвержденный президиумом С</w:t>
      </w:r>
      <w:r w:rsidRPr="004E68D7">
        <w:rPr>
          <w:bCs/>
        </w:rPr>
        <w:t>о</w:t>
      </w:r>
      <w:r w:rsidRPr="004E68D7">
        <w:rPr>
          <w:bCs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BD68F8" w:rsidRPr="004E68D7" w:rsidRDefault="00BD68F8" w:rsidP="00BD68F8">
      <w:pPr>
        <w:rPr>
          <w:bCs/>
        </w:rPr>
      </w:pPr>
      <w:r w:rsidRPr="004E68D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4E68D7">
        <w:rPr>
          <w:bCs/>
        </w:rPr>
        <w:t>а</w:t>
      </w:r>
      <w:r w:rsidRPr="004E68D7">
        <w:rPr>
          <w:bCs/>
        </w:rPr>
        <w:t>ции «Развитие образования»;</w:t>
      </w:r>
    </w:p>
    <w:p w:rsidR="00BD68F8" w:rsidRPr="004E68D7" w:rsidRDefault="00BD68F8" w:rsidP="00BD68F8">
      <w:pPr>
        <w:autoSpaceDE w:val="0"/>
        <w:autoSpaceDN w:val="0"/>
        <w:adjustRightInd w:val="0"/>
        <w:rPr>
          <w:bCs/>
        </w:rPr>
      </w:pPr>
      <w:r w:rsidRPr="004E68D7">
        <w:rPr>
          <w:bCs/>
        </w:rPr>
        <w:t xml:space="preserve">приказ </w:t>
      </w:r>
      <w:proofErr w:type="spellStart"/>
      <w:r w:rsidRPr="004E68D7">
        <w:rPr>
          <w:bCs/>
        </w:rPr>
        <w:t>Минобрнауки</w:t>
      </w:r>
      <w:proofErr w:type="spellEnd"/>
      <w:r w:rsidRPr="004E68D7">
        <w:rPr>
          <w:bCs/>
        </w:rPr>
        <w:t xml:space="preserve"> России от 07.04.2014 № 276 «Об утверждении Порядка проведения аттестации педагогических работников организаций, осуществляющих образовательную деятельность»;</w:t>
      </w:r>
    </w:p>
    <w:p w:rsidR="00BD68F8" w:rsidRPr="004E68D7" w:rsidRDefault="00BD68F8" w:rsidP="00BD68F8">
      <w:pPr>
        <w:autoSpaceDE w:val="0"/>
        <w:autoSpaceDN w:val="0"/>
        <w:adjustRightInd w:val="0"/>
        <w:rPr>
          <w:bCs/>
        </w:rPr>
      </w:pPr>
      <w:r w:rsidRPr="004E68D7">
        <w:rPr>
          <w:bCs/>
        </w:rPr>
        <w:t xml:space="preserve">приказ </w:t>
      </w:r>
      <w:proofErr w:type="spellStart"/>
      <w:r w:rsidRPr="004E68D7">
        <w:rPr>
          <w:bCs/>
        </w:rPr>
        <w:t>Минздравсоцразвития</w:t>
      </w:r>
      <w:proofErr w:type="spellEnd"/>
      <w:r w:rsidRPr="004E68D7">
        <w:rPr>
          <w:bCs/>
        </w:rPr>
        <w:t xml:space="preserve"> России от 26.08.2010 № 761н «Об утве</w:t>
      </w:r>
      <w:r w:rsidRPr="004E68D7">
        <w:rPr>
          <w:bCs/>
        </w:rPr>
        <w:t>р</w:t>
      </w:r>
      <w:r w:rsidRPr="004E68D7">
        <w:rPr>
          <w:bCs/>
        </w:rPr>
        <w:t>ждении Единого квалификационного справочника должностей руководит</w:t>
      </w:r>
      <w:r w:rsidRPr="004E68D7">
        <w:rPr>
          <w:bCs/>
        </w:rPr>
        <w:t>е</w:t>
      </w:r>
      <w:r w:rsidRPr="004E68D7">
        <w:rPr>
          <w:bCs/>
        </w:rPr>
        <w:t>лей, специалистов и служащих, раздел «Квалификационные характеристики должностей работников образования»;</w:t>
      </w:r>
    </w:p>
    <w:p w:rsidR="00BD68F8" w:rsidRPr="004E68D7" w:rsidRDefault="00BD68F8" w:rsidP="00BD68F8">
      <w:r w:rsidRPr="004E68D7">
        <w:t>законы Алтайского края:</w:t>
      </w:r>
    </w:p>
    <w:p w:rsidR="00BD68F8" w:rsidRPr="004E68D7" w:rsidRDefault="00BD68F8" w:rsidP="00BD68F8">
      <w:r w:rsidRPr="004E68D7">
        <w:t>от 21.11.2012 № 86-ЗС «Об утверждении стратегии социально-экономического развития Алтайского края до 2025 года»;</w:t>
      </w:r>
    </w:p>
    <w:p w:rsidR="00BD68F8" w:rsidRPr="004E68D7" w:rsidRDefault="00BD68F8" w:rsidP="00BD68F8">
      <w:pPr>
        <w:rPr>
          <w:spacing w:val="-4"/>
        </w:rPr>
      </w:pPr>
      <w:r w:rsidRPr="004E68D7">
        <w:t>от 04.09.2013 № 56-ЗС «Об образовании в Алтайском крае».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Приоритетами региональной политики в области развития кадрового потенциала станут:</w:t>
      </w:r>
    </w:p>
    <w:p w:rsidR="00BD68F8" w:rsidRPr="004E68D7" w:rsidRDefault="00BD68F8" w:rsidP="00BD68F8">
      <w:pPr>
        <w:pStyle w:val="3"/>
        <w:numPr>
          <w:ilvl w:val="0"/>
          <w:numId w:val="0"/>
        </w:numPr>
        <w:ind w:firstLine="709"/>
        <w:rPr>
          <w:sz w:val="28"/>
          <w:szCs w:val="28"/>
        </w:rPr>
      </w:pPr>
      <w:r w:rsidRPr="004E68D7">
        <w:rPr>
          <w:sz w:val="28"/>
          <w:szCs w:val="28"/>
        </w:rPr>
        <w:t>внедрение национальной системы профессионального роста педагог</w:t>
      </w:r>
      <w:r w:rsidRPr="004E68D7">
        <w:rPr>
          <w:sz w:val="28"/>
          <w:szCs w:val="28"/>
        </w:rPr>
        <w:t>и</w:t>
      </w:r>
      <w:r w:rsidRPr="004E68D7">
        <w:rPr>
          <w:sz w:val="28"/>
          <w:szCs w:val="28"/>
        </w:rPr>
        <w:t>ческих работников, охватывающей не менее 50 % учителей общеобразов</w:t>
      </w:r>
      <w:r w:rsidRPr="004E68D7">
        <w:rPr>
          <w:sz w:val="28"/>
          <w:szCs w:val="28"/>
        </w:rPr>
        <w:t>а</w:t>
      </w:r>
      <w:r w:rsidRPr="004E68D7">
        <w:rPr>
          <w:sz w:val="28"/>
          <w:szCs w:val="28"/>
        </w:rPr>
        <w:t>тельных организаций;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68D7">
        <w:rPr>
          <w:rFonts w:ascii="Times New Roman" w:eastAsia="Calibri" w:hAnsi="Times New Roman" w:cs="Times New Roman"/>
          <w:sz w:val="28"/>
          <w:szCs w:val="28"/>
        </w:rPr>
        <w:t>повышение уровня профессиональной компетентности педагогических и руководящих работников системы образования Алтайского края в вопросах внедрения и развития цифровой образовательной среды;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предоставление финансовой поддержки педагогическим работникам для прохождения лечения в санаторно-курортных организациях, распол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t>женных на территории Алтайского края;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проведение конкурса лучших педагогических работников краевых г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t>сударственных и муниципальных образовательных организаций;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проведение конкурса педагогических работников на соискание премии Губернатора Алтайского края имени С.П. Титова;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проведение профессиональных конкурсов;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государственная поддержка студентов и аспирантов, проявивших в</w:t>
      </w:r>
      <w:r w:rsidRPr="004E68D7">
        <w:rPr>
          <w:rFonts w:ascii="Times New Roman" w:hAnsi="Times New Roman" w:cs="Times New Roman"/>
          <w:sz w:val="28"/>
          <w:szCs w:val="28"/>
        </w:rPr>
        <w:t>ы</w:t>
      </w:r>
      <w:r w:rsidRPr="004E68D7">
        <w:rPr>
          <w:rFonts w:ascii="Times New Roman" w:hAnsi="Times New Roman" w:cs="Times New Roman"/>
          <w:sz w:val="28"/>
          <w:szCs w:val="28"/>
        </w:rPr>
        <w:lastRenderedPageBreak/>
        <w:t>дающиеся способности в учебной, научной и общественной деятельности.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Особое внимание будет уделено: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подготовке и повышению квалификации специалистов для системы управления образованием;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организации стажировок на базе лучших школ района;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 xml:space="preserve">внедрению новых </w:t>
      </w:r>
      <w:proofErr w:type="gramStart"/>
      <w:r w:rsidRPr="004E68D7">
        <w:rPr>
          <w:rFonts w:ascii="Times New Roman" w:hAnsi="Times New Roman" w:cs="Times New Roman"/>
          <w:sz w:val="28"/>
          <w:szCs w:val="28"/>
        </w:rPr>
        <w:t>моделей аттестации педагогических работников си</w:t>
      </w:r>
      <w:r w:rsidRPr="004E68D7">
        <w:rPr>
          <w:rFonts w:ascii="Times New Roman" w:hAnsi="Times New Roman" w:cs="Times New Roman"/>
          <w:sz w:val="28"/>
          <w:szCs w:val="28"/>
        </w:rPr>
        <w:t>с</w:t>
      </w:r>
      <w:r w:rsidRPr="004E68D7">
        <w:rPr>
          <w:rFonts w:ascii="Times New Roman" w:hAnsi="Times New Roman" w:cs="Times New Roman"/>
          <w:sz w:val="28"/>
          <w:szCs w:val="28"/>
        </w:rPr>
        <w:t>темы образования</w:t>
      </w:r>
      <w:proofErr w:type="gramEnd"/>
      <w:r w:rsidRPr="004E68D7">
        <w:rPr>
          <w:rFonts w:ascii="Times New Roman" w:hAnsi="Times New Roman" w:cs="Times New Roman"/>
          <w:sz w:val="28"/>
          <w:szCs w:val="28"/>
        </w:rPr>
        <w:t>;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обеспечению готовности педагогических работников и управленческих кадров к реализации федеральных государственных образовательных ста</w:t>
      </w:r>
      <w:r w:rsidRPr="004E68D7">
        <w:rPr>
          <w:rFonts w:ascii="Times New Roman" w:hAnsi="Times New Roman" w:cs="Times New Roman"/>
          <w:sz w:val="28"/>
          <w:szCs w:val="28"/>
        </w:rPr>
        <w:t>н</w:t>
      </w:r>
      <w:r w:rsidRPr="004E68D7">
        <w:rPr>
          <w:rFonts w:ascii="Times New Roman" w:hAnsi="Times New Roman" w:cs="Times New Roman"/>
          <w:sz w:val="28"/>
          <w:szCs w:val="28"/>
        </w:rPr>
        <w:t>дартов;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поддержке сетевых педагогических сообществ, занимающихся разв</w:t>
      </w:r>
      <w:r w:rsidRPr="004E68D7">
        <w:rPr>
          <w:rFonts w:ascii="Times New Roman" w:hAnsi="Times New Roman" w:cs="Times New Roman"/>
          <w:sz w:val="28"/>
          <w:szCs w:val="28"/>
        </w:rPr>
        <w:t>и</w:t>
      </w:r>
      <w:r w:rsidRPr="004E68D7">
        <w:rPr>
          <w:rFonts w:ascii="Times New Roman" w:hAnsi="Times New Roman" w:cs="Times New Roman"/>
          <w:sz w:val="28"/>
          <w:szCs w:val="28"/>
        </w:rPr>
        <w:t>тием профессионального потенциала педагогических и управленческих ка</w:t>
      </w:r>
      <w:r w:rsidRPr="004E68D7">
        <w:rPr>
          <w:rFonts w:ascii="Times New Roman" w:hAnsi="Times New Roman" w:cs="Times New Roman"/>
          <w:sz w:val="28"/>
          <w:szCs w:val="28"/>
        </w:rPr>
        <w:t>д</w:t>
      </w:r>
      <w:r w:rsidRPr="004E68D7">
        <w:rPr>
          <w:rFonts w:ascii="Times New Roman" w:hAnsi="Times New Roman" w:cs="Times New Roman"/>
          <w:sz w:val="28"/>
          <w:szCs w:val="28"/>
        </w:rPr>
        <w:t>ров;</w:t>
      </w:r>
    </w:p>
    <w:p w:rsidR="00BD68F8" w:rsidRPr="004E68D7" w:rsidRDefault="00BD68F8" w:rsidP="00BD68F8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реализации персонифицированной модели повышения квалификации и профессиональной переподготовки работников образования;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8F8" w:rsidRPr="004E68D7" w:rsidRDefault="00BD68F8" w:rsidP="00BD68F8">
      <w:pPr>
        <w:widowControl w:val="0"/>
        <w:tabs>
          <w:tab w:val="left" w:pos="709"/>
        </w:tabs>
        <w:autoSpaceDE w:val="0"/>
        <w:autoSpaceDN w:val="0"/>
        <w:adjustRightInd w:val="0"/>
        <w:jc w:val="center"/>
      </w:pPr>
      <w:r w:rsidRPr="004E68D7">
        <w:t>2.2. Цели, задачи и мероприятия подпрограммы 4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8F8" w:rsidRPr="004E68D7" w:rsidRDefault="00BD68F8" w:rsidP="00BD68F8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Целью подпрограммы 4 является создание условий для развития кадр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t>вого потенциала Мамонтовского района.</w:t>
      </w:r>
    </w:p>
    <w:p w:rsidR="00BD68F8" w:rsidRPr="004E68D7" w:rsidRDefault="00BD68F8" w:rsidP="00BD68F8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Задачи подпрограммы 4:</w:t>
      </w:r>
    </w:p>
    <w:p w:rsidR="00BD68F8" w:rsidRPr="004E68D7" w:rsidRDefault="00BD68F8" w:rsidP="00BD68F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4E68D7">
        <w:rPr>
          <w:sz w:val="28"/>
          <w:szCs w:val="28"/>
        </w:rPr>
        <w:t>повышение уровня квалификации, профессиональной компетентности педагогических и руководящих работников системы образования Мамонто</w:t>
      </w:r>
      <w:r w:rsidRPr="004E68D7">
        <w:rPr>
          <w:sz w:val="28"/>
          <w:szCs w:val="28"/>
        </w:rPr>
        <w:t>в</w:t>
      </w:r>
      <w:r w:rsidRPr="004E68D7">
        <w:rPr>
          <w:sz w:val="28"/>
          <w:szCs w:val="28"/>
        </w:rPr>
        <w:t>ского района;</w:t>
      </w:r>
    </w:p>
    <w:p w:rsidR="00BD68F8" w:rsidRPr="004E68D7" w:rsidRDefault="00BD68F8" w:rsidP="00BD68F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4E68D7">
        <w:rPr>
          <w:sz w:val="28"/>
          <w:szCs w:val="28"/>
        </w:rPr>
        <w:t>мотивация педагогов к саморазвитию и повышению своей професси</w:t>
      </w:r>
      <w:r w:rsidRPr="004E68D7">
        <w:rPr>
          <w:sz w:val="28"/>
          <w:szCs w:val="28"/>
        </w:rPr>
        <w:t>о</w:t>
      </w:r>
      <w:r w:rsidRPr="004E68D7">
        <w:rPr>
          <w:sz w:val="28"/>
          <w:szCs w:val="28"/>
        </w:rPr>
        <w:t>нальной компетентности;</w:t>
      </w:r>
    </w:p>
    <w:p w:rsidR="00BD68F8" w:rsidRPr="004E68D7" w:rsidRDefault="00BD68F8" w:rsidP="00BD68F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4E68D7">
        <w:rPr>
          <w:sz w:val="28"/>
          <w:szCs w:val="28"/>
        </w:rPr>
        <w:t>обеспечение условий для оздоровления педагогических и руководящих работников системы образования и поддержания идеологии здорового образа жизни;</w:t>
      </w:r>
    </w:p>
    <w:p w:rsidR="00BD68F8" w:rsidRPr="004E68D7" w:rsidRDefault="00BD68F8" w:rsidP="00BD68F8">
      <w:pPr>
        <w:pStyle w:val="3"/>
        <w:numPr>
          <w:ilvl w:val="0"/>
          <w:numId w:val="0"/>
        </w:numPr>
        <w:spacing w:line="233" w:lineRule="auto"/>
        <w:ind w:firstLine="709"/>
        <w:rPr>
          <w:sz w:val="28"/>
          <w:szCs w:val="28"/>
        </w:rPr>
      </w:pPr>
      <w:r w:rsidRPr="004E68D7">
        <w:rPr>
          <w:sz w:val="28"/>
          <w:szCs w:val="28"/>
        </w:rPr>
        <w:t>внедрение национальной системы профессионального роста педагог</w:t>
      </w:r>
      <w:r w:rsidRPr="004E68D7">
        <w:rPr>
          <w:sz w:val="28"/>
          <w:szCs w:val="28"/>
        </w:rPr>
        <w:t>и</w:t>
      </w:r>
      <w:r w:rsidRPr="004E68D7">
        <w:rPr>
          <w:sz w:val="28"/>
          <w:szCs w:val="28"/>
        </w:rPr>
        <w:t>ческих работников.</w:t>
      </w:r>
    </w:p>
    <w:p w:rsidR="00BD68F8" w:rsidRPr="004E68D7" w:rsidRDefault="00BD68F8" w:rsidP="00BD68F8">
      <w:pPr>
        <w:pStyle w:val="ConsPlusNormal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Мероприятия подпрограммы</w:t>
      </w:r>
      <w:proofErr w:type="gramStart"/>
      <w:r w:rsidRPr="004E68D7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4E68D7">
        <w:rPr>
          <w:rFonts w:ascii="Times New Roman" w:hAnsi="Times New Roman" w:cs="Times New Roman"/>
          <w:sz w:val="28"/>
          <w:szCs w:val="28"/>
        </w:rPr>
        <w:t xml:space="preserve"> приведены в таблице 2 программы.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8F8" w:rsidRPr="004E68D7" w:rsidRDefault="00BD68F8" w:rsidP="00BD68F8">
      <w:pPr>
        <w:widowControl w:val="0"/>
        <w:tabs>
          <w:tab w:val="left" w:pos="709"/>
        </w:tabs>
        <w:jc w:val="center"/>
      </w:pPr>
      <w:r w:rsidRPr="004E68D7">
        <w:t>2.3. Показатели и ожидаемые конечные результаты</w:t>
      </w:r>
    </w:p>
    <w:p w:rsidR="00BD68F8" w:rsidRPr="004E68D7" w:rsidRDefault="00BD68F8" w:rsidP="00BD68F8">
      <w:pPr>
        <w:widowControl w:val="0"/>
        <w:tabs>
          <w:tab w:val="left" w:pos="709"/>
        </w:tabs>
        <w:jc w:val="center"/>
      </w:pPr>
      <w:r w:rsidRPr="004E68D7">
        <w:t>реализации подпрограммы 4</w:t>
      </w:r>
    </w:p>
    <w:p w:rsidR="00BD68F8" w:rsidRPr="004E68D7" w:rsidRDefault="00BD68F8" w:rsidP="00BD68F8">
      <w:pPr>
        <w:widowControl w:val="0"/>
        <w:tabs>
          <w:tab w:val="left" w:pos="709"/>
        </w:tabs>
      </w:pPr>
    </w:p>
    <w:p w:rsidR="00BD68F8" w:rsidRPr="004E68D7" w:rsidRDefault="00BD68F8" w:rsidP="00BD68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Показатели подпрограммы 4 представлены в таблице 1 программы.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Реализация подпрограммы 4 обеспечит достижение следующих резул</w:t>
      </w:r>
      <w:r w:rsidRPr="004E68D7">
        <w:rPr>
          <w:rFonts w:ascii="Times New Roman" w:hAnsi="Times New Roman" w:cs="Times New Roman"/>
          <w:sz w:val="28"/>
          <w:szCs w:val="28"/>
        </w:rPr>
        <w:t>ь</w:t>
      </w:r>
      <w:r w:rsidRPr="004E68D7">
        <w:rPr>
          <w:rFonts w:ascii="Times New Roman" w:hAnsi="Times New Roman" w:cs="Times New Roman"/>
          <w:sz w:val="28"/>
          <w:szCs w:val="28"/>
        </w:rPr>
        <w:t>татов: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увеличение удельного веса численности учителей общеобразовател</w:t>
      </w:r>
      <w:r w:rsidRPr="004E68D7">
        <w:rPr>
          <w:rFonts w:ascii="Times New Roman" w:hAnsi="Times New Roman" w:cs="Times New Roman"/>
          <w:sz w:val="28"/>
          <w:szCs w:val="28"/>
        </w:rPr>
        <w:t>ь</w:t>
      </w:r>
      <w:r w:rsidRPr="004E68D7">
        <w:rPr>
          <w:rFonts w:ascii="Times New Roman" w:hAnsi="Times New Roman" w:cs="Times New Roman"/>
          <w:sz w:val="28"/>
          <w:szCs w:val="28"/>
        </w:rPr>
        <w:t>ных организаций в возрасте до 35 лет в общей численности учителей общ</w:t>
      </w:r>
      <w:r w:rsidRPr="004E68D7">
        <w:rPr>
          <w:rFonts w:ascii="Times New Roman" w:hAnsi="Times New Roman" w:cs="Times New Roman"/>
          <w:sz w:val="28"/>
          <w:szCs w:val="28"/>
        </w:rPr>
        <w:t>е</w:t>
      </w:r>
      <w:r w:rsidRPr="004E68D7">
        <w:rPr>
          <w:rFonts w:ascii="Times New Roman" w:hAnsi="Times New Roman" w:cs="Times New Roman"/>
          <w:sz w:val="28"/>
          <w:szCs w:val="28"/>
        </w:rPr>
        <w:t>образовательных организаций до 25 %;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в рамках регионального проекта «Учитель будущего»: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E68D7">
        <w:rPr>
          <w:rFonts w:ascii="Times New Roman" w:hAnsi="Times New Roman" w:cs="Times New Roman"/>
          <w:sz w:val="28"/>
          <w:szCs w:val="28"/>
          <w:lang w:eastAsia="en-US"/>
        </w:rPr>
        <w:t>увеличение доли учителей общеобразовательных организаций, вовл</w:t>
      </w:r>
      <w:r w:rsidRPr="004E68D7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4E68D7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ченных в национальную систему профессионального роста педагогических работников, до 50 %;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E68D7">
        <w:rPr>
          <w:rFonts w:ascii="Times New Roman" w:hAnsi="Times New Roman" w:cs="Times New Roman"/>
          <w:sz w:val="28"/>
          <w:szCs w:val="28"/>
          <w:lang w:eastAsia="en-US"/>
        </w:rPr>
        <w:t>увеличение доли педагогических работников, прошедших добровол</w:t>
      </w:r>
      <w:r w:rsidRPr="004E68D7">
        <w:rPr>
          <w:rFonts w:ascii="Times New Roman" w:hAnsi="Times New Roman" w:cs="Times New Roman"/>
          <w:sz w:val="28"/>
          <w:szCs w:val="28"/>
          <w:lang w:eastAsia="en-US"/>
        </w:rPr>
        <w:t>ь</w:t>
      </w:r>
      <w:r w:rsidRPr="004E68D7">
        <w:rPr>
          <w:rFonts w:ascii="Times New Roman" w:hAnsi="Times New Roman" w:cs="Times New Roman"/>
          <w:sz w:val="28"/>
          <w:szCs w:val="28"/>
          <w:lang w:eastAsia="en-US"/>
        </w:rPr>
        <w:t>ную независимую оценку квалификации, до 10 %;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в рамках регионального проекта «Цифровая образовательная среда»: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E68D7">
        <w:rPr>
          <w:rFonts w:ascii="Times New Roman" w:hAnsi="Times New Roman" w:cs="Times New Roman"/>
          <w:sz w:val="28"/>
          <w:szCs w:val="28"/>
          <w:lang w:eastAsia="en-US"/>
        </w:rPr>
        <w:t>увеличение доли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 до 50 %.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8F8" w:rsidRPr="004E68D7" w:rsidRDefault="00BD68F8" w:rsidP="00BD68F8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4E68D7">
        <w:rPr>
          <w:rFonts w:ascii="Times New Roman" w:hAnsi="Times New Roman" w:cs="Times New Roman"/>
          <w:sz w:val="28"/>
          <w:szCs w:val="28"/>
          <w:lang w:eastAsia="en-US"/>
        </w:rPr>
        <w:t>2.4. Сроки реализации подпрограммы 4</w:t>
      </w:r>
    </w:p>
    <w:p w:rsidR="00BD68F8" w:rsidRPr="004E68D7" w:rsidRDefault="00BD68F8" w:rsidP="00BD68F8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Реализация подпрограммы 4 будет осуществляться в период с 2020 по 2024 год.</w:t>
      </w:r>
    </w:p>
    <w:p w:rsidR="00BD68F8" w:rsidRPr="004E68D7" w:rsidRDefault="00BD68F8" w:rsidP="00BD68F8">
      <w:pPr>
        <w:pStyle w:val="ConsPlusTitle"/>
        <w:tabs>
          <w:tab w:val="left" w:pos="426"/>
        </w:tabs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BD68F8" w:rsidRPr="004E68D7" w:rsidRDefault="00BD68F8" w:rsidP="00BD68F8">
      <w:pPr>
        <w:pStyle w:val="ConsPlusTitle"/>
        <w:tabs>
          <w:tab w:val="left" w:pos="426"/>
        </w:tabs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4</w:t>
      </w:r>
    </w:p>
    <w:p w:rsidR="00BD68F8" w:rsidRPr="004E68D7" w:rsidRDefault="00BD68F8" w:rsidP="00BD68F8">
      <w:pPr>
        <w:pStyle w:val="ConsPlusTitle"/>
        <w:ind w:left="502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BD68F8" w:rsidRPr="00C531CD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4 </w:t>
      </w:r>
      <w:r w:rsidRPr="00C531CD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E68D7" w:rsidRPr="00C531CD">
        <w:rPr>
          <w:rFonts w:ascii="Times New Roman" w:hAnsi="Times New Roman" w:cs="Times New Roman"/>
          <w:sz w:val="28"/>
          <w:szCs w:val="28"/>
        </w:rPr>
        <w:t>1674</w:t>
      </w:r>
      <w:r w:rsidRPr="00C531CD">
        <w:rPr>
          <w:rFonts w:ascii="Times New Roman" w:hAnsi="Times New Roman" w:cs="Times New Roman"/>
          <w:sz w:val="28"/>
          <w:szCs w:val="28"/>
        </w:rPr>
        <w:t xml:space="preserve"> тыс. рублей, из них:</w:t>
      </w:r>
    </w:p>
    <w:p w:rsidR="00BD68F8" w:rsidRPr="00C531CD" w:rsidRDefault="00BD68F8" w:rsidP="004E68D7">
      <w:pPr>
        <w:pStyle w:val="afe"/>
        <w:ind w:firstLine="709"/>
        <w:jc w:val="both"/>
        <w:rPr>
          <w:sz w:val="28"/>
          <w:szCs w:val="28"/>
        </w:rPr>
      </w:pPr>
      <w:r w:rsidRPr="00C531CD">
        <w:rPr>
          <w:sz w:val="28"/>
          <w:szCs w:val="28"/>
        </w:rPr>
        <w:t xml:space="preserve">из </w:t>
      </w:r>
      <w:r w:rsidR="004E68D7" w:rsidRPr="00C531CD">
        <w:rPr>
          <w:sz w:val="28"/>
          <w:szCs w:val="28"/>
        </w:rPr>
        <w:t>краевого</w:t>
      </w:r>
      <w:r w:rsidRPr="00C531CD">
        <w:rPr>
          <w:sz w:val="28"/>
          <w:szCs w:val="28"/>
        </w:rPr>
        <w:t xml:space="preserve"> бюджета – </w:t>
      </w:r>
      <w:r w:rsidR="004E68D7" w:rsidRPr="00C531CD">
        <w:rPr>
          <w:sz w:val="28"/>
          <w:szCs w:val="28"/>
        </w:rPr>
        <w:t>580</w:t>
      </w:r>
      <w:r w:rsidRPr="00C531CD">
        <w:rPr>
          <w:sz w:val="28"/>
          <w:szCs w:val="28"/>
        </w:rPr>
        <w:t xml:space="preserve"> тыс. рублей, </w:t>
      </w:r>
    </w:p>
    <w:p w:rsidR="00BD68F8" w:rsidRPr="00C531CD" w:rsidRDefault="00BD68F8" w:rsidP="004E6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1CD">
        <w:rPr>
          <w:rFonts w:ascii="Times New Roman" w:hAnsi="Times New Roman" w:cs="Times New Roman"/>
          <w:sz w:val="28"/>
          <w:szCs w:val="28"/>
        </w:rPr>
        <w:t xml:space="preserve">из </w:t>
      </w:r>
      <w:r w:rsidR="004E68D7" w:rsidRPr="00C531CD">
        <w:rPr>
          <w:rFonts w:ascii="Times New Roman" w:hAnsi="Times New Roman" w:cs="Times New Roman"/>
          <w:sz w:val="28"/>
          <w:szCs w:val="28"/>
        </w:rPr>
        <w:t>местного</w:t>
      </w:r>
      <w:r w:rsidRPr="00C531CD">
        <w:rPr>
          <w:rFonts w:ascii="Times New Roman" w:hAnsi="Times New Roman" w:cs="Times New Roman"/>
          <w:sz w:val="28"/>
          <w:szCs w:val="28"/>
        </w:rPr>
        <w:t xml:space="preserve"> бюджета – </w:t>
      </w:r>
      <w:r w:rsidR="004E68D7" w:rsidRPr="00C531CD">
        <w:rPr>
          <w:rFonts w:ascii="Times New Roman" w:hAnsi="Times New Roman" w:cs="Times New Roman"/>
          <w:sz w:val="28"/>
          <w:szCs w:val="28"/>
        </w:rPr>
        <w:t>1094</w:t>
      </w:r>
      <w:r w:rsidRPr="00C531C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E68D7" w:rsidRPr="00C531CD">
        <w:rPr>
          <w:rFonts w:ascii="Times New Roman" w:hAnsi="Times New Roman" w:cs="Times New Roman"/>
          <w:sz w:val="28"/>
          <w:szCs w:val="28"/>
        </w:rPr>
        <w:t>.</w:t>
      </w:r>
    </w:p>
    <w:p w:rsidR="00BD68F8" w:rsidRPr="004E68D7" w:rsidRDefault="00BD68F8" w:rsidP="00BD68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68D7">
        <w:rPr>
          <w:rFonts w:ascii="Times New Roman" w:hAnsi="Times New Roman" w:cs="Times New Roman"/>
          <w:sz w:val="28"/>
          <w:szCs w:val="28"/>
        </w:rPr>
        <w:t>Объем финансирования подпрограммы 4 подлежит ежегодному уто</w:t>
      </w:r>
      <w:r w:rsidRPr="004E68D7">
        <w:rPr>
          <w:rFonts w:ascii="Times New Roman" w:hAnsi="Times New Roman" w:cs="Times New Roman"/>
          <w:sz w:val="28"/>
          <w:szCs w:val="28"/>
        </w:rPr>
        <w:t>ч</w:t>
      </w:r>
      <w:r w:rsidRPr="004E68D7">
        <w:rPr>
          <w:rFonts w:ascii="Times New Roman" w:hAnsi="Times New Roman" w:cs="Times New Roman"/>
          <w:sz w:val="28"/>
          <w:szCs w:val="28"/>
        </w:rPr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BD68F8" w:rsidRPr="004E68D7" w:rsidRDefault="00BD68F8" w:rsidP="00BD68F8">
      <w:pPr>
        <w:pStyle w:val="Style24"/>
        <w:widowControl/>
        <w:ind w:firstLine="562"/>
        <w:rPr>
          <w:rStyle w:val="FontStyle37"/>
          <w:sz w:val="28"/>
          <w:szCs w:val="28"/>
        </w:rPr>
      </w:pPr>
    </w:p>
    <w:p w:rsidR="00C31467" w:rsidRPr="004E68D7" w:rsidRDefault="00C31467" w:rsidP="00C31467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4E68D7">
        <w:rPr>
          <w:sz w:val="28"/>
          <w:szCs w:val="28"/>
        </w:rPr>
        <w:t>ПОДПРОГРАММА 5</w:t>
      </w:r>
    </w:p>
    <w:p w:rsidR="00C31467" w:rsidRPr="004E68D7" w:rsidRDefault="00C31467" w:rsidP="00C3146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4E68D7">
        <w:rPr>
          <w:sz w:val="28"/>
          <w:szCs w:val="28"/>
        </w:rPr>
        <w:t xml:space="preserve"> «</w:t>
      </w:r>
      <w:r w:rsidR="00021119" w:rsidRPr="004E68D7">
        <w:rPr>
          <w:sz w:val="28"/>
          <w:szCs w:val="28"/>
        </w:rPr>
        <w:t>Молодежная</w:t>
      </w:r>
      <w:r w:rsidRPr="004E68D7">
        <w:rPr>
          <w:sz w:val="28"/>
          <w:szCs w:val="28"/>
        </w:rPr>
        <w:t xml:space="preserve"> политика в  Мамонтовском районе»  муниципальной пр</w:t>
      </w:r>
      <w:r w:rsidRPr="004E68D7">
        <w:rPr>
          <w:sz w:val="28"/>
          <w:szCs w:val="28"/>
        </w:rPr>
        <w:t>о</w:t>
      </w:r>
      <w:r w:rsidRPr="004E68D7">
        <w:rPr>
          <w:sz w:val="28"/>
          <w:szCs w:val="28"/>
        </w:rPr>
        <w:t>граммы Мамонтовского района «Развитие образования в Мамонтовском ра</w:t>
      </w:r>
      <w:r w:rsidRPr="004E68D7">
        <w:rPr>
          <w:sz w:val="28"/>
          <w:szCs w:val="28"/>
        </w:rPr>
        <w:t>й</w:t>
      </w:r>
      <w:r w:rsidRPr="004E68D7">
        <w:rPr>
          <w:sz w:val="28"/>
          <w:szCs w:val="28"/>
        </w:rPr>
        <w:t>оне»</w:t>
      </w:r>
    </w:p>
    <w:p w:rsidR="00C31467" w:rsidRPr="004E68D7" w:rsidRDefault="00C31467" w:rsidP="00C31467">
      <w:pPr>
        <w:pStyle w:val="s1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</w:p>
    <w:p w:rsidR="00C31467" w:rsidRPr="004E68D7" w:rsidRDefault="00C31467" w:rsidP="00C31467">
      <w:pPr>
        <w:pStyle w:val="s1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E68D7">
        <w:rPr>
          <w:sz w:val="28"/>
          <w:szCs w:val="28"/>
        </w:rPr>
        <w:t>ПАСПОРТ</w:t>
      </w:r>
    </w:p>
    <w:p w:rsidR="00C31467" w:rsidRPr="004E68D7" w:rsidRDefault="00C31467" w:rsidP="00C31467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4E68D7">
        <w:rPr>
          <w:sz w:val="28"/>
          <w:szCs w:val="28"/>
        </w:rPr>
        <w:t>подпрограммы 5 «</w:t>
      </w:r>
      <w:r w:rsidR="00021119" w:rsidRPr="004E68D7">
        <w:rPr>
          <w:sz w:val="28"/>
          <w:szCs w:val="28"/>
        </w:rPr>
        <w:t>Молодежная</w:t>
      </w:r>
      <w:r w:rsidRPr="004E68D7">
        <w:rPr>
          <w:sz w:val="28"/>
          <w:szCs w:val="28"/>
        </w:rPr>
        <w:t xml:space="preserve"> политика в  Мамонтовском районе»  муниц</w:t>
      </w:r>
      <w:r w:rsidRPr="004E68D7">
        <w:rPr>
          <w:sz w:val="28"/>
          <w:szCs w:val="28"/>
        </w:rPr>
        <w:t>и</w:t>
      </w:r>
      <w:r w:rsidRPr="004E68D7">
        <w:rPr>
          <w:sz w:val="28"/>
          <w:szCs w:val="28"/>
        </w:rPr>
        <w:t>пальной программы Мамонтовского района «Развитие образования в Мамо</w:t>
      </w:r>
      <w:r w:rsidRPr="004E68D7">
        <w:rPr>
          <w:sz w:val="28"/>
          <w:szCs w:val="28"/>
        </w:rPr>
        <w:t>н</w:t>
      </w:r>
      <w:r w:rsidRPr="004E68D7">
        <w:rPr>
          <w:sz w:val="28"/>
          <w:szCs w:val="28"/>
        </w:rPr>
        <w:t>товском районе»</w:t>
      </w:r>
    </w:p>
    <w:p w:rsidR="00BD68F8" w:rsidRPr="004E68D7" w:rsidRDefault="00BD68F8" w:rsidP="00BD68F8">
      <w:pPr>
        <w:pStyle w:val="Style4"/>
        <w:widowControl/>
        <w:tabs>
          <w:tab w:val="left" w:pos="9355"/>
        </w:tabs>
        <w:spacing w:line="240" w:lineRule="auto"/>
        <w:ind w:right="-1"/>
        <w:rPr>
          <w:rStyle w:val="FontStyle16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7052"/>
      </w:tblGrid>
      <w:tr w:rsidR="00BD68F8" w:rsidRPr="004E68D7" w:rsidTr="00BD68F8">
        <w:tc>
          <w:tcPr>
            <w:tcW w:w="2518" w:type="dxa"/>
          </w:tcPr>
          <w:p w:rsidR="00BD68F8" w:rsidRPr="004E68D7" w:rsidRDefault="00BD68F8" w:rsidP="00BD68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052" w:type="dxa"/>
          </w:tcPr>
          <w:p w:rsidR="00BD68F8" w:rsidRPr="004E68D7" w:rsidRDefault="00BD68F8" w:rsidP="00BD68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Комитет Администрации Мамонтовского района по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разованию</w:t>
            </w:r>
          </w:p>
          <w:p w:rsidR="00BD68F8" w:rsidRPr="004E68D7" w:rsidRDefault="00BD68F8" w:rsidP="00BD68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68F8" w:rsidRPr="004E68D7" w:rsidTr="00BD68F8">
        <w:tc>
          <w:tcPr>
            <w:tcW w:w="2518" w:type="dxa"/>
          </w:tcPr>
          <w:p w:rsidR="00BD68F8" w:rsidRPr="004E68D7" w:rsidRDefault="00BD68F8" w:rsidP="00BD68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Участники пр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7052" w:type="dxa"/>
          </w:tcPr>
          <w:p w:rsidR="00BD68F8" w:rsidRPr="004E68D7" w:rsidRDefault="00BD68F8" w:rsidP="00BD68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Комитет Администрации Мамонтовского района по о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разованию</w:t>
            </w:r>
          </w:p>
          <w:p w:rsidR="00BD68F8" w:rsidRPr="004E68D7" w:rsidRDefault="00BD68F8" w:rsidP="00BD68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Образовательные  учреждения Мамонтовского района</w:t>
            </w:r>
          </w:p>
          <w:p w:rsidR="00BD68F8" w:rsidRPr="004E68D7" w:rsidRDefault="00BD68F8" w:rsidP="00BD68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Комитет по финансам, налоговой и кредитной политике Администрации Мамонтовского района</w:t>
            </w:r>
          </w:p>
          <w:p w:rsidR="00BD68F8" w:rsidRPr="004E68D7" w:rsidRDefault="00BD68F8" w:rsidP="00BD68F8">
            <w:pPr>
              <w:pStyle w:val="Style3"/>
              <w:widowControl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lastRenderedPageBreak/>
              <w:t>Комитет Администрации Мамонтовского района по культуре;</w:t>
            </w:r>
          </w:p>
          <w:p w:rsidR="00BD68F8" w:rsidRPr="004E68D7" w:rsidRDefault="00BD68F8" w:rsidP="00BD68F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КГБУСО «Территориальный центр социальной помощи семье и детям Мамонтовского района»</w:t>
            </w:r>
          </w:p>
        </w:tc>
      </w:tr>
      <w:tr w:rsidR="00BD68F8" w:rsidRPr="004E68D7" w:rsidTr="00BD68F8">
        <w:tc>
          <w:tcPr>
            <w:tcW w:w="2518" w:type="dxa"/>
          </w:tcPr>
          <w:p w:rsidR="00BD68F8" w:rsidRPr="004E68D7" w:rsidRDefault="00BD68F8" w:rsidP="00BD68F8">
            <w:pPr>
              <w:pStyle w:val="Style3"/>
              <w:widowControl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lastRenderedPageBreak/>
              <w:t>Цели подпрогра</w:t>
            </w:r>
            <w:r w:rsidRPr="004E68D7">
              <w:rPr>
                <w:rStyle w:val="FontStyle16"/>
                <w:sz w:val="28"/>
                <w:szCs w:val="28"/>
              </w:rPr>
              <w:t>м</w:t>
            </w:r>
            <w:r w:rsidRPr="004E68D7">
              <w:rPr>
                <w:rStyle w:val="FontStyle16"/>
                <w:sz w:val="28"/>
                <w:szCs w:val="28"/>
              </w:rPr>
              <w:t xml:space="preserve">мы </w:t>
            </w:r>
          </w:p>
          <w:p w:rsidR="00BD68F8" w:rsidRPr="004E68D7" w:rsidRDefault="00BD68F8" w:rsidP="00BD68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BD68F8" w:rsidRPr="004E68D7" w:rsidRDefault="00BD68F8" w:rsidP="00BD68F8">
            <w:pPr>
              <w:pStyle w:val="Style3"/>
              <w:widowControl/>
              <w:rPr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создание условий для успешной социализации и эффе</w:t>
            </w:r>
            <w:r w:rsidRPr="004E68D7">
              <w:rPr>
                <w:rStyle w:val="FontStyle16"/>
                <w:sz w:val="28"/>
                <w:szCs w:val="28"/>
              </w:rPr>
              <w:t>к</w:t>
            </w:r>
            <w:r w:rsidRPr="004E68D7">
              <w:rPr>
                <w:rStyle w:val="FontStyle16"/>
                <w:sz w:val="28"/>
                <w:szCs w:val="28"/>
              </w:rPr>
              <w:t>тивной самореализации молодежи вне зависимости от социального статуса с после</w:t>
            </w:r>
            <w:r w:rsidRPr="004E68D7">
              <w:rPr>
                <w:rStyle w:val="FontStyle16"/>
                <w:sz w:val="28"/>
                <w:szCs w:val="28"/>
              </w:rPr>
              <w:softHyphen/>
              <w:t>дующей её интеграцией в процессы социально-экономического, общественно-политического и культурного развития, обеспечение прав несовершеннолетних на сохра</w:t>
            </w:r>
            <w:r w:rsidRPr="004E68D7">
              <w:rPr>
                <w:rStyle w:val="FontStyle16"/>
                <w:sz w:val="28"/>
                <w:szCs w:val="28"/>
              </w:rPr>
              <w:softHyphen/>
              <w:t>нение здоровья при организации учебно-воспита</w:t>
            </w:r>
            <w:r w:rsidRPr="004E68D7">
              <w:rPr>
                <w:rStyle w:val="FontStyle16"/>
                <w:sz w:val="28"/>
                <w:szCs w:val="28"/>
              </w:rPr>
              <w:softHyphen/>
              <w:t>тельного процесса, качес</w:t>
            </w:r>
            <w:r w:rsidRPr="004E68D7">
              <w:rPr>
                <w:rStyle w:val="FontStyle16"/>
                <w:sz w:val="28"/>
                <w:szCs w:val="28"/>
              </w:rPr>
              <w:t>т</w:t>
            </w:r>
            <w:r w:rsidRPr="004E68D7">
              <w:rPr>
                <w:rStyle w:val="FontStyle16"/>
                <w:sz w:val="28"/>
                <w:szCs w:val="28"/>
              </w:rPr>
              <w:t>венный отдых и оздо</w:t>
            </w:r>
            <w:r w:rsidRPr="004E68D7">
              <w:rPr>
                <w:rStyle w:val="FontStyle16"/>
                <w:sz w:val="28"/>
                <w:szCs w:val="28"/>
              </w:rPr>
              <w:softHyphen/>
              <w:t>ровление</w:t>
            </w:r>
          </w:p>
        </w:tc>
      </w:tr>
      <w:tr w:rsidR="00BD68F8" w:rsidRPr="004E68D7" w:rsidTr="00BD68F8">
        <w:tc>
          <w:tcPr>
            <w:tcW w:w="2518" w:type="dxa"/>
          </w:tcPr>
          <w:p w:rsidR="00BD68F8" w:rsidRPr="004E68D7" w:rsidRDefault="00BD68F8" w:rsidP="00BD68F8">
            <w:pPr>
              <w:pStyle w:val="Style3"/>
              <w:widowControl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Задачи подпр</w:t>
            </w:r>
            <w:r w:rsidRPr="004E68D7">
              <w:rPr>
                <w:rStyle w:val="FontStyle16"/>
                <w:sz w:val="28"/>
                <w:szCs w:val="28"/>
              </w:rPr>
              <w:t>о</w:t>
            </w:r>
            <w:r w:rsidRPr="004E68D7">
              <w:rPr>
                <w:rStyle w:val="FontStyle16"/>
                <w:sz w:val="28"/>
                <w:szCs w:val="28"/>
              </w:rPr>
              <w:t>граммы</w:t>
            </w:r>
          </w:p>
        </w:tc>
        <w:tc>
          <w:tcPr>
            <w:tcW w:w="7052" w:type="dxa"/>
          </w:tcPr>
          <w:p w:rsidR="00BD68F8" w:rsidRPr="004E68D7" w:rsidRDefault="00BD68F8" w:rsidP="00C31467">
            <w:pPr>
              <w:ind w:firstLine="34"/>
            </w:pPr>
            <w:r w:rsidRPr="004E68D7">
              <w:t>содействие патриотическому воспитанию и гражда</w:t>
            </w:r>
            <w:r w:rsidRPr="004E68D7">
              <w:t>н</w:t>
            </w:r>
            <w:r w:rsidRPr="004E68D7">
              <w:t>скому образованию молодежи, формирование в мол</w:t>
            </w:r>
            <w:r w:rsidRPr="004E68D7">
              <w:t>о</w:t>
            </w:r>
            <w:r w:rsidRPr="004E68D7">
              <w:t>дежной среде социально значимых установок (ЗОЖ, т</w:t>
            </w:r>
            <w:r w:rsidRPr="004E68D7">
              <w:t>о</w:t>
            </w:r>
            <w:r w:rsidRPr="004E68D7">
              <w:t>лерантности, традиционных нравственных и семейных ценностей и т.д.);</w:t>
            </w:r>
          </w:p>
          <w:p w:rsidR="00BD68F8" w:rsidRPr="004E68D7" w:rsidRDefault="00BD68F8" w:rsidP="00C31467">
            <w:pPr>
              <w:ind w:firstLine="34"/>
            </w:pPr>
            <w:r w:rsidRPr="004E68D7">
              <w:t>выработка эффективных форм взаимодействия всех субъектов социального воспитания для решения акт</w:t>
            </w:r>
            <w:r w:rsidRPr="004E68D7">
              <w:t>у</w:t>
            </w:r>
            <w:r w:rsidRPr="004E68D7">
              <w:t>альных проблем молодежи;</w:t>
            </w:r>
          </w:p>
          <w:p w:rsidR="00BD68F8" w:rsidRPr="004E68D7" w:rsidRDefault="00BD68F8" w:rsidP="00C31467">
            <w:pPr>
              <w:ind w:firstLine="34"/>
            </w:pPr>
            <w:r w:rsidRPr="004E68D7">
              <w:t>развитие социальной активности молодежи и традиций преемственности опыта старших поколений;</w:t>
            </w:r>
          </w:p>
          <w:p w:rsidR="00BD68F8" w:rsidRPr="004E68D7" w:rsidRDefault="00BD68F8" w:rsidP="00C31467">
            <w:pPr>
              <w:ind w:firstLine="34"/>
            </w:pPr>
            <w:r w:rsidRPr="004E68D7">
              <w:t>реализация системы информирования молодежи о во</w:t>
            </w:r>
            <w:r w:rsidRPr="004E68D7">
              <w:t>з</w:t>
            </w:r>
            <w:r w:rsidRPr="004E68D7">
              <w:t>можностях участия в мероприятиях по социально-экономическому, общественно-политическому и кул</w:t>
            </w:r>
            <w:r w:rsidRPr="004E68D7">
              <w:t>ь</w:t>
            </w:r>
            <w:r w:rsidRPr="004E68D7">
              <w:t>турному развитию района;</w:t>
            </w:r>
          </w:p>
          <w:p w:rsidR="00BD68F8" w:rsidRPr="004E68D7" w:rsidRDefault="00BD68F8" w:rsidP="00C31467">
            <w:pPr>
              <w:ind w:firstLine="34"/>
              <w:rPr>
                <w:rStyle w:val="FontStyle16"/>
                <w:sz w:val="28"/>
                <w:szCs w:val="28"/>
              </w:rPr>
            </w:pPr>
            <w:r w:rsidRPr="004E68D7">
              <w:t>формирование у молодежи представления о здоровом образе жизни.</w:t>
            </w:r>
          </w:p>
        </w:tc>
      </w:tr>
      <w:tr w:rsidR="00BD68F8" w:rsidRPr="004E68D7" w:rsidTr="00BD68F8">
        <w:tc>
          <w:tcPr>
            <w:tcW w:w="2518" w:type="dxa"/>
          </w:tcPr>
          <w:p w:rsidR="00BD68F8" w:rsidRPr="004E68D7" w:rsidRDefault="00BD68F8" w:rsidP="00BD68F8">
            <w:pPr>
              <w:pStyle w:val="Style3"/>
              <w:widowControl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Перечень мер</w:t>
            </w:r>
            <w:r w:rsidRPr="004E68D7">
              <w:rPr>
                <w:rStyle w:val="FontStyle16"/>
                <w:sz w:val="28"/>
                <w:szCs w:val="28"/>
              </w:rPr>
              <w:t>о</w:t>
            </w:r>
            <w:r w:rsidRPr="004E68D7">
              <w:rPr>
                <w:rStyle w:val="FontStyle16"/>
                <w:sz w:val="28"/>
                <w:szCs w:val="28"/>
              </w:rPr>
              <w:t>приятий под</w:t>
            </w:r>
            <w:r w:rsidRPr="004E68D7">
              <w:rPr>
                <w:rStyle w:val="FontStyle16"/>
                <w:sz w:val="28"/>
                <w:szCs w:val="28"/>
              </w:rPr>
              <w:softHyphen/>
              <w:t>программы</w:t>
            </w:r>
          </w:p>
          <w:p w:rsidR="00BD68F8" w:rsidRPr="004E68D7" w:rsidRDefault="00BD68F8" w:rsidP="00BD68F8">
            <w:pPr>
              <w:pStyle w:val="Style3"/>
              <w:widowControl/>
              <w:rPr>
                <w:rStyle w:val="FontStyle16"/>
                <w:sz w:val="28"/>
                <w:szCs w:val="28"/>
              </w:rPr>
            </w:pPr>
          </w:p>
        </w:tc>
        <w:tc>
          <w:tcPr>
            <w:tcW w:w="7052" w:type="dxa"/>
          </w:tcPr>
          <w:p w:rsidR="00C31467" w:rsidRPr="004E68D7" w:rsidRDefault="00BD68F8" w:rsidP="00BD68F8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обеспечение деятельности отдела по делам молодежи комитета Администрации Мамонтовского района по о</w:t>
            </w:r>
            <w:r w:rsidRPr="004E68D7">
              <w:rPr>
                <w:rStyle w:val="FontStyle16"/>
                <w:sz w:val="28"/>
                <w:szCs w:val="28"/>
              </w:rPr>
              <w:t>б</w:t>
            </w:r>
            <w:r w:rsidRPr="004E68D7">
              <w:rPr>
                <w:rStyle w:val="FontStyle16"/>
                <w:sz w:val="28"/>
                <w:szCs w:val="28"/>
              </w:rPr>
              <w:t>разованию;</w:t>
            </w:r>
          </w:p>
          <w:p w:rsidR="00BD68F8" w:rsidRPr="004E68D7" w:rsidRDefault="00BD68F8" w:rsidP="00C31467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 xml:space="preserve"> создание в общеобразовательных организациях эффе</w:t>
            </w:r>
            <w:r w:rsidRPr="004E68D7">
              <w:rPr>
                <w:rStyle w:val="FontStyle16"/>
                <w:sz w:val="28"/>
                <w:szCs w:val="28"/>
              </w:rPr>
              <w:t>к</w:t>
            </w:r>
            <w:r w:rsidRPr="004E68D7">
              <w:rPr>
                <w:rStyle w:val="FontStyle16"/>
                <w:sz w:val="28"/>
                <w:szCs w:val="28"/>
              </w:rPr>
              <w:t>тивных условий для сохранения и укрепле</w:t>
            </w:r>
            <w:r w:rsidRPr="004E68D7">
              <w:rPr>
                <w:rStyle w:val="FontStyle16"/>
                <w:sz w:val="28"/>
                <w:szCs w:val="28"/>
              </w:rPr>
              <w:softHyphen/>
              <w:t>ния здоровья детей школьного возраста</w:t>
            </w:r>
            <w:r w:rsidR="00C31467" w:rsidRPr="004E68D7">
              <w:rPr>
                <w:rStyle w:val="FontStyle16"/>
                <w:sz w:val="28"/>
                <w:szCs w:val="28"/>
              </w:rPr>
              <w:t>;</w:t>
            </w:r>
          </w:p>
          <w:p w:rsidR="00C31467" w:rsidRPr="004E68D7" w:rsidRDefault="00C31467" w:rsidP="00C31467">
            <w:pPr>
              <w:pStyle w:val="Style2"/>
              <w:widowControl/>
              <w:spacing w:line="240" w:lineRule="auto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патриотическое воспитание молодежи</w:t>
            </w:r>
          </w:p>
        </w:tc>
      </w:tr>
      <w:tr w:rsidR="00BD68F8" w:rsidRPr="004E68D7" w:rsidTr="00BD68F8">
        <w:tc>
          <w:tcPr>
            <w:tcW w:w="2518" w:type="dxa"/>
          </w:tcPr>
          <w:p w:rsidR="00BD68F8" w:rsidRPr="004E68D7" w:rsidRDefault="00BD68F8" w:rsidP="00BD68F8">
            <w:pPr>
              <w:pStyle w:val="Style3"/>
              <w:widowControl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Показатели по</w:t>
            </w:r>
            <w:r w:rsidRPr="004E68D7">
              <w:rPr>
                <w:rStyle w:val="FontStyle16"/>
                <w:sz w:val="28"/>
                <w:szCs w:val="28"/>
              </w:rPr>
              <w:t>д</w:t>
            </w:r>
            <w:r w:rsidRPr="004E68D7">
              <w:rPr>
                <w:rStyle w:val="FontStyle16"/>
                <w:sz w:val="28"/>
                <w:szCs w:val="28"/>
              </w:rPr>
              <w:t>программы</w:t>
            </w:r>
          </w:p>
        </w:tc>
        <w:tc>
          <w:tcPr>
            <w:tcW w:w="7052" w:type="dxa"/>
          </w:tcPr>
          <w:p w:rsidR="00BD68F8" w:rsidRPr="004E68D7" w:rsidRDefault="00BD68F8" w:rsidP="00BD68F8">
            <w:pPr>
              <w:pStyle w:val="Style3"/>
              <w:widowControl/>
              <w:spacing w:before="120"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доля молодых людей в возрасте от 14 до 30 лет,</w:t>
            </w:r>
          </w:p>
          <w:p w:rsidR="00BD68F8" w:rsidRPr="004E68D7" w:rsidRDefault="00BD68F8" w:rsidP="00BD68F8">
            <w:pPr>
              <w:pStyle w:val="Style3"/>
              <w:widowControl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вовлеченных в реализуемые проекты и программы М</w:t>
            </w:r>
            <w:r w:rsidRPr="004E68D7">
              <w:rPr>
                <w:rStyle w:val="FontStyle16"/>
                <w:sz w:val="28"/>
                <w:szCs w:val="28"/>
              </w:rPr>
              <w:t>а</w:t>
            </w:r>
            <w:r w:rsidRPr="004E68D7">
              <w:rPr>
                <w:rStyle w:val="FontStyle16"/>
                <w:sz w:val="28"/>
                <w:szCs w:val="28"/>
              </w:rPr>
              <w:t>монтовского района в сфере молодёжной политики, в общей численности мо</w:t>
            </w:r>
            <w:r w:rsidRPr="004E68D7">
              <w:rPr>
                <w:rStyle w:val="FontStyle16"/>
                <w:sz w:val="28"/>
                <w:szCs w:val="28"/>
              </w:rPr>
              <w:softHyphen/>
              <w:t>лодежи в возрасте от 14 до 30 лет;</w:t>
            </w:r>
          </w:p>
          <w:p w:rsidR="00BD68F8" w:rsidRPr="004E68D7" w:rsidRDefault="00BD68F8" w:rsidP="00BD68F8">
            <w:pPr>
              <w:pStyle w:val="Style3"/>
              <w:widowControl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 xml:space="preserve"> удельный вес численности молодых людей в воз</w:t>
            </w:r>
            <w:r w:rsidRPr="004E68D7">
              <w:rPr>
                <w:rStyle w:val="FontStyle16"/>
                <w:sz w:val="28"/>
                <w:szCs w:val="28"/>
              </w:rPr>
              <w:softHyphen/>
              <w:t>расте от 14 до 30 лет, принимающих участие в добровольч</w:t>
            </w:r>
            <w:r w:rsidRPr="004E68D7">
              <w:rPr>
                <w:rStyle w:val="FontStyle16"/>
                <w:sz w:val="28"/>
                <w:szCs w:val="28"/>
              </w:rPr>
              <w:t>е</w:t>
            </w:r>
            <w:r w:rsidRPr="004E68D7">
              <w:rPr>
                <w:rStyle w:val="FontStyle16"/>
                <w:sz w:val="28"/>
                <w:szCs w:val="28"/>
              </w:rPr>
              <w:lastRenderedPageBreak/>
              <w:t>ской деятельности, в общей числен</w:t>
            </w:r>
            <w:r w:rsidRPr="004E68D7">
              <w:rPr>
                <w:rStyle w:val="FontStyle16"/>
                <w:sz w:val="28"/>
                <w:szCs w:val="28"/>
              </w:rPr>
              <w:softHyphen/>
              <w:t>ности молодежи в возрасте от 14 до 30 лет;</w:t>
            </w:r>
          </w:p>
          <w:p w:rsidR="00BD68F8" w:rsidRPr="004E68D7" w:rsidRDefault="00C31467" w:rsidP="00BD68F8">
            <w:pPr>
              <w:pStyle w:val="Style3"/>
              <w:widowControl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-</w:t>
            </w:r>
            <w:r w:rsidR="00BD68F8" w:rsidRPr="004E68D7">
              <w:rPr>
                <w:rStyle w:val="FontStyle16"/>
                <w:sz w:val="28"/>
                <w:szCs w:val="28"/>
              </w:rPr>
              <w:t>удельный вес численности молодых людей в воз</w:t>
            </w:r>
            <w:r w:rsidR="00BD68F8" w:rsidRPr="004E68D7">
              <w:rPr>
                <w:rStyle w:val="FontStyle16"/>
                <w:sz w:val="28"/>
                <w:szCs w:val="28"/>
              </w:rPr>
              <w:softHyphen/>
              <w:t>расте от 14 до 30 лет, вовлеченных в реализуемые органами исполнительной власти проекты и про</w:t>
            </w:r>
            <w:r w:rsidR="00BD68F8" w:rsidRPr="004E68D7">
              <w:rPr>
                <w:rStyle w:val="FontStyle16"/>
                <w:sz w:val="28"/>
                <w:szCs w:val="28"/>
              </w:rPr>
              <w:softHyphen/>
              <w:t>граммы в сфере поддержки талантливой молоде</w:t>
            </w:r>
            <w:r w:rsidR="00BD68F8" w:rsidRPr="004E68D7">
              <w:rPr>
                <w:rStyle w:val="FontStyle16"/>
                <w:sz w:val="28"/>
                <w:szCs w:val="28"/>
              </w:rPr>
              <w:softHyphen/>
              <w:t>жи, в общем количестве молодежи в возрасте от 14 до 30 лет;</w:t>
            </w:r>
          </w:p>
          <w:p w:rsidR="00BD68F8" w:rsidRPr="004E68D7" w:rsidRDefault="00BD68F8" w:rsidP="00BD68F8">
            <w:pPr>
              <w:pStyle w:val="Style3"/>
              <w:widowControl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 xml:space="preserve"> доля муниципальных образований района, реализу</w:t>
            </w:r>
            <w:r w:rsidRPr="004E68D7">
              <w:rPr>
                <w:rStyle w:val="FontStyle16"/>
                <w:sz w:val="28"/>
                <w:szCs w:val="28"/>
              </w:rPr>
              <w:t>ю</w:t>
            </w:r>
            <w:r w:rsidRPr="004E68D7">
              <w:rPr>
                <w:rStyle w:val="FontStyle16"/>
                <w:sz w:val="28"/>
                <w:szCs w:val="28"/>
              </w:rPr>
              <w:t>щих проекты и программы по работе с молодежью, ок</w:t>
            </w:r>
            <w:r w:rsidRPr="004E68D7">
              <w:rPr>
                <w:rStyle w:val="FontStyle16"/>
                <w:sz w:val="28"/>
                <w:szCs w:val="28"/>
              </w:rPr>
              <w:t>а</w:t>
            </w:r>
            <w:r w:rsidRPr="004E68D7">
              <w:rPr>
                <w:rStyle w:val="FontStyle16"/>
                <w:sz w:val="28"/>
                <w:szCs w:val="28"/>
              </w:rPr>
              <w:t>завшейся в трудной жизненной ситуации, в общей чи</w:t>
            </w:r>
            <w:r w:rsidRPr="004E68D7">
              <w:rPr>
                <w:rStyle w:val="FontStyle16"/>
                <w:sz w:val="28"/>
                <w:szCs w:val="28"/>
              </w:rPr>
              <w:t>с</w:t>
            </w:r>
            <w:r w:rsidRPr="004E68D7">
              <w:rPr>
                <w:rStyle w:val="FontStyle16"/>
                <w:sz w:val="28"/>
                <w:szCs w:val="28"/>
              </w:rPr>
              <w:t>ленности муниципальных образований Мамонтовского района</w:t>
            </w:r>
          </w:p>
        </w:tc>
      </w:tr>
      <w:tr w:rsidR="00BD68F8" w:rsidRPr="004E68D7" w:rsidTr="00BD68F8">
        <w:tc>
          <w:tcPr>
            <w:tcW w:w="2518" w:type="dxa"/>
          </w:tcPr>
          <w:p w:rsidR="00BD68F8" w:rsidRPr="004E68D7" w:rsidRDefault="00BD68F8" w:rsidP="00BD68F8">
            <w:pPr>
              <w:pStyle w:val="Style3"/>
              <w:widowControl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052" w:type="dxa"/>
          </w:tcPr>
          <w:p w:rsidR="00BD68F8" w:rsidRPr="004E68D7" w:rsidRDefault="00C31467" w:rsidP="00BD68F8">
            <w:pPr>
              <w:pStyle w:val="Style3"/>
              <w:widowControl/>
              <w:spacing w:before="120"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2020-2024</w:t>
            </w:r>
            <w:r w:rsidR="00BD68F8" w:rsidRPr="004E68D7">
              <w:rPr>
                <w:rStyle w:val="FontStyle16"/>
                <w:sz w:val="28"/>
                <w:szCs w:val="28"/>
              </w:rPr>
              <w:t xml:space="preserve"> годы</w:t>
            </w:r>
          </w:p>
        </w:tc>
      </w:tr>
      <w:tr w:rsidR="00BD68F8" w:rsidRPr="004E68D7" w:rsidTr="00BD68F8">
        <w:tc>
          <w:tcPr>
            <w:tcW w:w="2518" w:type="dxa"/>
          </w:tcPr>
          <w:p w:rsidR="00BD68F8" w:rsidRPr="004E68D7" w:rsidRDefault="00BD68F8" w:rsidP="00BD68F8">
            <w:pPr>
              <w:pStyle w:val="Style3"/>
              <w:widowControl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Объемы финанс</w:t>
            </w:r>
            <w:r w:rsidRPr="004E68D7">
              <w:rPr>
                <w:rStyle w:val="FontStyle16"/>
                <w:sz w:val="28"/>
                <w:szCs w:val="28"/>
              </w:rPr>
              <w:t>и</w:t>
            </w:r>
            <w:r w:rsidRPr="004E68D7">
              <w:rPr>
                <w:rStyle w:val="FontStyle16"/>
                <w:sz w:val="28"/>
                <w:szCs w:val="28"/>
              </w:rPr>
              <w:t>рования подпр</w:t>
            </w:r>
            <w:r w:rsidRPr="004E68D7">
              <w:rPr>
                <w:rStyle w:val="FontStyle16"/>
                <w:sz w:val="28"/>
                <w:szCs w:val="28"/>
              </w:rPr>
              <w:t>о</w:t>
            </w:r>
            <w:r w:rsidRPr="004E68D7">
              <w:rPr>
                <w:rStyle w:val="FontStyle16"/>
                <w:sz w:val="28"/>
                <w:szCs w:val="28"/>
              </w:rPr>
              <w:t>граммы</w:t>
            </w:r>
          </w:p>
        </w:tc>
        <w:tc>
          <w:tcPr>
            <w:tcW w:w="7052" w:type="dxa"/>
          </w:tcPr>
          <w:p w:rsidR="00BD68F8" w:rsidRPr="004E68D7" w:rsidRDefault="00BD68F8" w:rsidP="004E68D7">
            <w:pPr>
              <w:pStyle w:val="Style3"/>
              <w:widowControl/>
              <w:spacing w:before="120"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 xml:space="preserve">Объем финансирования подпрограммы из районного бюджета - </w:t>
            </w:r>
            <w:r w:rsidR="004E68D7" w:rsidRPr="004E68D7">
              <w:rPr>
                <w:rStyle w:val="FontStyle16"/>
                <w:sz w:val="28"/>
                <w:szCs w:val="28"/>
              </w:rPr>
              <w:t>50</w:t>
            </w:r>
            <w:r w:rsidRPr="004E68D7">
              <w:rPr>
                <w:rStyle w:val="FontStyle16"/>
                <w:sz w:val="28"/>
                <w:szCs w:val="28"/>
              </w:rPr>
              <w:t xml:space="preserve"> тыс. рублей. Объемы финансирования подлежат ежегодному уточнению в соответствии у</w:t>
            </w:r>
            <w:r w:rsidRPr="004E68D7">
              <w:rPr>
                <w:rStyle w:val="FontStyle16"/>
                <w:sz w:val="28"/>
                <w:szCs w:val="28"/>
              </w:rPr>
              <w:t>т</w:t>
            </w:r>
            <w:r w:rsidRPr="004E68D7">
              <w:rPr>
                <w:rStyle w:val="FontStyle16"/>
                <w:sz w:val="28"/>
                <w:szCs w:val="28"/>
              </w:rPr>
              <w:t>верждением бюджета на очередной фи</w:t>
            </w:r>
            <w:r w:rsidRPr="004E68D7">
              <w:rPr>
                <w:rStyle w:val="FontStyle16"/>
                <w:sz w:val="28"/>
                <w:szCs w:val="28"/>
              </w:rPr>
              <w:softHyphen/>
              <w:t>нансовый год и на плановый период</w:t>
            </w:r>
          </w:p>
        </w:tc>
      </w:tr>
      <w:tr w:rsidR="00BD68F8" w:rsidRPr="004E68D7" w:rsidTr="00BD68F8">
        <w:tc>
          <w:tcPr>
            <w:tcW w:w="2518" w:type="dxa"/>
          </w:tcPr>
          <w:p w:rsidR="00BD68F8" w:rsidRPr="004E68D7" w:rsidRDefault="00BD68F8" w:rsidP="00BD68F8">
            <w:pPr>
              <w:pStyle w:val="Style3"/>
              <w:widowControl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Ожидаемые р</w:t>
            </w:r>
            <w:r w:rsidRPr="004E68D7">
              <w:rPr>
                <w:rStyle w:val="FontStyle16"/>
                <w:sz w:val="28"/>
                <w:szCs w:val="28"/>
              </w:rPr>
              <w:t>е</w:t>
            </w:r>
            <w:r w:rsidRPr="004E68D7">
              <w:rPr>
                <w:rStyle w:val="FontStyle16"/>
                <w:sz w:val="28"/>
                <w:szCs w:val="28"/>
              </w:rPr>
              <w:t>зультаты реализ</w:t>
            </w:r>
            <w:r w:rsidRPr="004E68D7">
              <w:rPr>
                <w:rStyle w:val="FontStyle16"/>
                <w:sz w:val="28"/>
                <w:szCs w:val="28"/>
              </w:rPr>
              <w:t>а</w:t>
            </w:r>
            <w:r w:rsidRPr="004E68D7">
              <w:rPr>
                <w:rStyle w:val="FontStyle16"/>
                <w:sz w:val="28"/>
                <w:szCs w:val="28"/>
              </w:rPr>
              <w:t>ции подпрогра</w:t>
            </w:r>
            <w:r w:rsidRPr="004E68D7">
              <w:rPr>
                <w:rStyle w:val="FontStyle16"/>
                <w:sz w:val="28"/>
                <w:szCs w:val="28"/>
              </w:rPr>
              <w:t>м</w:t>
            </w:r>
            <w:r w:rsidRPr="004E68D7">
              <w:rPr>
                <w:rStyle w:val="FontStyle16"/>
                <w:sz w:val="28"/>
                <w:szCs w:val="28"/>
              </w:rPr>
              <w:t>мы</w:t>
            </w:r>
          </w:p>
        </w:tc>
        <w:tc>
          <w:tcPr>
            <w:tcW w:w="7052" w:type="dxa"/>
          </w:tcPr>
          <w:p w:rsidR="00BD68F8" w:rsidRPr="004E68D7" w:rsidRDefault="00BD68F8" w:rsidP="00BD68F8">
            <w:pPr>
              <w:pStyle w:val="Style3"/>
              <w:widowControl/>
              <w:ind w:left="34"/>
              <w:rPr>
                <w:rStyle w:val="FontStyle16"/>
                <w:sz w:val="28"/>
                <w:szCs w:val="28"/>
              </w:rPr>
            </w:pPr>
            <w:proofErr w:type="gramStart"/>
            <w:r w:rsidRPr="004E68D7">
              <w:rPr>
                <w:rStyle w:val="FontStyle16"/>
                <w:sz w:val="28"/>
                <w:szCs w:val="28"/>
              </w:rPr>
              <w:t>увеличение доли молодых людей в возрасте от 14</w:t>
            </w:r>
            <w:r w:rsidRPr="004E68D7">
              <w:rPr>
                <w:sz w:val="28"/>
                <w:szCs w:val="28"/>
              </w:rPr>
              <w:t xml:space="preserve"> </w:t>
            </w:r>
            <w:r w:rsidRPr="004E68D7">
              <w:rPr>
                <w:rStyle w:val="FontStyle16"/>
                <w:sz w:val="28"/>
                <w:szCs w:val="28"/>
              </w:rPr>
              <w:t>до 30 лет, вовлеченных в реализуемые органами</w:t>
            </w:r>
            <w:r w:rsidRPr="004E68D7">
              <w:rPr>
                <w:sz w:val="28"/>
                <w:szCs w:val="28"/>
              </w:rPr>
              <w:t xml:space="preserve"> </w:t>
            </w:r>
            <w:r w:rsidRPr="004E68D7">
              <w:rPr>
                <w:rStyle w:val="FontStyle16"/>
                <w:sz w:val="28"/>
                <w:szCs w:val="28"/>
              </w:rPr>
              <w:t>исполн</w:t>
            </w:r>
            <w:r w:rsidRPr="004E68D7">
              <w:rPr>
                <w:rStyle w:val="FontStyle16"/>
                <w:sz w:val="28"/>
                <w:szCs w:val="28"/>
              </w:rPr>
              <w:t>и</w:t>
            </w:r>
            <w:r w:rsidRPr="004E68D7">
              <w:rPr>
                <w:rStyle w:val="FontStyle16"/>
                <w:sz w:val="28"/>
                <w:szCs w:val="28"/>
              </w:rPr>
              <w:t>тельной власти проекты и программы в сфере молодё</w:t>
            </w:r>
            <w:r w:rsidRPr="004E68D7">
              <w:rPr>
                <w:rStyle w:val="FontStyle16"/>
                <w:sz w:val="28"/>
                <w:szCs w:val="28"/>
              </w:rPr>
              <w:t>ж</w:t>
            </w:r>
            <w:r w:rsidRPr="004E68D7">
              <w:rPr>
                <w:rStyle w:val="FontStyle16"/>
                <w:sz w:val="28"/>
                <w:szCs w:val="28"/>
              </w:rPr>
              <w:t>ной политики, в общей численно</w:t>
            </w:r>
            <w:r w:rsidRPr="004E68D7">
              <w:rPr>
                <w:rStyle w:val="FontStyle16"/>
                <w:sz w:val="28"/>
                <w:szCs w:val="28"/>
              </w:rPr>
              <w:softHyphen/>
              <w:t>сти молодежи в возра</w:t>
            </w:r>
            <w:r w:rsidRPr="004E68D7">
              <w:rPr>
                <w:rStyle w:val="FontStyle16"/>
                <w:sz w:val="28"/>
                <w:szCs w:val="28"/>
              </w:rPr>
              <w:t>с</w:t>
            </w:r>
            <w:r w:rsidRPr="004E68D7">
              <w:rPr>
                <w:rStyle w:val="FontStyle16"/>
                <w:sz w:val="28"/>
                <w:szCs w:val="28"/>
              </w:rPr>
              <w:t xml:space="preserve">те от 14 до 30 лет до 10%; </w:t>
            </w:r>
            <w:proofErr w:type="gramEnd"/>
          </w:p>
          <w:p w:rsidR="00BD68F8" w:rsidRPr="004E68D7" w:rsidRDefault="00BD68F8" w:rsidP="00C31467">
            <w:pPr>
              <w:pStyle w:val="Style3"/>
              <w:widowControl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 xml:space="preserve"> увеличение удельного веса численности молодых л</w:t>
            </w:r>
            <w:r w:rsidRPr="004E68D7">
              <w:rPr>
                <w:rStyle w:val="FontStyle16"/>
                <w:sz w:val="28"/>
                <w:szCs w:val="28"/>
              </w:rPr>
              <w:t>ю</w:t>
            </w:r>
            <w:r w:rsidRPr="004E68D7">
              <w:rPr>
                <w:rStyle w:val="FontStyle16"/>
                <w:sz w:val="28"/>
                <w:szCs w:val="28"/>
              </w:rPr>
              <w:t>дей в возрасте от 14 до 30 лет, принимающих участие в добровольческой деятельности, в общей численности молодежи от 14 до 30 лет, до 5%;</w:t>
            </w:r>
          </w:p>
          <w:p w:rsidR="00BD68F8" w:rsidRPr="004E68D7" w:rsidRDefault="00BD68F8" w:rsidP="00BD68F8">
            <w:pPr>
              <w:pStyle w:val="Style3"/>
              <w:widowControl/>
              <w:spacing w:before="5"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увеличение удельного веса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</w:t>
            </w:r>
            <w:r w:rsidRPr="004E68D7">
              <w:rPr>
                <w:rStyle w:val="FontStyle16"/>
                <w:sz w:val="28"/>
                <w:szCs w:val="28"/>
              </w:rPr>
              <w:softHyphen/>
              <w:t>ливой молодежи, в общем к</w:t>
            </w:r>
            <w:r w:rsidRPr="004E68D7">
              <w:rPr>
                <w:rStyle w:val="FontStyle16"/>
                <w:sz w:val="28"/>
                <w:szCs w:val="28"/>
              </w:rPr>
              <w:t>о</w:t>
            </w:r>
            <w:r w:rsidRPr="004E68D7">
              <w:rPr>
                <w:rStyle w:val="FontStyle16"/>
                <w:sz w:val="28"/>
                <w:szCs w:val="28"/>
              </w:rPr>
              <w:t>личестве молодежи от 14 до 30 лет до 5%;</w:t>
            </w:r>
          </w:p>
          <w:p w:rsidR="00BD68F8" w:rsidRPr="004E68D7" w:rsidRDefault="00BD68F8" w:rsidP="00BD68F8">
            <w:pPr>
              <w:pStyle w:val="Style3"/>
              <w:widowControl/>
              <w:spacing w:before="5"/>
              <w:ind w:left="34"/>
              <w:rPr>
                <w:rStyle w:val="FontStyle16"/>
                <w:sz w:val="28"/>
                <w:szCs w:val="28"/>
              </w:rPr>
            </w:pPr>
            <w:r w:rsidRPr="004E68D7">
              <w:rPr>
                <w:rStyle w:val="FontStyle16"/>
                <w:sz w:val="28"/>
                <w:szCs w:val="28"/>
              </w:rPr>
              <w:t>увеличение доли муниципальных образований района, реализующих проекты и программы по работе с мол</w:t>
            </w:r>
            <w:r w:rsidRPr="004E68D7">
              <w:rPr>
                <w:rStyle w:val="FontStyle16"/>
                <w:sz w:val="28"/>
                <w:szCs w:val="28"/>
              </w:rPr>
              <w:t>о</w:t>
            </w:r>
            <w:r w:rsidRPr="004E68D7">
              <w:rPr>
                <w:rStyle w:val="FontStyle16"/>
                <w:sz w:val="28"/>
                <w:szCs w:val="28"/>
              </w:rPr>
              <w:t>дежью, оказавшейся в трудной жизненной ситуации, в общей численности муниципальных образований ра</w:t>
            </w:r>
            <w:r w:rsidRPr="004E68D7">
              <w:rPr>
                <w:rStyle w:val="FontStyle16"/>
                <w:sz w:val="28"/>
                <w:szCs w:val="28"/>
              </w:rPr>
              <w:t>й</w:t>
            </w:r>
            <w:r w:rsidRPr="004E68D7">
              <w:rPr>
                <w:rStyle w:val="FontStyle16"/>
                <w:sz w:val="28"/>
                <w:szCs w:val="28"/>
              </w:rPr>
              <w:t>она до 100%</w:t>
            </w:r>
          </w:p>
        </w:tc>
      </w:tr>
    </w:tbl>
    <w:p w:rsidR="00BD68F8" w:rsidRPr="004E68D7" w:rsidRDefault="00BD68F8" w:rsidP="00BD68F8">
      <w:pPr>
        <w:pStyle w:val="Style4"/>
        <w:widowControl/>
        <w:tabs>
          <w:tab w:val="left" w:pos="9355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</w:p>
    <w:p w:rsidR="00BD68F8" w:rsidRPr="004E68D7" w:rsidRDefault="00BD68F8" w:rsidP="00BD68F8">
      <w:pPr>
        <w:pStyle w:val="Style4"/>
        <w:widowControl/>
        <w:tabs>
          <w:tab w:val="left" w:pos="9355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</w:p>
    <w:p w:rsidR="00BD68F8" w:rsidRPr="004E68D7" w:rsidRDefault="00BD68F8" w:rsidP="00BD68F8">
      <w:pPr>
        <w:pStyle w:val="Style2"/>
        <w:widowControl/>
        <w:spacing w:before="91" w:line="240" w:lineRule="auto"/>
        <w:ind w:left="365"/>
        <w:jc w:val="center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 xml:space="preserve">1. Характеристика сферы реализации подпрограммы </w:t>
      </w:r>
      <w:r w:rsidR="00C31467" w:rsidRPr="004E68D7">
        <w:rPr>
          <w:rStyle w:val="FontStyle16"/>
          <w:sz w:val="28"/>
          <w:szCs w:val="28"/>
        </w:rPr>
        <w:t>5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715"/>
        <w:rPr>
          <w:color w:val="C00000"/>
          <w:sz w:val="28"/>
          <w:szCs w:val="28"/>
        </w:rPr>
      </w:pPr>
    </w:p>
    <w:p w:rsidR="00BD68F8" w:rsidRPr="004E68D7" w:rsidRDefault="00BD68F8" w:rsidP="00BD68F8">
      <w:pPr>
        <w:ind w:firstLine="567"/>
      </w:pPr>
      <w:r w:rsidRPr="004E68D7">
        <w:lastRenderedPageBreak/>
        <w:t xml:space="preserve">   Государственная региональная молодежная политика – система гос</w:t>
      </w:r>
      <w:r w:rsidRPr="004E68D7">
        <w:t>у</w:t>
      </w:r>
      <w:r w:rsidRPr="004E68D7">
        <w:t>дарственных приоритетов и мер, направленных на создание условий и во</w:t>
      </w:r>
      <w:r w:rsidRPr="004E68D7">
        <w:t>з</w:t>
      </w:r>
      <w:r w:rsidRPr="004E68D7">
        <w:t>можностей для успешной социализации и эффективной самореализации м</w:t>
      </w:r>
      <w:r w:rsidRPr="004E68D7">
        <w:t>о</w:t>
      </w:r>
      <w:r w:rsidRPr="004E68D7">
        <w:t>лодежи. Целостная и последовательная реализация государственной мол</w:t>
      </w:r>
      <w:r w:rsidRPr="004E68D7">
        <w:t>о</w:t>
      </w:r>
      <w:r w:rsidRPr="004E68D7">
        <w:t>дежной политики является важным условием успешного развития Мамо</w:t>
      </w:r>
      <w:r w:rsidRPr="004E68D7">
        <w:t>н</w:t>
      </w:r>
      <w:r w:rsidRPr="004E68D7">
        <w:t xml:space="preserve">товского района. </w:t>
      </w:r>
    </w:p>
    <w:p w:rsidR="00BD68F8" w:rsidRPr="004E68D7" w:rsidRDefault="00BD68F8" w:rsidP="00BD68F8">
      <w:pPr>
        <w:ind w:firstLine="567"/>
      </w:pPr>
      <w:r w:rsidRPr="004E68D7">
        <w:t>В настоящее время в стране и крае изменился подход к реализации м</w:t>
      </w:r>
      <w:r w:rsidRPr="004E68D7">
        <w:t>о</w:t>
      </w:r>
      <w:r w:rsidRPr="004E68D7">
        <w:t>лодежной политики. Реализация государственной молодежной политики о</w:t>
      </w:r>
      <w:r w:rsidRPr="004E68D7">
        <w:t>р</w:t>
      </w:r>
      <w:r w:rsidRPr="004E68D7">
        <w:t>ганами государственной власти и местного самоуправления в большинстве регионов ведется при партнерском участии некоммерческих организаций, предприятий бизнеса и иных юридических и физических лиц путем создания условий для самореализации каждого молодого человека и поддержки ин</w:t>
      </w:r>
      <w:r w:rsidRPr="004E68D7">
        <w:t>и</w:t>
      </w:r>
      <w:r w:rsidRPr="004E68D7">
        <w:t>циатив молодежи.</w:t>
      </w:r>
    </w:p>
    <w:p w:rsidR="00BD68F8" w:rsidRPr="004E68D7" w:rsidRDefault="00BD68F8" w:rsidP="00BD68F8">
      <w:pPr>
        <w:ind w:firstLine="567"/>
      </w:pPr>
      <w:r w:rsidRPr="004E68D7">
        <w:t>Традиционный подход к молодежи как социально-демографической группе, выделяемой по социально-возрастным и профессиональным призн</w:t>
      </w:r>
      <w:r w:rsidRPr="004E68D7">
        <w:t>а</w:t>
      </w:r>
      <w:r w:rsidRPr="004E68D7">
        <w:t>кам, не отвечает современной ситуации и процессам, происходящим в реги</w:t>
      </w:r>
      <w:r w:rsidRPr="004E68D7">
        <w:t>о</w:t>
      </w:r>
      <w:r w:rsidRPr="004E68D7">
        <w:t>не. Администрации района необходимо новое понимание статуса молодежи как активной части общества, во многом способной самостоятельно и эффе</w:t>
      </w:r>
      <w:r w:rsidRPr="004E68D7">
        <w:t>к</w:t>
      </w:r>
      <w:r w:rsidRPr="004E68D7">
        <w:t>тивно решать возникающие проблемы.</w:t>
      </w:r>
    </w:p>
    <w:p w:rsidR="00BD68F8" w:rsidRPr="004E68D7" w:rsidRDefault="00BD68F8" w:rsidP="00BD68F8">
      <w:pPr>
        <w:ind w:firstLine="567"/>
      </w:pPr>
      <w:r w:rsidRPr="004E68D7">
        <w:t>В районе существует острая необходимость в координации деятельности по реализации молодежной политики различных ведомств, учреждений, м</w:t>
      </w:r>
      <w:r w:rsidRPr="004E68D7">
        <w:t>у</w:t>
      </w:r>
      <w:r w:rsidRPr="004E68D7">
        <w:t>ниципальных структур и общественных организаций.</w:t>
      </w:r>
    </w:p>
    <w:p w:rsidR="00BD68F8" w:rsidRPr="004E68D7" w:rsidRDefault="00BD68F8" w:rsidP="00BD68F8">
      <w:pPr>
        <w:ind w:firstLine="567"/>
      </w:pPr>
      <w:r w:rsidRPr="004E68D7">
        <w:t xml:space="preserve"> Сложившаяся ситуация требует активных совместных действий власти, бизнеса и общества, направленных на повышение эффективности использ</w:t>
      </w:r>
      <w:r w:rsidRPr="004E68D7">
        <w:t>о</w:t>
      </w:r>
      <w:r w:rsidRPr="004E68D7">
        <w:t>вания имеющихся в районе ресурсов, в том числе социального потенциала молодежи. С этих позиций молодежная политика района должна выстра</w:t>
      </w:r>
      <w:r w:rsidRPr="004E68D7">
        <w:t>и</w:t>
      </w:r>
      <w:r w:rsidRPr="004E68D7">
        <w:t>ваться как особая инновационная политика, основным содержанием которой является управление общественными изменениями, задающими новые соц</w:t>
      </w:r>
      <w:r w:rsidRPr="004E68D7">
        <w:t>и</w:t>
      </w:r>
      <w:r w:rsidRPr="004E68D7">
        <w:t>альные, экономические и культурные перспективы Мамонтовского района. 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района, и орган</w:t>
      </w:r>
      <w:r w:rsidRPr="004E68D7">
        <w:t>и</w:t>
      </w:r>
      <w:r w:rsidRPr="004E68D7">
        <w:t>зация продуктивного взаимодействия между всеми заинтересованными суб</w:t>
      </w:r>
      <w:r w:rsidRPr="004E68D7">
        <w:t>ъ</w:t>
      </w:r>
      <w:r w:rsidRPr="004E68D7">
        <w:t>ектами. Молодежь в этой ситуации рассматривается как активная социальная группа, инициирующая, поддерживающая и реализующая действия, напра</w:t>
      </w:r>
      <w:r w:rsidRPr="004E68D7">
        <w:t>в</w:t>
      </w:r>
      <w:r w:rsidRPr="004E68D7">
        <w:t>ленные на консолидацию общества и проведение необходимых социально-экономических преобразований.</w:t>
      </w:r>
    </w:p>
    <w:p w:rsidR="00BD68F8" w:rsidRPr="004E68D7" w:rsidRDefault="00BD68F8" w:rsidP="00BD68F8">
      <w:pPr>
        <w:pStyle w:val="Style3"/>
        <w:widowControl/>
        <w:spacing w:before="62"/>
        <w:ind w:firstLine="567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 xml:space="preserve">В настоящее время требуют решения следующие проблемы: </w:t>
      </w:r>
    </w:p>
    <w:p w:rsidR="00BD68F8" w:rsidRPr="004E68D7" w:rsidRDefault="00BD68F8" w:rsidP="00BD68F8">
      <w:pPr>
        <w:pStyle w:val="Style3"/>
        <w:widowControl/>
        <w:ind w:firstLine="567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снижение интереса молодежи к инновационной, научной и творческой дея</w:t>
      </w:r>
      <w:r w:rsidRPr="004E68D7">
        <w:rPr>
          <w:rStyle w:val="FontStyle16"/>
          <w:sz w:val="28"/>
          <w:szCs w:val="28"/>
        </w:rPr>
        <w:softHyphen/>
        <w:t>тельности;</w:t>
      </w:r>
    </w:p>
    <w:p w:rsidR="00BD68F8" w:rsidRPr="004E68D7" w:rsidRDefault="00BD68F8" w:rsidP="00BD68F8">
      <w:pPr>
        <w:pStyle w:val="Style3"/>
        <w:widowControl/>
        <w:ind w:firstLine="567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низкий уровень вовлеченности молодежи в социальную практику;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567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отсутствие полноценной системы поддержки молодых людей, оказа</w:t>
      </w:r>
      <w:r w:rsidRPr="004E68D7">
        <w:rPr>
          <w:rStyle w:val="FontStyle16"/>
          <w:sz w:val="28"/>
          <w:szCs w:val="28"/>
        </w:rPr>
        <w:t>в</w:t>
      </w:r>
      <w:r w:rsidRPr="004E68D7">
        <w:rPr>
          <w:rStyle w:val="FontStyle16"/>
          <w:sz w:val="28"/>
          <w:szCs w:val="28"/>
        </w:rPr>
        <w:t>шихся в трудной жизненной ситуации;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567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lastRenderedPageBreak/>
        <w:t>тенденция потери человеческого капитала, так как молодые люди не полно</w:t>
      </w:r>
      <w:r w:rsidRPr="004E68D7">
        <w:rPr>
          <w:rStyle w:val="FontStyle16"/>
          <w:sz w:val="28"/>
          <w:szCs w:val="28"/>
        </w:rPr>
        <w:softHyphen/>
        <w:t>стью используют имеющийся у них потенциал;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567"/>
        <w:rPr>
          <w:sz w:val="28"/>
          <w:szCs w:val="28"/>
        </w:rPr>
      </w:pPr>
      <w:proofErr w:type="spellStart"/>
      <w:r w:rsidRPr="004E68D7">
        <w:rPr>
          <w:rStyle w:val="FontStyle16"/>
          <w:sz w:val="28"/>
          <w:szCs w:val="28"/>
        </w:rPr>
        <w:t>несформированность</w:t>
      </w:r>
      <w:proofErr w:type="spellEnd"/>
      <w:r w:rsidRPr="004E68D7">
        <w:rPr>
          <w:rStyle w:val="FontStyle16"/>
          <w:sz w:val="28"/>
          <w:szCs w:val="28"/>
        </w:rPr>
        <w:t xml:space="preserve"> у подростков и молодежи мотивации к ведению здоро</w:t>
      </w:r>
      <w:r w:rsidRPr="004E68D7">
        <w:rPr>
          <w:rStyle w:val="FontStyle16"/>
          <w:sz w:val="28"/>
          <w:szCs w:val="28"/>
        </w:rPr>
        <w:softHyphen/>
        <w:t>вого и безопасного образа жизни.</w:t>
      </w:r>
    </w:p>
    <w:p w:rsidR="00BD68F8" w:rsidRPr="004E68D7" w:rsidRDefault="00BD68F8" w:rsidP="00BD68F8">
      <w:pPr>
        <w:ind w:firstLine="567"/>
      </w:pPr>
      <w:r w:rsidRPr="004E68D7">
        <w:t xml:space="preserve"> Программа представляет собой комплекс мероприятий, охватывающих основные актуальные направления молодежной политики в районе, и опр</w:t>
      </w:r>
      <w:r w:rsidRPr="004E68D7">
        <w:t>е</w:t>
      </w:r>
      <w:r w:rsidRPr="004E68D7">
        <w:t>деляет сферы первоочередного инвестирования районных ресурсов в мол</w:t>
      </w:r>
      <w:r w:rsidRPr="004E68D7">
        <w:t>о</w:t>
      </w:r>
      <w:r w:rsidRPr="004E68D7">
        <w:t>дежную политику Мамонтовского района.</w:t>
      </w:r>
    </w:p>
    <w:p w:rsidR="00BD68F8" w:rsidRPr="004E68D7" w:rsidRDefault="00BD68F8" w:rsidP="00BD68F8">
      <w:pPr>
        <w:ind w:firstLine="567"/>
      </w:pPr>
      <w:r w:rsidRPr="004E68D7">
        <w:t>Совокупная реализация всех элементов программы позволит вывести работу с молодежью в районе на уровень, соответствующий современным требованиям социально-экономического развития Алтайского края.</w:t>
      </w:r>
    </w:p>
    <w:p w:rsidR="00BD68F8" w:rsidRPr="004E68D7" w:rsidRDefault="00BD68F8" w:rsidP="00BD68F8">
      <w:pPr>
        <w:ind w:firstLine="567"/>
      </w:pPr>
      <w:r w:rsidRPr="004E68D7">
        <w:t>Комплексная реализация мероприятий программы позволит оптимиз</w:t>
      </w:r>
      <w:r w:rsidRPr="004E68D7">
        <w:t>и</w:t>
      </w:r>
      <w:r w:rsidRPr="004E68D7">
        <w:t>ровать использование имеющихся в районе организационных, администр</w:t>
      </w:r>
      <w:r w:rsidRPr="004E68D7">
        <w:t>а</w:t>
      </w:r>
      <w:r w:rsidRPr="004E68D7">
        <w:t>тивных, кадровых, финансовых ресурсов для достижения стратегической ц</w:t>
      </w:r>
      <w:r w:rsidRPr="004E68D7">
        <w:t>е</w:t>
      </w:r>
      <w:r w:rsidRPr="004E68D7">
        <w:t>ли работы с молодежью, проводить целенаправленную районную молоде</w:t>
      </w:r>
      <w:r w:rsidRPr="004E68D7">
        <w:t>ж</w:t>
      </w:r>
      <w:r w:rsidRPr="004E68D7">
        <w:t>ную политику, обеспечить дальнейшее развитие единых подходов к работе с молодежью на всех уровнях управления.</w:t>
      </w:r>
    </w:p>
    <w:p w:rsidR="00BD68F8" w:rsidRPr="004E68D7" w:rsidRDefault="00BD68F8" w:rsidP="00BD68F8">
      <w:pPr>
        <w:pStyle w:val="Style10"/>
        <w:widowControl/>
        <w:spacing w:before="254" w:line="240" w:lineRule="auto"/>
        <w:ind w:left="912" w:hanging="130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2. Приоритеты муниципальной молодёжной политики, цели, задачи и показатели достижения целей и решения задач, ожидаемые конечные результаты, сроки реализации подпрограммы</w:t>
      </w:r>
      <w:r w:rsidR="00C31467" w:rsidRPr="004E68D7">
        <w:rPr>
          <w:rStyle w:val="FontStyle16"/>
          <w:sz w:val="28"/>
          <w:szCs w:val="28"/>
        </w:rPr>
        <w:t xml:space="preserve"> 5</w:t>
      </w:r>
    </w:p>
    <w:p w:rsidR="00BD68F8" w:rsidRPr="004E68D7" w:rsidRDefault="00BD68F8" w:rsidP="00BD68F8">
      <w:pPr>
        <w:pStyle w:val="Style9"/>
        <w:widowControl/>
        <w:spacing w:before="235" w:line="240" w:lineRule="auto"/>
        <w:ind w:firstLine="701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Реализация муниципальной молодёжной политики в Мамонтовском районе будет осуществляться по следующим приоритетным направлениям: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696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развитие социальной активности молодежи: развитие движения добр</w:t>
      </w:r>
      <w:r w:rsidRPr="004E68D7">
        <w:rPr>
          <w:rStyle w:val="FontStyle16"/>
          <w:sz w:val="28"/>
          <w:szCs w:val="28"/>
        </w:rPr>
        <w:t>о</w:t>
      </w:r>
      <w:r w:rsidRPr="004E68D7">
        <w:rPr>
          <w:rStyle w:val="FontStyle16"/>
          <w:sz w:val="28"/>
          <w:szCs w:val="28"/>
        </w:rPr>
        <w:t>вольческой (волонтерской) деятельности молодежи, поддержка молодёжных инициатив;</w:t>
      </w:r>
    </w:p>
    <w:p w:rsidR="00BD68F8" w:rsidRPr="004E68D7" w:rsidRDefault="00BD68F8" w:rsidP="00BD68F8">
      <w:pPr>
        <w:pStyle w:val="Style9"/>
        <w:widowControl/>
        <w:spacing w:before="5" w:line="240" w:lineRule="auto"/>
        <w:ind w:firstLine="701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совершенствование системы гражданского, патриотического и духо</w:t>
      </w:r>
      <w:r w:rsidRPr="004E68D7">
        <w:rPr>
          <w:rStyle w:val="FontStyle16"/>
          <w:sz w:val="28"/>
          <w:szCs w:val="28"/>
        </w:rPr>
        <w:t>в</w:t>
      </w:r>
      <w:r w:rsidRPr="004E68D7">
        <w:rPr>
          <w:rStyle w:val="FontStyle16"/>
          <w:sz w:val="28"/>
          <w:szCs w:val="28"/>
        </w:rPr>
        <w:t>но-нравственного воспитания, профилактики религиозного и этнического экстремиз</w:t>
      </w:r>
      <w:r w:rsidRPr="004E68D7">
        <w:rPr>
          <w:rStyle w:val="FontStyle16"/>
          <w:sz w:val="28"/>
          <w:szCs w:val="28"/>
        </w:rPr>
        <w:softHyphen/>
        <w:t>ма; формирование в молодежной среде социально значимых уст</w:t>
      </w:r>
      <w:r w:rsidRPr="004E68D7">
        <w:rPr>
          <w:rStyle w:val="FontStyle16"/>
          <w:sz w:val="28"/>
          <w:szCs w:val="28"/>
        </w:rPr>
        <w:t>а</w:t>
      </w:r>
      <w:r w:rsidRPr="004E68D7">
        <w:rPr>
          <w:rStyle w:val="FontStyle16"/>
          <w:sz w:val="28"/>
          <w:szCs w:val="28"/>
        </w:rPr>
        <w:t>новок (здорового образа жизни, толерантности, традиционных нравственных и семейных ценностей и т.д.) с помощью мероприятий и информационных проектов;</w:t>
      </w:r>
    </w:p>
    <w:p w:rsidR="00BD68F8" w:rsidRPr="004E68D7" w:rsidRDefault="00BD68F8" w:rsidP="00BD68F8">
      <w:pPr>
        <w:pStyle w:val="Style9"/>
        <w:widowControl/>
        <w:spacing w:before="5" w:line="240" w:lineRule="auto"/>
        <w:ind w:firstLine="706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Другим приоритетным направлением муниципальной политики являе</w:t>
      </w:r>
      <w:r w:rsidRPr="004E68D7">
        <w:rPr>
          <w:rStyle w:val="FontStyle16"/>
          <w:sz w:val="28"/>
          <w:szCs w:val="28"/>
        </w:rPr>
        <w:t>т</w:t>
      </w:r>
      <w:r w:rsidRPr="004E68D7">
        <w:rPr>
          <w:rStyle w:val="FontStyle16"/>
          <w:sz w:val="28"/>
          <w:szCs w:val="28"/>
        </w:rPr>
        <w:t>ся укрепление здоровья детей и подростков посредством системы формир</w:t>
      </w:r>
      <w:r w:rsidRPr="004E68D7">
        <w:rPr>
          <w:rStyle w:val="FontStyle16"/>
          <w:sz w:val="28"/>
          <w:szCs w:val="28"/>
        </w:rPr>
        <w:t>о</w:t>
      </w:r>
      <w:r w:rsidRPr="004E68D7">
        <w:rPr>
          <w:rStyle w:val="FontStyle16"/>
          <w:sz w:val="28"/>
          <w:szCs w:val="28"/>
        </w:rPr>
        <w:t>вания культуры здорового и безопасного образа жизни. Данное направление работы предполагает: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701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оптимизацию структуры психолого-педагогического сопровождения участников образовательного процесса в рамках функционирова</w:t>
      </w:r>
      <w:r w:rsidRPr="004E68D7">
        <w:rPr>
          <w:rStyle w:val="FontStyle16"/>
          <w:sz w:val="28"/>
          <w:szCs w:val="28"/>
        </w:rPr>
        <w:softHyphen/>
        <w:t>ния КГБУСО «Территориальный центр социальной помощи семье и детям»;</w:t>
      </w:r>
    </w:p>
    <w:p w:rsidR="00BD68F8" w:rsidRPr="004E68D7" w:rsidRDefault="00BD68F8" w:rsidP="00BD68F8">
      <w:pPr>
        <w:pStyle w:val="Style3"/>
        <w:widowControl/>
        <w:spacing w:before="5"/>
        <w:ind w:left="710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организацию физкультурно-оздоровительной работы;</w:t>
      </w:r>
    </w:p>
    <w:p w:rsidR="00BD68F8" w:rsidRPr="004E68D7" w:rsidRDefault="00BD68F8" w:rsidP="00BD68F8">
      <w:pPr>
        <w:pStyle w:val="Style3"/>
        <w:widowControl/>
        <w:ind w:left="710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организацию воспитательно-профилактической работы;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701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lastRenderedPageBreak/>
        <w:t>продолжение модернизации инфраструктуры образовательных учре</w:t>
      </w:r>
      <w:r w:rsidRPr="004E68D7">
        <w:rPr>
          <w:rStyle w:val="FontStyle16"/>
          <w:sz w:val="28"/>
          <w:szCs w:val="28"/>
        </w:rPr>
        <w:t>ж</w:t>
      </w:r>
      <w:r w:rsidRPr="004E68D7">
        <w:rPr>
          <w:rStyle w:val="FontStyle16"/>
          <w:sz w:val="28"/>
          <w:szCs w:val="28"/>
        </w:rPr>
        <w:t>дений, направленной на обеспечение современных условий в области охраны здоровья.</w:t>
      </w:r>
    </w:p>
    <w:p w:rsidR="00BD68F8" w:rsidRPr="004E68D7" w:rsidRDefault="00BD68F8" w:rsidP="00BD68F8">
      <w:pPr>
        <w:pStyle w:val="Style3"/>
        <w:widowControl/>
        <w:ind w:left="710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Целями подпрограммы</w:t>
      </w:r>
      <w:r w:rsidR="00C31467" w:rsidRPr="004E68D7">
        <w:rPr>
          <w:rStyle w:val="FontStyle16"/>
          <w:sz w:val="28"/>
          <w:szCs w:val="28"/>
        </w:rPr>
        <w:t xml:space="preserve"> 5</w:t>
      </w:r>
      <w:r w:rsidRPr="004E68D7">
        <w:rPr>
          <w:rStyle w:val="FontStyle16"/>
          <w:sz w:val="28"/>
          <w:szCs w:val="28"/>
        </w:rPr>
        <w:t xml:space="preserve"> являются: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706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создание условий для успешной социализации и эффективной саморе</w:t>
      </w:r>
      <w:r w:rsidRPr="004E68D7">
        <w:rPr>
          <w:rStyle w:val="FontStyle16"/>
          <w:sz w:val="28"/>
          <w:szCs w:val="28"/>
        </w:rPr>
        <w:t>а</w:t>
      </w:r>
      <w:r w:rsidRPr="004E68D7">
        <w:rPr>
          <w:rStyle w:val="FontStyle16"/>
          <w:sz w:val="28"/>
          <w:szCs w:val="28"/>
        </w:rPr>
        <w:t>лиза</w:t>
      </w:r>
      <w:r w:rsidRPr="004E68D7">
        <w:rPr>
          <w:rStyle w:val="FontStyle16"/>
          <w:sz w:val="28"/>
          <w:szCs w:val="28"/>
        </w:rPr>
        <w:softHyphen/>
        <w:t>ции молодежи вне зависимости от социального статуса с последующей её интегра</w:t>
      </w:r>
      <w:r w:rsidRPr="004E68D7">
        <w:rPr>
          <w:rStyle w:val="FontStyle16"/>
          <w:sz w:val="28"/>
          <w:szCs w:val="28"/>
        </w:rPr>
        <w:softHyphen/>
        <w:t>цией в процессы социально-экономического, общественно-политического и куль</w:t>
      </w:r>
      <w:r w:rsidRPr="004E68D7">
        <w:rPr>
          <w:rStyle w:val="FontStyle16"/>
          <w:sz w:val="28"/>
          <w:szCs w:val="28"/>
        </w:rPr>
        <w:softHyphen/>
        <w:t>турного развития, предупреждение потерь и увелич</w:t>
      </w:r>
      <w:r w:rsidRPr="004E68D7">
        <w:rPr>
          <w:rStyle w:val="FontStyle16"/>
          <w:sz w:val="28"/>
          <w:szCs w:val="28"/>
        </w:rPr>
        <w:t>е</w:t>
      </w:r>
      <w:r w:rsidRPr="004E68D7">
        <w:rPr>
          <w:rStyle w:val="FontStyle16"/>
          <w:sz w:val="28"/>
          <w:szCs w:val="28"/>
        </w:rPr>
        <w:t>ние человеческого капитала региона и страны;</w:t>
      </w:r>
    </w:p>
    <w:p w:rsidR="00BD68F8" w:rsidRPr="004E68D7" w:rsidRDefault="00BD68F8" w:rsidP="00BD68F8">
      <w:pPr>
        <w:pStyle w:val="Style9"/>
        <w:widowControl/>
        <w:spacing w:before="62" w:line="240" w:lineRule="auto"/>
        <w:ind w:firstLine="0"/>
        <w:jc w:val="left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 xml:space="preserve">обеспечение прав несовершеннолетних на охрану здоровья при организации учебно-воспитательного процесса, качественный отдых и оздоровление. </w:t>
      </w:r>
    </w:p>
    <w:p w:rsidR="00BD68F8" w:rsidRPr="004E68D7" w:rsidRDefault="00BD68F8" w:rsidP="00BD68F8">
      <w:pPr>
        <w:pStyle w:val="Style9"/>
        <w:widowControl/>
        <w:spacing w:before="62" w:line="240" w:lineRule="auto"/>
        <w:ind w:firstLine="709"/>
        <w:jc w:val="left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Задачи Программы:</w:t>
      </w:r>
    </w:p>
    <w:p w:rsidR="00BD68F8" w:rsidRPr="004E68D7" w:rsidRDefault="00BD68F8" w:rsidP="00BD68F8">
      <w:r w:rsidRPr="004E68D7">
        <w:t>содействие патриотическому воспитанию и гражданскому образованию молодежи, формирование в молодежной среде социально значимых устан</w:t>
      </w:r>
      <w:r w:rsidRPr="004E68D7">
        <w:t>о</w:t>
      </w:r>
      <w:r w:rsidRPr="004E68D7">
        <w:t>вок (ЗОЖ, толерантности, традиционных нравственных и семейных ценн</w:t>
      </w:r>
      <w:r w:rsidRPr="004E68D7">
        <w:t>о</w:t>
      </w:r>
      <w:r w:rsidRPr="004E68D7">
        <w:t>стей и т.д.);</w:t>
      </w:r>
    </w:p>
    <w:p w:rsidR="00BD68F8" w:rsidRPr="004E68D7" w:rsidRDefault="00BD68F8" w:rsidP="00BD68F8">
      <w:r w:rsidRPr="004E68D7">
        <w:t>выработка эффективных форм взаимодействия всех субъектов соц</w:t>
      </w:r>
      <w:r w:rsidRPr="004E68D7">
        <w:t>и</w:t>
      </w:r>
      <w:r w:rsidRPr="004E68D7">
        <w:t>ального воспитания для решения актуальных проблем молодежи;</w:t>
      </w:r>
    </w:p>
    <w:p w:rsidR="00BD68F8" w:rsidRPr="004E68D7" w:rsidRDefault="00BD68F8" w:rsidP="00BD68F8">
      <w:r w:rsidRPr="004E68D7">
        <w:t>развитие социальной активности молодежи и традиций преемственн</w:t>
      </w:r>
      <w:r w:rsidRPr="004E68D7">
        <w:t>о</w:t>
      </w:r>
      <w:r w:rsidRPr="004E68D7">
        <w:t>сти опыта старших поколений;</w:t>
      </w:r>
    </w:p>
    <w:p w:rsidR="00BD68F8" w:rsidRPr="004E68D7" w:rsidRDefault="00BD68F8" w:rsidP="00BD68F8">
      <w:r w:rsidRPr="004E68D7">
        <w:t>реализация системы информирования молодежи о возможностях уч</w:t>
      </w:r>
      <w:r w:rsidRPr="004E68D7">
        <w:t>а</w:t>
      </w:r>
      <w:r w:rsidRPr="004E68D7">
        <w:t>стия в мероприятиях по социально-экономическому, общественно-политическому и культурному развитию района;</w:t>
      </w:r>
    </w:p>
    <w:p w:rsidR="00BD68F8" w:rsidRPr="004E68D7" w:rsidRDefault="00BD68F8" w:rsidP="00BD68F8">
      <w:r w:rsidRPr="004E68D7">
        <w:t>формирование у молодежи представления о здоровом образе жизни.</w:t>
      </w:r>
    </w:p>
    <w:p w:rsidR="00BD68F8" w:rsidRPr="004E68D7" w:rsidRDefault="00BD68F8" w:rsidP="00BD68F8">
      <w:pPr>
        <w:pStyle w:val="Style9"/>
        <w:widowControl/>
        <w:spacing w:line="240" w:lineRule="auto"/>
        <w:ind w:left="720" w:firstLine="0"/>
        <w:jc w:val="left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Реализация подпрограммы обеспечит достижение следующих резул</w:t>
      </w:r>
      <w:r w:rsidRPr="004E68D7">
        <w:rPr>
          <w:rStyle w:val="FontStyle16"/>
          <w:sz w:val="28"/>
          <w:szCs w:val="28"/>
        </w:rPr>
        <w:t>ь</w:t>
      </w:r>
      <w:r w:rsidRPr="004E68D7">
        <w:rPr>
          <w:rStyle w:val="FontStyle16"/>
          <w:sz w:val="28"/>
          <w:szCs w:val="28"/>
        </w:rPr>
        <w:t>татов: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701"/>
        <w:rPr>
          <w:rStyle w:val="FontStyle16"/>
          <w:sz w:val="28"/>
          <w:szCs w:val="28"/>
        </w:rPr>
      </w:pPr>
      <w:proofErr w:type="gramStart"/>
      <w:r w:rsidRPr="004E68D7">
        <w:rPr>
          <w:rStyle w:val="FontStyle16"/>
          <w:sz w:val="28"/>
          <w:szCs w:val="28"/>
        </w:rPr>
        <w:t>увеличение доли молодых людей в возрасте от 14 до 30 лет, вовлече</w:t>
      </w:r>
      <w:r w:rsidRPr="004E68D7">
        <w:rPr>
          <w:rStyle w:val="FontStyle16"/>
          <w:sz w:val="28"/>
          <w:szCs w:val="28"/>
        </w:rPr>
        <w:t>н</w:t>
      </w:r>
      <w:r w:rsidRPr="004E68D7">
        <w:rPr>
          <w:rStyle w:val="FontStyle16"/>
          <w:sz w:val="28"/>
          <w:szCs w:val="28"/>
        </w:rPr>
        <w:t>ных в реализуемые органами исполнительной власти проекты и программы в сфере мо</w:t>
      </w:r>
      <w:r w:rsidRPr="004E68D7">
        <w:rPr>
          <w:rStyle w:val="FontStyle16"/>
          <w:sz w:val="28"/>
          <w:szCs w:val="28"/>
        </w:rPr>
        <w:softHyphen/>
        <w:t>лодёжной политики, в общей численности молодежи в возрасте от 14 до 30 лет до 10%;</w:t>
      </w:r>
      <w:proofErr w:type="gramEnd"/>
    </w:p>
    <w:p w:rsidR="00BD68F8" w:rsidRPr="004E68D7" w:rsidRDefault="00BD68F8" w:rsidP="00BD68F8">
      <w:pPr>
        <w:pStyle w:val="Style3"/>
        <w:widowControl/>
        <w:spacing w:before="5"/>
        <w:ind w:left="34" w:firstLine="675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увеличение удельного веса численности молодых людей в возрасте от 14 до 30 лет, принимающих участие в добровольческой деятельности, в о</w:t>
      </w:r>
      <w:r w:rsidRPr="004E68D7">
        <w:rPr>
          <w:rStyle w:val="FontStyle16"/>
          <w:sz w:val="28"/>
          <w:szCs w:val="28"/>
        </w:rPr>
        <w:t>б</w:t>
      </w:r>
      <w:r w:rsidRPr="004E68D7">
        <w:rPr>
          <w:rStyle w:val="FontStyle16"/>
          <w:sz w:val="28"/>
          <w:szCs w:val="28"/>
        </w:rPr>
        <w:t>щей численности молодежи от 14 до 30 лет, до 5%;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706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увеличение удельного веса численности молодых людей в возрасте от 14 до 30 лет, вовлеченных в реализуемые органами исполнительной власти проекты и программы в сфере поддержки талант</w:t>
      </w:r>
      <w:r w:rsidRPr="004E68D7">
        <w:rPr>
          <w:rStyle w:val="FontStyle16"/>
          <w:sz w:val="28"/>
          <w:szCs w:val="28"/>
        </w:rPr>
        <w:softHyphen/>
        <w:t>ливой молодежи, в общем количестве молодежи от 14 до 30 лет до 5%;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706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увеличение доли муниципальных образований района, реализующих проекты и программы по работе с молодежью, оказавшейся в трудной жи</w:t>
      </w:r>
      <w:r w:rsidRPr="004E68D7">
        <w:rPr>
          <w:rStyle w:val="FontStyle16"/>
          <w:sz w:val="28"/>
          <w:szCs w:val="28"/>
        </w:rPr>
        <w:t>з</w:t>
      </w:r>
      <w:r w:rsidRPr="004E68D7">
        <w:rPr>
          <w:rStyle w:val="FontStyle16"/>
          <w:sz w:val="28"/>
          <w:szCs w:val="28"/>
        </w:rPr>
        <w:t>ненной ситуации, в общей численности муниципальных образований района до 100%.</w:t>
      </w:r>
    </w:p>
    <w:p w:rsidR="00BD68F8" w:rsidRPr="004E68D7" w:rsidRDefault="00BD68F8" w:rsidP="00BD68F8">
      <w:pPr>
        <w:pStyle w:val="Style4"/>
        <w:widowControl/>
        <w:tabs>
          <w:tab w:val="left" w:pos="9355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</w:p>
    <w:p w:rsidR="00BD68F8" w:rsidRPr="004E68D7" w:rsidRDefault="00BD68F8" w:rsidP="00BD68F8">
      <w:pPr>
        <w:pStyle w:val="Style2"/>
        <w:widowControl/>
        <w:spacing w:before="24" w:line="240" w:lineRule="auto"/>
        <w:jc w:val="center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lastRenderedPageBreak/>
        <w:t>3. Объем финансирования подпрограммы 3</w:t>
      </w:r>
    </w:p>
    <w:p w:rsidR="00BD68F8" w:rsidRPr="004E68D7" w:rsidRDefault="00BD68F8" w:rsidP="00BD68F8">
      <w:pPr>
        <w:pStyle w:val="Style2"/>
        <w:widowControl/>
        <w:spacing w:before="24" w:line="240" w:lineRule="auto"/>
        <w:jc w:val="center"/>
        <w:rPr>
          <w:rStyle w:val="FontStyle16"/>
          <w:sz w:val="28"/>
          <w:szCs w:val="28"/>
        </w:rPr>
      </w:pPr>
    </w:p>
    <w:p w:rsidR="00BD68F8" w:rsidRPr="004E68D7" w:rsidRDefault="00BD68F8" w:rsidP="00BD68F8">
      <w:pPr>
        <w:pStyle w:val="Style9"/>
        <w:widowControl/>
        <w:spacing w:line="240" w:lineRule="auto"/>
        <w:ind w:firstLine="701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 xml:space="preserve">Объем финансирования подпрограммы из районного бюджета - </w:t>
      </w:r>
      <w:r w:rsidR="004E68D7" w:rsidRPr="004E68D7">
        <w:rPr>
          <w:rStyle w:val="FontStyle16"/>
          <w:sz w:val="28"/>
          <w:szCs w:val="28"/>
        </w:rPr>
        <w:t>50</w:t>
      </w:r>
      <w:r w:rsidRPr="004E68D7">
        <w:rPr>
          <w:rStyle w:val="FontStyle16"/>
          <w:sz w:val="28"/>
          <w:szCs w:val="28"/>
        </w:rPr>
        <w:t xml:space="preserve"> тыс. рублей. 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701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Объем финансирования программы подлежит ежегодному уточнению при формировании районного бюджета на очередной финансовый год и на плановый период.</w:t>
      </w:r>
    </w:p>
    <w:p w:rsidR="00BD68F8" w:rsidRPr="004E68D7" w:rsidRDefault="00BD68F8" w:rsidP="00BD68F8">
      <w:pPr>
        <w:pStyle w:val="Style9"/>
        <w:widowControl/>
        <w:spacing w:line="240" w:lineRule="auto"/>
        <w:ind w:firstLine="701"/>
        <w:rPr>
          <w:sz w:val="28"/>
          <w:szCs w:val="28"/>
        </w:rPr>
      </w:pPr>
      <w:r w:rsidRPr="004E68D7">
        <w:rPr>
          <w:rStyle w:val="FontStyle16"/>
          <w:sz w:val="28"/>
          <w:szCs w:val="28"/>
        </w:rPr>
        <w:t>В случае экономии средств районного бюджета при реализации одного из ме</w:t>
      </w:r>
      <w:r w:rsidRPr="004E68D7">
        <w:rPr>
          <w:rStyle w:val="FontStyle16"/>
          <w:sz w:val="28"/>
          <w:szCs w:val="28"/>
        </w:rPr>
        <w:softHyphen/>
        <w:t>роприятий подпрограммы допускается перераспределение данных средств на осу</w:t>
      </w:r>
      <w:r w:rsidRPr="004E68D7">
        <w:rPr>
          <w:rStyle w:val="FontStyle16"/>
          <w:sz w:val="28"/>
          <w:szCs w:val="28"/>
        </w:rPr>
        <w:softHyphen/>
        <w:t>ществление иных программных мероприятий в рамках объ</w:t>
      </w:r>
      <w:r w:rsidRPr="004E68D7">
        <w:rPr>
          <w:rStyle w:val="FontStyle16"/>
          <w:sz w:val="28"/>
          <w:szCs w:val="28"/>
        </w:rPr>
        <w:t>е</w:t>
      </w:r>
      <w:r w:rsidRPr="004E68D7">
        <w:rPr>
          <w:rStyle w:val="FontStyle16"/>
          <w:sz w:val="28"/>
          <w:szCs w:val="28"/>
        </w:rPr>
        <w:t>мов финансирования, утвержденных в районном бюджете на соответству</w:t>
      </w:r>
      <w:r w:rsidRPr="004E68D7">
        <w:rPr>
          <w:rStyle w:val="FontStyle16"/>
          <w:sz w:val="28"/>
          <w:szCs w:val="28"/>
        </w:rPr>
        <w:t>ю</w:t>
      </w:r>
      <w:r w:rsidRPr="004E68D7">
        <w:rPr>
          <w:rStyle w:val="FontStyle16"/>
          <w:sz w:val="28"/>
          <w:szCs w:val="28"/>
        </w:rPr>
        <w:t>щий год и на плановый период.</w:t>
      </w:r>
    </w:p>
    <w:p w:rsidR="00BD68F8" w:rsidRPr="004E68D7" w:rsidRDefault="00BD68F8" w:rsidP="00BD68F8">
      <w:pPr>
        <w:pStyle w:val="Style4"/>
        <w:widowControl/>
        <w:tabs>
          <w:tab w:val="left" w:pos="9355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</w:p>
    <w:p w:rsidR="00021119" w:rsidRPr="004E68D7" w:rsidRDefault="00021119" w:rsidP="00021119">
      <w:pPr>
        <w:pStyle w:val="s1"/>
        <w:spacing w:before="0" w:beforeAutospacing="0" w:after="0" w:afterAutospacing="0" w:line="240" w:lineRule="exact"/>
        <w:jc w:val="center"/>
        <w:outlineLvl w:val="0"/>
        <w:rPr>
          <w:sz w:val="28"/>
          <w:szCs w:val="28"/>
        </w:rPr>
      </w:pPr>
      <w:r w:rsidRPr="004E68D7">
        <w:rPr>
          <w:sz w:val="28"/>
          <w:szCs w:val="28"/>
        </w:rPr>
        <w:t>ПОДПРОГРАММА 6</w:t>
      </w:r>
    </w:p>
    <w:p w:rsidR="00021119" w:rsidRPr="004E68D7" w:rsidRDefault="00021119" w:rsidP="00021119">
      <w:pPr>
        <w:pStyle w:val="Style9"/>
        <w:widowControl/>
        <w:spacing w:line="240" w:lineRule="auto"/>
        <w:ind w:firstLine="701"/>
        <w:jc w:val="center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«Создание современных условий в образовательных организациях М</w:t>
      </w:r>
      <w:r w:rsidRPr="004E68D7">
        <w:rPr>
          <w:rStyle w:val="FontStyle16"/>
          <w:sz w:val="28"/>
          <w:szCs w:val="28"/>
        </w:rPr>
        <w:t>а</w:t>
      </w:r>
      <w:r w:rsidRPr="004E68D7">
        <w:rPr>
          <w:rStyle w:val="FontStyle16"/>
          <w:sz w:val="28"/>
          <w:szCs w:val="28"/>
        </w:rPr>
        <w:t>монтовского района» муниципальной программы Мамонтовского района «Развитие образования в Мамонтовском районе»</w:t>
      </w:r>
    </w:p>
    <w:p w:rsidR="00021119" w:rsidRPr="004E68D7" w:rsidRDefault="00021119" w:rsidP="00021119">
      <w:pPr>
        <w:pStyle w:val="Style9"/>
        <w:widowControl/>
        <w:spacing w:line="240" w:lineRule="auto"/>
        <w:ind w:firstLine="701"/>
        <w:rPr>
          <w:rStyle w:val="FontStyle16"/>
          <w:sz w:val="28"/>
          <w:szCs w:val="28"/>
        </w:rPr>
      </w:pPr>
    </w:p>
    <w:p w:rsidR="00021119" w:rsidRPr="004E68D7" w:rsidRDefault="00021119" w:rsidP="00021119">
      <w:pPr>
        <w:pStyle w:val="s1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4E68D7">
        <w:rPr>
          <w:sz w:val="28"/>
          <w:szCs w:val="28"/>
        </w:rPr>
        <w:t>ПАСПОРТ</w:t>
      </w:r>
    </w:p>
    <w:p w:rsidR="00021119" w:rsidRPr="004E68D7" w:rsidRDefault="00021119" w:rsidP="00021119">
      <w:pPr>
        <w:pStyle w:val="s1"/>
        <w:spacing w:before="0" w:beforeAutospacing="0" w:after="0" w:afterAutospacing="0" w:line="240" w:lineRule="exact"/>
        <w:jc w:val="center"/>
        <w:rPr>
          <w:sz w:val="28"/>
          <w:szCs w:val="28"/>
        </w:rPr>
      </w:pPr>
      <w:r w:rsidRPr="004E68D7">
        <w:rPr>
          <w:sz w:val="28"/>
          <w:szCs w:val="28"/>
        </w:rPr>
        <w:t>подпрограммы 6 «</w:t>
      </w:r>
      <w:r w:rsidRPr="004E68D7">
        <w:rPr>
          <w:rStyle w:val="FontStyle16"/>
          <w:sz w:val="28"/>
          <w:szCs w:val="28"/>
        </w:rPr>
        <w:t>Создание современных условий в образовательных орг</w:t>
      </w:r>
      <w:r w:rsidRPr="004E68D7">
        <w:rPr>
          <w:rStyle w:val="FontStyle16"/>
          <w:sz w:val="28"/>
          <w:szCs w:val="28"/>
        </w:rPr>
        <w:t>а</w:t>
      </w:r>
      <w:r w:rsidRPr="004E68D7">
        <w:rPr>
          <w:rStyle w:val="FontStyle16"/>
          <w:sz w:val="28"/>
          <w:szCs w:val="28"/>
        </w:rPr>
        <w:t>низациях Мамонтовского района»</w:t>
      </w:r>
      <w:r w:rsidR="004E68D7">
        <w:rPr>
          <w:rStyle w:val="FontStyle16"/>
          <w:sz w:val="28"/>
          <w:szCs w:val="28"/>
        </w:rPr>
        <w:t xml:space="preserve"> </w:t>
      </w:r>
      <w:r w:rsidRPr="004E68D7">
        <w:rPr>
          <w:sz w:val="28"/>
          <w:szCs w:val="28"/>
        </w:rPr>
        <w:t>муниципальной программы Мамонтовск</w:t>
      </w:r>
      <w:r w:rsidRPr="004E68D7">
        <w:rPr>
          <w:sz w:val="28"/>
          <w:szCs w:val="28"/>
        </w:rPr>
        <w:t>о</w:t>
      </w:r>
      <w:r w:rsidRPr="004E68D7">
        <w:rPr>
          <w:sz w:val="28"/>
          <w:szCs w:val="28"/>
        </w:rPr>
        <w:t>го района «Развитие образования в Мамонтовском районе»</w:t>
      </w:r>
    </w:p>
    <w:p w:rsidR="00021119" w:rsidRPr="004E68D7" w:rsidRDefault="00021119" w:rsidP="00021119">
      <w:pPr>
        <w:pStyle w:val="Style4"/>
        <w:widowControl/>
        <w:tabs>
          <w:tab w:val="left" w:pos="9355"/>
        </w:tabs>
        <w:spacing w:line="240" w:lineRule="auto"/>
        <w:ind w:right="-1"/>
        <w:rPr>
          <w:rStyle w:val="FontStyle16"/>
          <w:sz w:val="28"/>
          <w:szCs w:val="28"/>
        </w:rPr>
      </w:pPr>
    </w:p>
    <w:p w:rsidR="00BD68F8" w:rsidRPr="004E68D7" w:rsidRDefault="00BD68F8" w:rsidP="00BD68F8">
      <w:pPr>
        <w:autoSpaceDE w:val="0"/>
        <w:autoSpaceDN w:val="0"/>
        <w:adjustRightInd w:val="0"/>
        <w:spacing w:line="322" w:lineRule="exact"/>
        <w:ind w:right="53" w:firstLine="0"/>
        <w:jc w:val="center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1.Паспорт подпрограммы</w:t>
      </w: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/>
      </w:tblPr>
      <w:tblGrid>
        <w:gridCol w:w="2720"/>
        <w:gridCol w:w="114"/>
        <w:gridCol w:w="6718"/>
      </w:tblGrid>
      <w:tr w:rsidR="00021119" w:rsidRPr="004E68D7" w:rsidTr="00F21C08">
        <w:trPr>
          <w:trHeight w:val="1213"/>
          <w:tblCellSpacing w:w="5" w:type="nil"/>
        </w:trPr>
        <w:tc>
          <w:tcPr>
            <w:tcW w:w="2720" w:type="dxa"/>
          </w:tcPr>
          <w:p w:rsidR="00021119" w:rsidRPr="004E68D7" w:rsidRDefault="00021119" w:rsidP="00F21C0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Ответственный и</w:t>
            </w:r>
            <w:r w:rsidRPr="004E68D7">
              <w:rPr>
                <w:sz w:val="28"/>
                <w:szCs w:val="28"/>
              </w:rPr>
              <w:t>с</w:t>
            </w:r>
            <w:r w:rsidRPr="004E68D7">
              <w:rPr>
                <w:sz w:val="28"/>
                <w:szCs w:val="28"/>
              </w:rPr>
              <w:t>полнитель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832" w:type="dxa"/>
            <w:gridSpan w:val="2"/>
          </w:tcPr>
          <w:p w:rsidR="00021119" w:rsidRPr="004E68D7" w:rsidRDefault="00021119" w:rsidP="00F21C08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Комитет Администрации Мамонтовского района по образованию</w:t>
            </w:r>
          </w:p>
        </w:tc>
      </w:tr>
      <w:tr w:rsidR="00021119" w:rsidRPr="004E68D7" w:rsidTr="00021119">
        <w:trPr>
          <w:trHeight w:val="1378"/>
          <w:tblCellSpacing w:w="5" w:type="nil"/>
        </w:trPr>
        <w:tc>
          <w:tcPr>
            <w:tcW w:w="2834" w:type="dxa"/>
            <w:gridSpan w:val="2"/>
          </w:tcPr>
          <w:p w:rsidR="00021119" w:rsidRPr="004E68D7" w:rsidRDefault="00021119" w:rsidP="00F21C0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Участники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718" w:type="dxa"/>
          </w:tcPr>
          <w:p w:rsidR="00021119" w:rsidRPr="004E68D7" w:rsidRDefault="00021119" w:rsidP="00F21C08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организации, осуществляющие образовательную де</w:t>
            </w:r>
            <w:r w:rsidRPr="004E68D7">
              <w:rPr>
                <w:sz w:val="28"/>
                <w:szCs w:val="28"/>
              </w:rPr>
              <w:t>я</w:t>
            </w:r>
            <w:r w:rsidRPr="004E68D7">
              <w:rPr>
                <w:sz w:val="28"/>
                <w:szCs w:val="28"/>
              </w:rPr>
              <w:t>тельность;</w:t>
            </w:r>
          </w:p>
          <w:p w:rsidR="00021119" w:rsidRPr="004E68D7" w:rsidRDefault="00021119" w:rsidP="00F21C08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комитет Администрации Мамонтовского </w:t>
            </w:r>
            <w:proofErr w:type="spellStart"/>
            <w:r w:rsidRPr="004E68D7">
              <w:rPr>
                <w:sz w:val="28"/>
                <w:szCs w:val="28"/>
              </w:rPr>
              <w:t>рйона</w:t>
            </w:r>
            <w:proofErr w:type="spellEnd"/>
            <w:r w:rsidRPr="004E68D7">
              <w:rPr>
                <w:sz w:val="28"/>
                <w:szCs w:val="28"/>
              </w:rPr>
              <w:t xml:space="preserve"> по а</w:t>
            </w:r>
            <w:r w:rsidRPr="004E68D7">
              <w:rPr>
                <w:sz w:val="28"/>
                <w:szCs w:val="28"/>
              </w:rPr>
              <w:t>р</w:t>
            </w:r>
            <w:r w:rsidRPr="004E68D7">
              <w:rPr>
                <w:sz w:val="28"/>
                <w:szCs w:val="28"/>
              </w:rPr>
              <w:t>хитектуре, строительству и ЖКХ</w:t>
            </w:r>
          </w:p>
        </w:tc>
      </w:tr>
      <w:tr w:rsidR="00021119" w:rsidRPr="004E68D7" w:rsidTr="00021119">
        <w:trPr>
          <w:trHeight w:val="737"/>
          <w:tblCellSpacing w:w="5" w:type="nil"/>
        </w:trPr>
        <w:tc>
          <w:tcPr>
            <w:tcW w:w="2720" w:type="dxa"/>
          </w:tcPr>
          <w:p w:rsidR="00021119" w:rsidRPr="004E68D7" w:rsidRDefault="00021119" w:rsidP="00F21C0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Цель подпрогра</w:t>
            </w:r>
            <w:r w:rsidRPr="004E68D7">
              <w:rPr>
                <w:sz w:val="28"/>
                <w:szCs w:val="28"/>
              </w:rPr>
              <w:t>м</w:t>
            </w:r>
            <w:r w:rsidRPr="004E68D7">
              <w:rPr>
                <w:sz w:val="28"/>
                <w:szCs w:val="28"/>
              </w:rPr>
              <w:t xml:space="preserve">мы </w:t>
            </w:r>
          </w:p>
        </w:tc>
        <w:tc>
          <w:tcPr>
            <w:tcW w:w="6832" w:type="dxa"/>
            <w:gridSpan w:val="2"/>
          </w:tcPr>
          <w:p w:rsidR="00021119" w:rsidRPr="004E68D7" w:rsidRDefault="00021119" w:rsidP="00021119">
            <w:pPr>
              <w:pStyle w:val="3"/>
              <w:numPr>
                <w:ilvl w:val="0"/>
                <w:numId w:val="0"/>
              </w:numPr>
              <w:rPr>
                <w:spacing w:val="-4"/>
                <w:sz w:val="28"/>
                <w:szCs w:val="28"/>
              </w:rPr>
            </w:pPr>
            <w:r w:rsidRPr="004E68D7">
              <w:rPr>
                <w:spacing w:val="-4"/>
                <w:sz w:val="28"/>
                <w:szCs w:val="28"/>
              </w:rPr>
              <w:t>создание условий, отвечающих современным требован</w:t>
            </w:r>
            <w:r w:rsidRPr="004E68D7">
              <w:rPr>
                <w:spacing w:val="-4"/>
                <w:sz w:val="28"/>
                <w:szCs w:val="28"/>
              </w:rPr>
              <w:t>и</w:t>
            </w:r>
            <w:r w:rsidR="004E68D7">
              <w:rPr>
                <w:spacing w:val="-4"/>
                <w:sz w:val="28"/>
                <w:szCs w:val="28"/>
              </w:rPr>
              <w:t>ям, в образовательных организ</w:t>
            </w:r>
            <w:r w:rsidRPr="004E68D7">
              <w:rPr>
                <w:spacing w:val="-4"/>
                <w:sz w:val="28"/>
                <w:szCs w:val="28"/>
              </w:rPr>
              <w:t xml:space="preserve">ациях  </w:t>
            </w:r>
            <w:r w:rsidRPr="004E68D7">
              <w:rPr>
                <w:sz w:val="28"/>
                <w:szCs w:val="28"/>
              </w:rPr>
              <w:t>Мамонтовского района</w:t>
            </w:r>
          </w:p>
        </w:tc>
      </w:tr>
      <w:tr w:rsidR="00021119" w:rsidRPr="004E68D7" w:rsidTr="00F21C08">
        <w:trPr>
          <w:trHeight w:val="20"/>
          <w:tblCellSpacing w:w="5" w:type="nil"/>
        </w:trPr>
        <w:tc>
          <w:tcPr>
            <w:tcW w:w="2720" w:type="dxa"/>
          </w:tcPr>
          <w:p w:rsidR="00021119" w:rsidRPr="004E68D7" w:rsidRDefault="00021119" w:rsidP="00F21C0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Задачи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  <w:gridSpan w:val="2"/>
          </w:tcPr>
          <w:p w:rsidR="00021119" w:rsidRPr="004E68D7" w:rsidRDefault="004E68D7" w:rsidP="00F21C08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</w:t>
            </w:r>
            <w:r w:rsidR="00021119" w:rsidRPr="004E68D7">
              <w:rPr>
                <w:sz w:val="28"/>
                <w:szCs w:val="28"/>
              </w:rPr>
              <w:t xml:space="preserve">-техническое, информационно-методическое и </w:t>
            </w:r>
            <w:proofErr w:type="spellStart"/>
            <w:r w:rsidR="00021119" w:rsidRPr="004E68D7">
              <w:rPr>
                <w:sz w:val="28"/>
                <w:szCs w:val="28"/>
              </w:rPr>
              <w:t>ресурсоное</w:t>
            </w:r>
            <w:proofErr w:type="spellEnd"/>
            <w:r w:rsidR="00021119" w:rsidRPr="004E68D7">
              <w:rPr>
                <w:sz w:val="28"/>
                <w:szCs w:val="28"/>
              </w:rPr>
              <w:t xml:space="preserve"> обеспечение деятельности образовательных организаций, повышение уровня их безопасности</w:t>
            </w:r>
            <w:r w:rsidR="00725516" w:rsidRPr="004E68D7">
              <w:rPr>
                <w:sz w:val="28"/>
                <w:szCs w:val="28"/>
              </w:rPr>
              <w:t>;</w:t>
            </w:r>
          </w:p>
          <w:p w:rsidR="00725516" w:rsidRPr="004E68D7" w:rsidRDefault="00725516" w:rsidP="00F21C08">
            <w:pPr>
              <w:pStyle w:val="3"/>
              <w:numPr>
                <w:ilvl w:val="0"/>
                <w:numId w:val="0"/>
              </w:numPr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Реализация регионального проекта «Цифровая образ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вательная среда»;</w:t>
            </w:r>
          </w:p>
        </w:tc>
      </w:tr>
      <w:tr w:rsidR="00021119" w:rsidRPr="004E68D7" w:rsidTr="00F21C08">
        <w:trPr>
          <w:trHeight w:val="20"/>
          <w:tblCellSpacing w:w="5" w:type="nil"/>
        </w:trPr>
        <w:tc>
          <w:tcPr>
            <w:tcW w:w="2720" w:type="dxa"/>
          </w:tcPr>
          <w:p w:rsidR="00021119" w:rsidRPr="004E68D7" w:rsidRDefault="00021119" w:rsidP="00F21C0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Перечень мер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lastRenderedPageBreak/>
              <w:t>приятий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  <w:gridSpan w:val="2"/>
          </w:tcPr>
          <w:p w:rsidR="00725516" w:rsidRPr="004E68D7" w:rsidRDefault="00725516" w:rsidP="00725516">
            <w:pPr>
              <w:autoSpaceDE w:val="0"/>
              <w:autoSpaceDN w:val="0"/>
              <w:adjustRightInd w:val="0"/>
              <w:ind w:right="57" w:firstLine="0"/>
            </w:pPr>
            <w:r w:rsidRPr="004E68D7">
              <w:lastRenderedPageBreak/>
              <w:t>внедрение и развитие цифрового управления, цифр</w:t>
            </w:r>
            <w:r w:rsidRPr="004E68D7">
              <w:t>о</w:t>
            </w:r>
            <w:r w:rsidRPr="004E68D7">
              <w:lastRenderedPageBreak/>
              <w:t>вого взаимодействия в образовании;</w:t>
            </w:r>
          </w:p>
          <w:p w:rsidR="00725516" w:rsidRPr="004E68D7" w:rsidRDefault="00725516" w:rsidP="00725516">
            <w:pPr>
              <w:autoSpaceDE w:val="0"/>
              <w:autoSpaceDN w:val="0"/>
              <w:adjustRightInd w:val="0"/>
              <w:ind w:right="57" w:firstLine="0"/>
            </w:pPr>
            <w:r w:rsidRPr="004E68D7">
              <w:t>обеспечение информационной открытости образов</w:t>
            </w:r>
            <w:r w:rsidRPr="004E68D7">
              <w:t>а</w:t>
            </w:r>
            <w:r w:rsidRPr="004E68D7">
              <w:t>тельных организаций;</w:t>
            </w:r>
          </w:p>
          <w:p w:rsidR="00725516" w:rsidRPr="004E68D7" w:rsidRDefault="00725516" w:rsidP="00725516">
            <w:pPr>
              <w:autoSpaceDE w:val="0"/>
              <w:autoSpaceDN w:val="0"/>
              <w:adjustRightInd w:val="0"/>
              <w:ind w:right="57" w:firstLine="0"/>
            </w:pPr>
            <w:r w:rsidRPr="004E68D7">
              <w:t>обеспечение деятельности организаций, занимающи</w:t>
            </w:r>
            <w:r w:rsidRPr="004E68D7">
              <w:t>х</w:t>
            </w:r>
            <w:r w:rsidRPr="004E68D7">
              <w:t xml:space="preserve">ся организационно-техническим, </w:t>
            </w:r>
            <w:proofErr w:type="spellStart"/>
            <w:r w:rsidRPr="004E68D7">
              <w:t>информационно-методи-ческим</w:t>
            </w:r>
            <w:proofErr w:type="spellEnd"/>
            <w:r w:rsidRPr="004E68D7">
              <w:t xml:space="preserve"> и ресурсным обеспечением организ</w:t>
            </w:r>
            <w:r w:rsidRPr="004E68D7">
              <w:t>а</w:t>
            </w:r>
            <w:r w:rsidRPr="004E68D7">
              <w:t>ций системы образования;</w:t>
            </w:r>
          </w:p>
          <w:p w:rsidR="00725516" w:rsidRPr="004E68D7" w:rsidRDefault="00725516" w:rsidP="00725516">
            <w:pPr>
              <w:autoSpaceDE w:val="0"/>
              <w:autoSpaceDN w:val="0"/>
              <w:adjustRightInd w:val="0"/>
              <w:ind w:right="57" w:firstLine="0"/>
            </w:pPr>
            <w:r w:rsidRPr="004E68D7">
              <w:t>повышение уровня пожарной безопасности организ</w:t>
            </w:r>
            <w:r w:rsidRPr="004E68D7">
              <w:t>а</w:t>
            </w:r>
            <w:r w:rsidRPr="004E68D7">
              <w:t>ций, подведомственных комитету Администрации Мамонтовского района по образованию;</w:t>
            </w:r>
          </w:p>
          <w:p w:rsidR="00021119" w:rsidRPr="004E68D7" w:rsidRDefault="00725516" w:rsidP="00725516">
            <w:pPr>
              <w:autoSpaceDE w:val="0"/>
              <w:autoSpaceDN w:val="0"/>
              <w:adjustRightInd w:val="0"/>
              <w:ind w:right="57" w:firstLine="0"/>
            </w:pPr>
            <w:r w:rsidRPr="004E68D7">
              <w:t>мероприятия регионального проекта «Цифровая обр</w:t>
            </w:r>
            <w:r w:rsidRPr="004E68D7">
              <w:t>а</w:t>
            </w:r>
            <w:r w:rsidRPr="004E68D7">
              <w:t>зовательная среда»</w:t>
            </w:r>
          </w:p>
        </w:tc>
      </w:tr>
      <w:tr w:rsidR="00021119" w:rsidRPr="004E68D7" w:rsidTr="00F21C08">
        <w:trPr>
          <w:trHeight w:val="20"/>
          <w:tblCellSpacing w:w="5" w:type="nil"/>
        </w:trPr>
        <w:tc>
          <w:tcPr>
            <w:tcW w:w="2720" w:type="dxa"/>
          </w:tcPr>
          <w:p w:rsidR="00021119" w:rsidRPr="004E68D7" w:rsidRDefault="00021119" w:rsidP="00F21C0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br w:type="page"/>
              <w:t>Показатели по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>программы</w:t>
            </w:r>
          </w:p>
        </w:tc>
        <w:tc>
          <w:tcPr>
            <w:tcW w:w="6832" w:type="dxa"/>
            <w:gridSpan w:val="2"/>
          </w:tcPr>
          <w:p w:rsidR="00725516" w:rsidRPr="004E68D7" w:rsidRDefault="00725516" w:rsidP="00725516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доля   муниципальных образовательных организаций, использующих цифровые технологии в администр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тивно-управленческой деятельности (в том числе для учета контингента и движения обучающихся, форм</w:t>
            </w:r>
            <w:r w:rsidRPr="004E68D7">
              <w:rPr>
                <w:sz w:val="28"/>
                <w:szCs w:val="28"/>
              </w:rPr>
              <w:t>и</w:t>
            </w:r>
            <w:r w:rsidRPr="004E68D7">
              <w:rPr>
                <w:sz w:val="28"/>
                <w:szCs w:val="28"/>
              </w:rPr>
              <w:t>рования отчетности);</w:t>
            </w:r>
          </w:p>
          <w:p w:rsidR="00725516" w:rsidRPr="004E68D7" w:rsidRDefault="00725516" w:rsidP="00725516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доля   муниципальных общеобразовательных орган</w:t>
            </w:r>
            <w:r w:rsidRPr="004E68D7">
              <w:rPr>
                <w:sz w:val="28"/>
                <w:szCs w:val="28"/>
              </w:rPr>
              <w:t>и</w:t>
            </w:r>
            <w:r w:rsidRPr="004E68D7">
              <w:rPr>
                <w:sz w:val="28"/>
                <w:szCs w:val="28"/>
              </w:rPr>
              <w:t>заций, перешедших на безбумажное электронное вед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ние классных журналов;</w:t>
            </w:r>
          </w:p>
          <w:p w:rsidR="00725516" w:rsidRPr="004E68D7" w:rsidRDefault="00725516" w:rsidP="00725516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proofErr w:type="spellStart"/>
            <w:r w:rsidRPr="004E68D7">
              <w:rPr>
                <w:sz w:val="28"/>
                <w:szCs w:val="28"/>
              </w:rPr>
              <w:t>исло</w:t>
            </w:r>
            <w:proofErr w:type="spellEnd"/>
            <w:r w:rsidRPr="004E68D7">
              <w:rPr>
                <w:sz w:val="28"/>
                <w:szCs w:val="28"/>
              </w:rPr>
              <w:t xml:space="preserve"> образовательных организаций, в которых пров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ден капитальный ремонт</w:t>
            </w:r>
          </w:p>
          <w:p w:rsidR="00021119" w:rsidRPr="004E68D7" w:rsidRDefault="00021119" w:rsidP="00F21C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119" w:rsidRPr="004E68D7" w:rsidTr="00F21C08">
        <w:trPr>
          <w:tblCellSpacing w:w="5" w:type="nil"/>
        </w:trPr>
        <w:tc>
          <w:tcPr>
            <w:tcW w:w="2720" w:type="dxa"/>
          </w:tcPr>
          <w:p w:rsidR="00021119" w:rsidRPr="004E68D7" w:rsidRDefault="00021119" w:rsidP="00F21C0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Сроки и этапы ре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лизации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</w:p>
        </w:tc>
        <w:tc>
          <w:tcPr>
            <w:tcW w:w="6832" w:type="dxa"/>
            <w:gridSpan w:val="2"/>
          </w:tcPr>
          <w:p w:rsidR="00021119" w:rsidRPr="004E68D7" w:rsidRDefault="00021119" w:rsidP="00F21C08">
            <w:pPr>
              <w:pStyle w:val="afe"/>
              <w:spacing w:line="276" w:lineRule="auto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2020 </w:t>
            </w:r>
            <w:r w:rsidRPr="004E68D7">
              <w:rPr>
                <w:sz w:val="28"/>
                <w:szCs w:val="28"/>
              </w:rPr>
              <w:sym w:font="Symbol" w:char="F02D"/>
            </w:r>
            <w:r w:rsidRPr="004E68D7">
              <w:rPr>
                <w:sz w:val="28"/>
                <w:szCs w:val="28"/>
              </w:rPr>
              <w:t xml:space="preserve"> 2024 годы без деления на этапы</w:t>
            </w:r>
          </w:p>
        </w:tc>
      </w:tr>
      <w:tr w:rsidR="00021119" w:rsidRPr="004E68D7" w:rsidTr="00F21C08">
        <w:trPr>
          <w:tblCellSpacing w:w="5" w:type="nil"/>
        </w:trPr>
        <w:tc>
          <w:tcPr>
            <w:tcW w:w="2720" w:type="dxa"/>
          </w:tcPr>
          <w:p w:rsidR="00021119" w:rsidRPr="004E68D7" w:rsidRDefault="00021119" w:rsidP="00F21C0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Объемы финанс</w:t>
            </w:r>
            <w:r w:rsidRPr="004E68D7">
              <w:rPr>
                <w:sz w:val="28"/>
                <w:szCs w:val="28"/>
              </w:rPr>
              <w:t>и</w:t>
            </w:r>
            <w:r w:rsidRPr="004E68D7">
              <w:rPr>
                <w:sz w:val="28"/>
                <w:szCs w:val="28"/>
              </w:rPr>
              <w:t>рования подпр</w:t>
            </w:r>
            <w:r w:rsidRPr="004E68D7">
              <w:rPr>
                <w:sz w:val="28"/>
                <w:szCs w:val="28"/>
              </w:rPr>
              <w:t>о</w:t>
            </w:r>
            <w:r w:rsidRPr="004E68D7">
              <w:rPr>
                <w:sz w:val="28"/>
                <w:szCs w:val="28"/>
              </w:rPr>
              <w:t>граммы</w:t>
            </w:r>
            <w:r w:rsidRPr="004E68D7">
              <w:rPr>
                <w:sz w:val="28"/>
                <w:szCs w:val="28"/>
              </w:rPr>
              <w:br/>
            </w:r>
          </w:p>
        </w:tc>
        <w:tc>
          <w:tcPr>
            <w:tcW w:w="6832" w:type="dxa"/>
            <w:gridSpan w:val="2"/>
          </w:tcPr>
          <w:p w:rsidR="00021119" w:rsidRPr="004E68D7" w:rsidRDefault="00021119" w:rsidP="004E68D7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общий объ</w:t>
            </w:r>
            <w:r w:rsidR="004E68D7" w:rsidRPr="004E68D7">
              <w:rPr>
                <w:sz w:val="28"/>
                <w:szCs w:val="28"/>
              </w:rPr>
              <w:t>ем финансирования подпрограммы 6</w:t>
            </w:r>
            <w:r w:rsidRPr="004E68D7">
              <w:rPr>
                <w:sz w:val="28"/>
                <w:szCs w:val="28"/>
              </w:rPr>
              <w:t xml:space="preserve"> </w:t>
            </w:r>
            <w:r w:rsidR="004E68D7" w:rsidRPr="004E68D7">
              <w:rPr>
                <w:sz w:val="28"/>
                <w:szCs w:val="28"/>
              </w:rPr>
              <w:t>«</w:t>
            </w:r>
            <w:r w:rsidR="004E68D7" w:rsidRPr="004E68D7">
              <w:t>Созд</w:t>
            </w:r>
            <w:r w:rsidR="004E68D7" w:rsidRPr="004E68D7">
              <w:t>а</w:t>
            </w:r>
            <w:r w:rsidR="004E68D7" w:rsidRPr="004E68D7">
              <w:t>ние современных условий в образовательных организациях М</w:t>
            </w:r>
            <w:r w:rsidR="004E68D7" w:rsidRPr="004E68D7">
              <w:t>а</w:t>
            </w:r>
            <w:r w:rsidR="004E68D7" w:rsidRPr="004E68D7">
              <w:t>монтовского района»</w:t>
            </w:r>
            <w:r w:rsidRPr="004E68D7">
              <w:rPr>
                <w:sz w:val="28"/>
                <w:szCs w:val="28"/>
              </w:rPr>
              <w:t xml:space="preserve"> муниципальной программы Мамо</w:t>
            </w:r>
            <w:r w:rsidRPr="004E68D7">
              <w:rPr>
                <w:sz w:val="28"/>
                <w:szCs w:val="28"/>
              </w:rPr>
              <w:t>н</w:t>
            </w:r>
            <w:r w:rsidRPr="004E68D7">
              <w:rPr>
                <w:sz w:val="28"/>
                <w:szCs w:val="28"/>
              </w:rPr>
              <w:t>товского района «Развитие образования в Мамонто</w:t>
            </w:r>
            <w:r w:rsidRPr="004E68D7">
              <w:rPr>
                <w:sz w:val="28"/>
                <w:szCs w:val="28"/>
              </w:rPr>
              <w:t>в</w:t>
            </w:r>
            <w:r w:rsidRPr="004E68D7">
              <w:rPr>
                <w:sz w:val="28"/>
                <w:szCs w:val="28"/>
              </w:rPr>
              <w:t>ском районе»</w:t>
            </w:r>
            <w:r w:rsidR="004E68D7" w:rsidRPr="004E68D7">
              <w:rPr>
                <w:sz w:val="28"/>
                <w:szCs w:val="28"/>
              </w:rPr>
              <w:t xml:space="preserve"> (далее – «подпрограмма 6</w:t>
            </w:r>
            <w:r w:rsidRPr="004E68D7">
              <w:rPr>
                <w:sz w:val="28"/>
                <w:szCs w:val="28"/>
              </w:rPr>
              <w:t xml:space="preserve">») составляет </w:t>
            </w:r>
            <w:r w:rsidR="004E68D7" w:rsidRPr="004E68D7">
              <w:rPr>
                <w:sz w:val="28"/>
                <w:szCs w:val="28"/>
              </w:rPr>
              <w:t>55911</w:t>
            </w:r>
            <w:r w:rsidRPr="004E68D7">
              <w:rPr>
                <w:sz w:val="28"/>
                <w:szCs w:val="28"/>
              </w:rPr>
              <w:t xml:space="preserve"> тыс. рублей, из них:</w:t>
            </w:r>
          </w:p>
          <w:p w:rsidR="00021119" w:rsidRPr="004E68D7" w:rsidRDefault="004E68D7" w:rsidP="004E68D7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из краевого</w:t>
            </w:r>
            <w:r w:rsidR="00021119" w:rsidRPr="004E68D7">
              <w:rPr>
                <w:sz w:val="28"/>
                <w:szCs w:val="28"/>
              </w:rPr>
              <w:t xml:space="preserve"> бюджета – </w:t>
            </w:r>
            <w:r w:rsidRPr="004E68D7">
              <w:rPr>
                <w:sz w:val="28"/>
                <w:szCs w:val="28"/>
              </w:rPr>
              <w:t>48000</w:t>
            </w:r>
            <w:r w:rsidR="00021119" w:rsidRPr="004E68D7">
              <w:rPr>
                <w:sz w:val="28"/>
                <w:szCs w:val="28"/>
              </w:rPr>
              <w:t xml:space="preserve"> тыс. рублей, </w:t>
            </w:r>
          </w:p>
          <w:p w:rsidR="004E68D7" w:rsidRPr="004E68D7" w:rsidRDefault="00021119" w:rsidP="004E68D7">
            <w:pPr>
              <w:pStyle w:val="afe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из </w:t>
            </w:r>
            <w:r w:rsidR="004E68D7" w:rsidRPr="004E68D7">
              <w:rPr>
                <w:sz w:val="28"/>
                <w:szCs w:val="28"/>
              </w:rPr>
              <w:t>местного</w:t>
            </w:r>
            <w:r w:rsidRPr="004E68D7">
              <w:rPr>
                <w:sz w:val="28"/>
                <w:szCs w:val="28"/>
              </w:rPr>
              <w:t xml:space="preserve"> бюджета – </w:t>
            </w:r>
            <w:r w:rsidR="002216F8">
              <w:rPr>
                <w:sz w:val="28"/>
                <w:szCs w:val="28"/>
              </w:rPr>
              <w:t>7911</w:t>
            </w:r>
            <w:r w:rsidR="004E68D7" w:rsidRPr="004E68D7">
              <w:rPr>
                <w:sz w:val="28"/>
                <w:szCs w:val="28"/>
              </w:rPr>
              <w:t xml:space="preserve"> тыс. рублей.</w:t>
            </w:r>
          </w:p>
          <w:p w:rsidR="00021119" w:rsidRPr="004E68D7" w:rsidRDefault="00021119" w:rsidP="004E68D7">
            <w:pPr>
              <w:pStyle w:val="afe"/>
              <w:jc w:val="both"/>
              <w:rPr>
                <w:color w:val="FF0000"/>
                <w:sz w:val="28"/>
                <w:szCs w:val="28"/>
              </w:rPr>
            </w:pPr>
            <w:proofErr w:type="gramStart"/>
            <w:r w:rsidRPr="004E68D7">
              <w:rPr>
                <w:sz w:val="28"/>
                <w:szCs w:val="28"/>
              </w:rPr>
              <w:t>Объем финансирования подлежит ежегодному уточн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нию в соответствии с законами о федеральном и кра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вом бюджетах на очередной финансовый год и на пл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t>новый период</w:t>
            </w:r>
            <w:proofErr w:type="gramEnd"/>
          </w:p>
        </w:tc>
      </w:tr>
      <w:tr w:rsidR="00021119" w:rsidRPr="004E68D7" w:rsidTr="00F21C08">
        <w:trPr>
          <w:trHeight w:val="360"/>
          <w:tblCellSpacing w:w="5" w:type="nil"/>
        </w:trPr>
        <w:tc>
          <w:tcPr>
            <w:tcW w:w="2720" w:type="dxa"/>
          </w:tcPr>
          <w:p w:rsidR="00021119" w:rsidRPr="004E68D7" w:rsidRDefault="00021119" w:rsidP="00F21C08">
            <w:pPr>
              <w:pStyle w:val="afe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Ожидаемые р</w:t>
            </w:r>
            <w:r w:rsidRPr="004E68D7">
              <w:rPr>
                <w:sz w:val="28"/>
                <w:szCs w:val="28"/>
              </w:rPr>
              <w:t>е</w:t>
            </w:r>
            <w:r w:rsidRPr="004E68D7">
              <w:rPr>
                <w:sz w:val="28"/>
                <w:szCs w:val="28"/>
              </w:rPr>
              <w:t>зультаты реализ</w:t>
            </w:r>
            <w:r w:rsidRPr="004E68D7">
              <w:rPr>
                <w:sz w:val="28"/>
                <w:szCs w:val="28"/>
              </w:rPr>
              <w:t>а</w:t>
            </w:r>
            <w:r w:rsidRPr="004E68D7">
              <w:rPr>
                <w:sz w:val="28"/>
                <w:szCs w:val="28"/>
              </w:rPr>
              <w:lastRenderedPageBreak/>
              <w:t>ции подпрограммы</w:t>
            </w:r>
          </w:p>
        </w:tc>
        <w:tc>
          <w:tcPr>
            <w:tcW w:w="6832" w:type="dxa"/>
            <w:gridSpan w:val="2"/>
            <w:shd w:val="clear" w:color="auto" w:fill="auto"/>
          </w:tcPr>
          <w:p w:rsidR="00725516" w:rsidRPr="004E68D7" w:rsidRDefault="00725516" w:rsidP="00725516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lastRenderedPageBreak/>
              <w:t>увеличение доли муниципальных образовательных о</w:t>
            </w:r>
            <w:r w:rsidRPr="004E68D7">
              <w:rPr>
                <w:sz w:val="28"/>
                <w:szCs w:val="28"/>
              </w:rPr>
              <w:t>р</w:t>
            </w:r>
            <w:r w:rsidRPr="004E68D7">
              <w:rPr>
                <w:sz w:val="28"/>
                <w:szCs w:val="28"/>
              </w:rPr>
              <w:t>ганизаций, использующих цифровые технологии в а</w:t>
            </w:r>
            <w:r w:rsidRPr="004E68D7">
              <w:rPr>
                <w:sz w:val="28"/>
                <w:szCs w:val="28"/>
              </w:rPr>
              <w:t>д</w:t>
            </w:r>
            <w:r w:rsidRPr="004E68D7">
              <w:rPr>
                <w:sz w:val="28"/>
                <w:szCs w:val="28"/>
              </w:rPr>
              <w:t xml:space="preserve">министративно-управленческой деятельности (в том </w:t>
            </w:r>
            <w:r w:rsidRPr="004E68D7">
              <w:rPr>
                <w:sz w:val="28"/>
                <w:szCs w:val="28"/>
              </w:rPr>
              <w:lastRenderedPageBreak/>
              <w:t>числе для учета контингента и движения обучающи</w:t>
            </w:r>
            <w:r w:rsidRPr="004E68D7">
              <w:rPr>
                <w:sz w:val="28"/>
                <w:szCs w:val="28"/>
              </w:rPr>
              <w:t>х</w:t>
            </w:r>
            <w:r w:rsidRPr="004E68D7">
              <w:rPr>
                <w:sz w:val="28"/>
                <w:szCs w:val="28"/>
              </w:rPr>
              <w:t>ся, формирования отчетности), до 100 %</w:t>
            </w:r>
            <w:r w:rsidRPr="004E68D7">
              <w:rPr>
                <w:color w:val="FF0000"/>
                <w:sz w:val="28"/>
                <w:szCs w:val="28"/>
              </w:rPr>
              <w:t>;</w:t>
            </w:r>
          </w:p>
          <w:p w:rsidR="00725516" w:rsidRPr="004E68D7" w:rsidRDefault="00725516" w:rsidP="00725516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увеличение доли муниципальных общеобразовател</w:t>
            </w:r>
            <w:r w:rsidRPr="004E68D7">
              <w:rPr>
                <w:sz w:val="28"/>
                <w:szCs w:val="28"/>
              </w:rPr>
              <w:t>ь</w:t>
            </w:r>
            <w:r w:rsidRPr="004E68D7">
              <w:rPr>
                <w:sz w:val="28"/>
                <w:szCs w:val="28"/>
              </w:rPr>
              <w:t>ных организаций, перешедших на безбумажное  эле</w:t>
            </w:r>
            <w:r w:rsidRPr="004E68D7">
              <w:rPr>
                <w:sz w:val="28"/>
                <w:szCs w:val="28"/>
              </w:rPr>
              <w:t>к</w:t>
            </w:r>
            <w:r w:rsidRPr="004E68D7">
              <w:rPr>
                <w:sz w:val="28"/>
                <w:szCs w:val="28"/>
              </w:rPr>
              <w:t>тронное  ведение  классных  журналов, до 100 %;</w:t>
            </w:r>
          </w:p>
          <w:p w:rsidR="00725516" w:rsidRPr="004E68D7" w:rsidRDefault="00725516" w:rsidP="00725516">
            <w:pPr>
              <w:pStyle w:val="3"/>
              <w:numPr>
                <w:ilvl w:val="0"/>
                <w:numId w:val="0"/>
              </w:numPr>
              <w:ind w:right="57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увеличение числа организаций, в которых проведен капитальный ремонт, на 6 ед.</w:t>
            </w:r>
          </w:p>
          <w:p w:rsidR="00021119" w:rsidRPr="004E68D7" w:rsidRDefault="00021119" w:rsidP="00F21C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68F8" w:rsidRPr="004E68D7" w:rsidRDefault="00BD68F8" w:rsidP="00BD68F8">
      <w:pPr>
        <w:autoSpaceDE w:val="0"/>
        <w:autoSpaceDN w:val="0"/>
        <w:adjustRightInd w:val="0"/>
        <w:spacing w:after="365" w:line="1" w:lineRule="exact"/>
        <w:ind w:firstLine="0"/>
        <w:jc w:val="left"/>
        <w:rPr>
          <w:rFonts w:eastAsiaTheme="minorEastAsia"/>
          <w:lang w:eastAsia="ru-RU"/>
        </w:rPr>
      </w:pPr>
    </w:p>
    <w:p w:rsidR="00BD68F8" w:rsidRPr="004E68D7" w:rsidRDefault="00BD68F8" w:rsidP="00BD68F8">
      <w:pPr>
        <w:autoSpaceDE w:val="0"/>
        <w:autoSpaceDN w:val="0"/>
        <w:adjustRightInd w:val="0"/>
        <w:spacing w:line="240" w:lineRule="exact"/>
        <w:ind w:right="168" w:firstLine="0"/>
        <w:jc w:val="right"/>
        <w:rPr>
          <w:rFonts w:eastAsiaTheme="minorEastAsia"/>
          <w:lang w:eastAsia="ru-RU"/>
        </w:rPr>
      </w:pPr>
    </w:p>
    <w:p w:rsidR="00725516" w:rsidRPr="004E68D7" w:rsidRDefault="00725516" w:rsidP="00725516">
      <w:pPr>
        <w:pStyle w:val="Style2"/>
        <w:widowControl/>
        <w:spacing w:before="91" w:line="240" w:lineRule="auto"/>
        <w:ind w:left="365"/>
        <w:jc w:val="center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1. Характеристика сферы реализации подпрограммы 6</w:t>
      </w:r>
    </w:p>
    <w:p w:rsidR="00BD68F8" w:rsidRPr="004E68D7" w:rsidRDefault="00BD68F8" w:rsidP="00BD68F8">
      <w:pPr>
        <w:autoSpaceDE w:val="0"/>
        <w:autoSpaceDN w:val="0"/>
        <w:adjustRightInd w:val="0"/>
        <w:spacing w:before="125" w:line="322" w:lineRule="exact"/>
        <w:ind w:left="720" w:right="168" w:firstLine="0"/>
        <w:jc w:val="center"/>
        <w:rPr>
          <w:rFonts w:eastAsiaTheme="minorEastAsia"/>
          <w:b/>
          <w:bCs/>
          <w:lang w:eastAsia="ru-RU"/>
        </w:rPr>
      </w:pPr>
    </w:p>
    <w:p w:rsidR="00725516" w:rsidRPr="004E68D7" w:rsidRDefault="00725516" w:rsidP="00725516">
      <w:r w:rsidRPr="004E68D7">
        <w:t>Широкое внедрение цифровых технологий в сферу образования явл</w:t>
      </w:r>
      <w:r w:rsidRPr="004E68D7">
        <w:t>я</w:t>
      </w:r>
      <w:r w:rsidRPr="004E68D7">
        <w:t>ется важнейшей составляющей частью работы по обеспечению предоставл</w:t>
      </w:r>
      <w:r w:rsidRPr="004E68D7">
        <w:t>е</w:t>
      </w:r>
      <w:r w:rsidRPr="004E68D7">
        <w:t>ния равных возможностей для получения качественного образования, до</w:t>
      </w:r>
      <w:r w:rsidRPr="004E68D7">
        <w:t>с</w:t>
      </w:r>
      <w:r w:rsidRPr="004E68D7">
        <w:t>тупности для обучающихся и педагогов передовых образовательных разр</w:t>
      </w:r>
      <w:r w:rsidRPr="004E68D7">
        <w:t>а</w:t>
      </w:r>
      <w:r w:rsidRPr="004E68D7">
        <w:t>боток и существенного повышения качества образования.</w:t>
      </w:r>
    </w:p>
    <w:p w:rsidR="00725516" w:rsidRPr="004E68D7" w:rsidRDefault="00725516" w:rsidP="00725516">
      <w:r w:rsidRPr="004E68D7">
        <w:t xml:space="preserve">В Мамонтовском районе имеется большое число малокомплектных школ, в которых по объективным причинам сложно создать все условия для качественной реализации федеральных государственных образовательных стандартов общего образования. </w:t>
      </w:r>
    </w:p>
    <w:p w:rsidR="00725516" w:rsidRPr="004E68D7" w:rsidRDefault="00725516" w:rsidP="00725516">
      <w:r w:rsidRPr="004E68D7">
        <w:t>Вследствие этого внедрение цифровых технологий в образование и их применение – один из ресурсных механизмов повышения качества образов</w:t>
      </w:r>
      <w:r w:rsidRPr="004E68D7">
        <w:t>а</w:t>
      </w:r>
      <w:r w:rsidRPr="004E68D7">
        <w:t xml:space="preserve">ния для создания равных условий доступности образования </w:t>
      </w:r>
      <w:proofErr w:type="gramStart"/>
      <w:r w:rsidRPr="004E68D7">
        <w:t>для</w:t>
      </w:r>
      <w:proofErr w:type="gramEnd"/>
      <w:r w:rsidRPr="004E68D7">
        <w:t xml:space="preserve"> обучающи</w:t>
      </w:r>
      <w:r w:rsidRPr="004E68D7">
        <w:t>х</w:t>
      </w:r>
      <w:r w:rsidRPr="004E68D7">
        <w:t>ся.</w:t>
      </w:r>
    </w:p>
    <w:p w:rsidR="00725516" w:rsidRPr="004E68D7" w:rsidRDefault="00725516" w:rsidP="00725516">
      <w:r w:rsidRPr="004E68D7">
        <w:t>Цифровая трансформация образования должна базироваться на совр</w:t>
      </w:r>
      <w:r w:rsidRPr="004E68D7">
        <w:t>е</w:t>
      </w:r>
      <w:r w:rsidRPr="004E68D7">
        <w:t>менной инфраструктуре образовательных организаций.</w:t>
      </w:r>
    </w:p>
    <w:p w:rsidR="00725516" w:rsidRPr="004E68D7" w:rsidRDefault="00725516" w:rsidP="00725516">
      <w:r w:rsidRPr="004E68D7">
        <w:t>Предпосылками для этого являются:</w:t>
      </w:r>
    </w:p>
    <w:p w:rsidR="00725516" w:rsidRPr="004E68D7" w:rsidRDefault="00725516" w:rsidP="00725516">
      <w:r w:rsidRPr="004E68D7">
        <w:t xml:space="preserve">уровень оснащенности образовательных организаций компьютерным и цифровым оборудованием, в том числе </w:t>
      </w:r>
      <w:proofErr w:type="spellStart"/>
      <w:r w:rsidRPr="004E68D7">
        <w:t>мультимедийным</w:t>
      </w:r>
      <w:proofErr w:type="spellEnd"/>
      <w:r w:rsidRPr="004E68D7">
        <w:t>, интерактивным и периферийным;</w:t>
      </w:r>
    </w:p>
    <w:p w:rsidR="00725516" w:rsidRPr="004E68D7" w:rsidRDefault="00725516" w:rsidP="00725516">
      <w:r w:rsidRPr="004E68D7">
        <w:t>наличие у 100 % общеобразовательных организаций доступа к сети «Интернет»;</w:t>
      </w:r>
    </w:p>
    <w:p w:rsidR="00725516" w:rsidRPr="004E68D7" w:rsidRDefault="00725516" w:rsidP="00725516">
      <w:r w:rsidRPr="004E68D7">
        <w:t>применение единой региональной информационной системы «Сетевой край. Образование» в качестве основы для развития единой информационной образовательной среды;</w:t>
      </w:r>
    </w:p>
    <w:p w:rsidR="00725516" w:rsidRPr="004E68D7" w:rsidRDefault="00725516" w:rsidP="00725516">
      <w:r w:rsidRPr="004E68D7">
        <w:t>внедрение элементов электронного документооборота и межведомс</w:t>
      </w:r>
      <w:r w:rsidRPr="004E68D7">
        <w:t>т</w:t>
      </w:r>
      <w:r w:rsidRPr="004E68D7">
        <w:t>венного электронного взаимодействия в деятельность образовательных орг</w:t>
      </w:r>
      <w:r w:rsidRPr="004E68D7">
        <w:t>а</w:t>
      </w:r>
      <w:r w:rsidRPr="004E68D7">
        <w:t>низаций.</w:t>
      </w:r>
    </w:p>
    <w:p w:rsidR="00725516" w:rsidRPr="004E68D7" w:rsidRDefault="00725516" w:rsidP="00725516">
      <w:r w:rsidRPr="004E68D7">
        <w:t>В то же время в части дальнейшего развития цифрового образования существует ряд проблем:</w:t>
      </w:r>
    </w:p>
    <w:p w:rsidR="00725516" w:rsidRPr="004E68D7" w:rsidRDefault="00725516" w:rsidP="00725516">
      <w:r w:rsidRPr="004E68D7">
        <w:lastRenderedPageBreak/>
        <w:t>недостаточная скорость и качество доступа образовательных организ</w:t>
      </w:r>
      <w:r w:rsidRPr="004E68D7">
        <w:t>а</w:t>
      </w:r>
      <w:r w:rsidRPr="004E68D7">
        <w:t>ций к сети «Интернет»;</w:t>
      </w:r>
    </w:p>
    <w:p w:rsidR="00725516" w:rsidRPr="004E68D7" w:rsidRDefault="00725516" w:rsidP="00725516">
      <w:r w:rsidRPr="004E68D7">
        <w:t>недостаточно высокий уровень материально-технической базы образ</w:t>
      </w:r>
      <w:r w:rsidRPr="004E68D7">
        <w:t>о</w:t>
      </w:r>
      <w:r w:rsidRPr="004E68D7">
        <w:t>вательных организаций в части оснащенности современным компьютерным и цифровым оборудованием (преобладающая доля компьютерной техники имеет срок службы более 5 лет);</w:t>
      </w:r>
    </w:p>
    <w:p w:rsidR="00725516" w:rsidRPr="004E68D7" w:rsidRDefault="00725516" w:rsidP="00725516">
      <w:r w:rsidRPr="004E68D7">
        <w:t>недостаточный уровень цифровых компетенций у педагогических и управленческих работников образовательных организаций;</w:t>
      </w:r>
    </w:p>
    <w:p w:rsidR="00725516" w:rsidRPr="004E68D7" w:rsidRDefault="00725516" w:rsidP="00725516">
      <w:proofErr w:type="gramStart"/>
      <w:r w:rsidRPr="004E68D7">
        <w:t xml:space="preserve">отсутствие единой </w:t>
      </w:r>
      <w:proofErr w:type="spellStart"/>
      <w:r w:rsidRPr="004E68D7">
        <w:t>онлайн-платформы</w:t>
      </w:r>
      <w:proofErr w:type="spellEnd"/>
      <w:r w:rsidRPr="004E68D7">
        <w:t xml:space="preserve"> для реализации электронного обучения и дистанционных образовательных технологий на основании ед</w:t>
      </w:r>
      <w:r w:rsidRPr="004E68D7">
        <w:t>и</w:t>
      </w:r>
      <w:r w:rsidRPr="004E68D7">
        <w:t xml:space="preserve">ных технологических подходов и качества образовательного </w:t>
      </w:r>
      <w:proofErr w:type="spellStart"/>
      <w:r w:rsidRPr="004E68D7">
        <w:t>контента</w:t>
      </w:r>
      <w:proofErr w:type="spellEnd"/>
      <w:r w:rsidRPr="004E68D7">
        <w:t xml:space="preserve">. </w:t>
      </w:r>
      <w:proofErr w:type="gramEnd"/>
    </w:p>
    <w:p w:rsidR="00BD68F8" w:rsidRPr="004E68D7" w:rsidRDefault="00BD68F8" w:rsidP="00BD68F8">
      <w:pPr>
        <w:autoSpaceDE w:val="0"/>
        <w:autoSpaceDN w:val="0"/>
        <w:adjustRightInd w:val="0"/>
        <w:spacing w:line="322" w:lineRule="exact"/>
        <w:ind w:firstLine="710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 xml:space="preserve">Необходимость разработки данной </w:t>
      </w:r>
      <w:r w:rsidR="00725516" w:rsidRPr="004E68D7">
        <w:rPr>
          <w:rFonts w:eastAsiaTheme="minorEastAsia"/>
          <w:lang w:eastAsia="ru-RU"/>
        </w:rPr>
        <w:t xml:space="preserve">подпрограммы </w:t>
      </w:r>
      <w:r w:rsidRPr="004E68D7">
        <w:rPr>
          <w:rFonts w:eastAsiaTheme="minorEastAsia"/>
          <w:lang w:eastAsia="ru-RU"/>
        </w:rPr>
        <w:t xml:space="preserve"> вызвана условиями, в которых находятся образовательные организации (далее - «ОО») в части материально-технического состояния:</w:t>
      </w:r>
    </w:p>
    <w:p w:rsidR="00BD68F8" w:rsidRPr="004E68D7" w:rsidRDefault="00BD68F8" w:rsidP="00BD68F8">
      <w:pPr>
        <w:autoSpaceDE w:val="0"/>
        <w:autoSpaceDN w:val="0"/>
        <w:adjustRightInd w:val="0"/>
        <w:spacing w:line="322" w:lineRule="exact"/>
        <w:ind w:left="864" w:firstLine="0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- физический износ зданий ОО из-за длительной эксплуатации:</w:t>
      </w:r>
    </w:p>
    <w:p w:rsidR="00BD68F8" w:rsidRPr="004E68D7" w:rsidRDefault="00BD68F8" w:rsidP="00BD68F8">
      <w:pPr>
        <w:autoSpaceDE w:val="0"/>
        <w:autoSpaceDN w:val="0"/>
        <w:adjustRightInd w:val="0"/>
        <w:spacing w:before="5" w:line="322" w:lineRule="exact"/>
        <w:ind w:left="859" w:firstLine="0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 xml:space="preserve">до 10 лет - (количество учреждений) </w:t>
      </w:r>
      <w:r w:rsidR="00202D29">
        <w:rPr>
          <w:rFonts w:eastAsiaTheme="minorEastAsia"/>
          <w:lang w:eastAsia="ru-RU"/>
        </w:rPr>
        <w:t>–</w:t>
      </w:r>
      <w:r w:rsidRPr="004E68D7">
        <w:rPr>
          <w:rFonts w:eastAsiaTheme="minorEastAsia"/>
          <w:lang w:eastAsia="ru-RU"/>
        </w:rPr>
        <w:t xml:space="preserve"> 0</w:t>
      </w:r>
      <w:r w:rsidR="00202D29">
        <w:rPr>
          <w:rFonts w:eastAsiaTheme="minorEastAsia"/>
          <w:lang w:eastAsia="ru-RU"/>
        </w:rPr>
        <w:t>;</w:t>
      </w:r>
    </w:p>
    <w:p w:rsidR="00BD68F8" w:rsidRPr="004E68D7" w:rsidRDefault="00BD68F8" w:rsidP="00BD68F8">
      <w:pPr>
        <w:autoSpaceDE w:val="0"/>
        <w:autoSpaceDN w:val="0"/>
        <w:adjustRightInd w:val="0"/>
        <w:spacing w:line="322" w:lineRule="exact"/>
        <w:ind w:left="874" w:firstLine="0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от 30 до 50 лет - (количество учреждений) – 25</w:t>
      </w:r>
      <w:r w:rsidR="00202D29">
        <w:rPr>
          <w:rFonts w:eastAsiaTheme="minorEastAsia"/>
          <w:lang w:eastAsia="ru-RU"/>
        </w:rPr>
        <w:t>;</w:t>
      </w:r>
    </w:p>
    <w:p w:rsidR="00BD68F8" w:rsidRPr="004E68D7" w:rsidRDefault="00BD68F8" w:rsidP="00BD68F8">
      <w:pPr>
        <w:autoSpaceDE w:val="0"/>
        <w:autoSpaceDN w:val="0"/>
        <w:adjustRightInd w:val="0"/>
        <w:spacing w:line="322" w:lineRule="exact"/>
        <w:ind w:left="869" w:firstLine="0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свыше 50 лет - (количество учреждений) – 7</w:t>
      </w:r>
      <w:r w:rsidR="00202D29">
        <w:rPr>
          <w:rFonts w:eastAsiaTheme="minorEastAsia"/>
          <w:lang w:eastAsia="ru-RU"/>
        </w:rPr>
        <w:t>.</w:t>
      </w:r>
    </w:p>
    <w:p w:rsidR="00BD68F8" w:rsidRPr="004E68D7" w:rsidRDefault="00BD68F8" w:rsidP="00BD68F8">
      <w:pPr>
        <w:autoSpaceDE w:val="0"/>
        <w:autoSpaceDN w:val="0"/>
        <w:adjustRightInd w:val="0"/>
        <w:spacing w:line="322" w:lineRule="exact"/>
        <w:ind w:firstLine="730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Темпы износа зданий существенно опережают темпы их реконстру</w:t>
      </w:r>
      <w:r w:rsidRPr="004E68D7">
        <w:rPr>
          <w:rFonts w:eastAsiaTheme="minorEastAsia"/>
          <w:lang w:eastAsia="ru-RU"/>
        </w:rPr>
        <w:t>к</w:t>
      </w:r>
      <w:r w:rsidRPr="004E68D7">
        <w:rPr>
          <w:rFonts w:eastAsiaTheme="minorEastAsia"/>
          <w:lang w:eastAsia="ru-RU"/>
        </w:rPr>
        <w:t>ции.</w:t>
      </w:r>
    </w:p>
    <w:p w:rsidR="00BD68F8" w:rsidRPr="004E68D7" w:rsidRDefault="00BD68F8" w:rsidP="00BD68F8">
      <w:pPr>
        <w:autoSpaceDE w:val="0"/>
        <w:autoSpaceDN w:val="0"/>
        <w:adjustRightInd w:val="0"/>
        <w:spacing w:line="322" w:lineRule="exact"/>
        <w:ind w:firstLine="710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Анализ состояния показывает, что 70% зданий ОО района 60-80 годов постройки и наличие вышеперечисленных факторов требует для улучшения материально-технического состояния зданий увеличения финансирования, как на капитальные ремонты, так и на текущие.</w:t>
      </w:r>
    </w:p>
    <w:p w:rsidR="00BD68F8" w:rsidRPr="004E68D7" w:rsidRDefault="00BD68F8" w:rsidP="00BD68F8">
      <w:pPr>
        <w:autoSpaceDE w:val="0"/>
        <w:autoSpaceDN w:val="0"/>
        <w:adjustRightInd w:val="0"/>
        <w:spacing w:line="322" w:lineRule="exact"/>
        <w:ind w:firstLine="725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В настоящее время материально-техническое обеспечение ОО характ</w:t>
      </w:r>
      <w:r w:rsidRPr="004E68D7">
        <w:rPr>
          <w:rFonts w:eastAsiaTheme="minorEastAsia"/>
          <w:lang w:eastAsia="ru-RU"/>
        </w:rPr>
        <w:t>е</w:t>
      </w:r>
      <w:r w:rsidRPr="004E68D7">
        <w:rPr>
          <w:rFonts w:eastAsiaTheme="minorEastAsia"/>
          <w:lang w:eastAsia="ru-RU"/>
        </w:rPr>
        <w:t>ризуется высокой степенью изношенности инженерных сетей и коммуник</w:t>
      </w:r>
      <w:r w:rsidRPr="004E68D7">
        <w:rPr>
          <w:rFonts w:eastAsiaTheme="minorEastAsia"/>
          <w:lang w:eastAsia="ru-RU"/>
        </w:rPr>
        <w:t>а</w:t>
      </w:r>
      <w:r w:rsidRPr="004E68D7">
        <w:rPr>
          <w:rFonts w:eastAsiaTheme="minorEastAsia"/>
          <w:lang w:eastAsia="ru-RU"/>
        </w:rPr>
        <w:t xml:space="preserve">ций, кровли, фундаментов, </w:t>
      </w:r>
      <w:proofErr w:type="spellStart"/>
      <w:r w:rsidRPr="004E68D7">
        <w:rPr>
          <w:rFonts w:eastAsiaTheme="minorEastAsia"/>
          <w:lang w:eastAsia="ru-RU"/>
        </w:rPr>
        <w:t>отмосток</w:t>
      </w:r>
      <w:proofErr w:type="spellEnd"/>
      <w:r w:rsidRPr="004E68D7">
        <w:rPr>
          <w:rFonts w:eastAsiaTheme="minorEastAsia"/>
          <w:lang w:eastAsia="ru-RU"/>
        </w:rPr>
        <w:t>, наружных стен, межэтажных перекр</w:t>
      </w:r>
      <w:r w:rsidRPr="004E68D7">
        <w:rPr>
          <w:rFonts w:eastAsiaTheme="minorEastAsia"/>
          <w:lang w:eastAsia="ru-RU"/>
        </w:rPr>
        <w:t>ы</w:t>
      </w:r>
      <w:r w:rsidRPr="004E68D7">
        <w:rPr>
          <w:rFonts w:eastAsiaTheme="minorEastAsia"/>
          <w:lang w:eastAsia="ru-RU"/>
        </w:rPr>
        <w:t>тий; недостаточным финансированием мероприятий, направленных на п</w:t>
      </w:r>
      <w:r w:rsidRPr="004E68D7">
        <w:rPr>
          <w:rFonts w:eastAsiaTheme="minorEastAsia"/>
          <w:lang w:eastAsia="ru-RU"/>
        </w:rPr>
        <w:t>о</w:t>
      </w:r>
      <w:r w:rsidRPr="004E68D7">
        <w:rPr>
          <w:rFonts w:eastAsiaTheme="minorEastAsia"/>
          <w:lang w:eastAsia="ru-RU"/>
        </w:rPr>
        <w:t>вышение безопасности ОО.</w:t>
      </w:r>
    </w:p>
    <w:p w:rsidR="00BD68F8" w:rsidRPr="004E68D7" w:rsidRDefault="00BD68F8" w:rsidP="00BD68F8">
      <w:pPr>
        <w:autoSpaceDE w:val="0"/>
        <w:autoSpaceDN w:val="0"/>
        <w:adjustRightInd w:val="0"/>
        <w:spacing w:before="67" w:line="322" w:lineRule="exact"/>
        <w:ind w:firstLine="720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Техническое состояние котельных и котельного оборудования ОО у</w:t>
      </w:r>
      <w:r w:rsidRPr="004E68D7">
        <w:rPr>
          <w:rFonts w:eastAsiaTheme="minorEastAsia"/>
          <w:lang w:eastAsia="ru-RU"/>
        </w:rPr>
        <w:t>с</w:t>
      </w:r>
      <w:r w:rsidRPr="004E68D7">
        <w:rPr>
          <w:rFonts w:eastAsiaTheme="minorEastAsia"/>
          <w:lang w:eastAsia="ru-RU"/>
        </w:rPr>
        <w:t>тарело и не соответствует современным требованиям. В зимний период те</w:t>
      </w:r>
      <w:r w:rsidRPr="004E68D7">
        <w:rPr>
          <w:rFonts w:eastAsiaTheme="minorEastAsia"/>
          <w:lang w:eastAsia="ru-RU"/>
        </w:rPr>
        <w:t>м</w:t>
      </w:r>
      <w:r w:rsidRPr="004E68D7">
        <w:rPr>
          <w:rFonts w:eastAsiaTheme="minorEastAsia"/>
          <w:lang w:eastAsia="ru-RU"/>
        </w:rPr>
        <w:t>пература воздуха в помещениях отдельных ОО не соответствует нормати</w:t>
      </w:r>
      <w:r w:rsidRPr="004E68D7">
        <w:rPr>
          <w:rFonts w:eastAsiaTheme="minorEastAsia"/>
          <w:lang w:eastAsia="ru-RU"/>
        </w:rPr>
        <w:t>в</w:t>
      </w:r>
      <w:r w:rsidRPr="004E68D7">
        <w:rPr>
          <w:rFonts w:eastAsiaTheme="minorEastAsia"/>
          <w:lang w:eastAsia="ru-RU"/>
        </w:rPr>
        <w:t>ным требованиям Санитарных правил и норм.</w:t>
      </w:r>
    </w:p>
    <w:p w:rsidR="00BD68F8" w:rsidRPr="004E68D7" w:rsidRDefault="00BD68F8" w:rsidP="00BD68F8">
      <w:pPr>
        <w:autoSpaceDE w:val="0"/>
        <w:autoSpaceDN w:val="0"/>
        <w:adjustRightInd w:val="0"/>
        <w:spacing w:line="322" w:lineRule="exact"/>
        <w:ind w:firstLine="720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Проблемы по улучшению материально-технического состояния и базы ОО требуют значительных финансовых затрат и являются приоритетными при распределении бюджетных средств.</w:t>
      </w:r>
    </w:p>
    <w:p w:rsidR="00725516" w:rsidRPr="004E68D7" w:rsidRDefault="00725516" w:rsidP="00725516">
      <w:pPr>
        <w:pStyle w:val="Style10"/>
        <w:widowControl/>
        <w:spacing w:before="254" w:line="240" w:lineRule="auto"/>
        <w:ind w:left="912" w:hanging="130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>2. Приоритеты муниципальной молодёжной политики, цели, задачи и показатели достижения целей и решения задач, ожидаемые конечные результаты, сроки реализации подпрограммы 6</w:t>
      </w:r>
    </w:p>
    <w:p w:rsidR="004E4CE5" w:rsidRPr="004E68D7" w:rsidRDefault="004E4CE5" w:rsidP="00725516">
      <w:r w:rsidRPr="004E68D7">
        <w:t xml:space="preserve">2.1. </w:t>
      </w:r>
      <w:r w:rsidRPr="004E68D7">
        <w:rPr>
          <w:rStyle w:val="FontStyle16"/>
          <w:sz w:val="28"/>
          <w:szCs w:val="28"/>
        </w:rPr>
        <w:t>Приоритеты муниципальной молодёжной политики</w:t>
      </w:r>
    </w:p>
    <w:p w:rsidR="00725516" w:rsidRPr="004E68D7" w:rsidRDefault="00725516" w:rsidP="00725516">
      <w:r w:rsidRPr="004E68D7">
        <w:t>Основными документами, определяющими стратегию управления р</w:t>
      </w:r>
      <w:r w:rsidRPr="004E68D7">
        <w:t>е</w:t>
      </w:r>
      <w:r w:rsidRPr="004E68D7">
        <w:t xml:space="preserve">гиональной системой образования, являются: </w:t>
      </w:r>
    </w:p>
    <w:p w:rsidR="00725516" w:rsidRPr="004E68D7" w:rsidRDefault="00725516" w:rsidP="00725516">
      <w:r w:rsidRPr="004E68D7">
        <w:lastRenderedPageBreak/>
        <w:t>федеральные законы:</w:t>
      </w:r>
    </w:p>
    <w:p w:rsidR="00725516" w:rsidRPr="004E68D7" w:rsidRDefault="00725516" w:rsidP="00725516">
      <w:pPr>
        <w:autoSpaceDE w:val="0"/>
        <w:autoSpaceDN w:val="0"/>
        <w:adjustRightInd w:val="0"/>
        <w:rPr>
          <w:bCs/>
        </w:rPr>
      </w:pPr>
      <w:r w:rsidRPr="004E68D7">
        <w:rPr>
          <w:bCs/>
        </w:rPr>
        <w:t>от 27.07.2006 № 152-ФЗ «О персональных данных»;</w:t>
      </w:r>
    </w:p>
    <w:p w:rsidR="00725516" w:rsidRPr="004E68D7" w:rsidRDefault="00725516" w:rsidP="00725516">
      <w:r w:rsidRPr="004E68D7">
        <w:t xml:space="preserve">от 29.12.2012 № 273-ФЗ «Об образовании в Российской Федерации»; </w:t>
      </w:r>
    </w:p>
    <w:p w:rsidR="00725516" w:rsidRPr="004E68D7" w:rsidRDefault="00725516" w:rsidP="00725516">
      <w:pPr>
        <w:autoSpaceDE w:val="0"/>
        <w:autoSpaceDN w:val="0"/>
        <w:adjustRightInd w:val="0"/>
        <w:rPr>
          <w:bCs/>
        </w:rPr>
      </w:pPr>
      <w:r w:rsidRPr="004E68D7">
        <w:rPr>
          <w:bCs/>
        </w:rPr>
        <w:t xml:space="preserve">указы Президента </w:t>
      </w:r>
      <w:proofErr w:type="gramStart"/>
      <w:r w:rsidRPr="004E68D7">
        <w:rPr>
          <w:bCs/>
        </w:rPr>
        <w:t>Российский</w:t>
      </w:r>
      <w:proofErr w:type="gramEnd"/>
      <w:r w:rsidRPr="004E68D7">
        <w:rPr>
          <w:bCs/>
        </w:rPr>
        <w:t xml:space="preserve"> Федерации:</w:t>
      </w:r>
    </w:p>
    <w:p w:rsidR="00725516" w:rsidRPr="004E68D7" w:rsidRDefault="00725516" w:rsidP="00725516">
      <w:pPr>
        <w:autoSpaceDE w:val="0"/>
        <w:autoSpaceDN w:val="0"/>
        <w:adjustRightInd w:val="0"/>
        <w:rPr>
          <w:bCs/>
        </w:rPr>
      </w:pPr>
      <w:r w:rsidRPr="004E68D7">
        <w:rPr>
          <w:bCs/>
        </w:rPr>
        <w:t>от 09.05.2017 № 203 «О Стратегии развития информационного общес</w:t>
      </w:r>
      <w:r w:rsidRPr="004E68D7">
        <w:rPr>
          <w:bCs/>
        </w:rPr>
        <w:t>т</w:t>
      </w:r>
      <w:r w:rsidRPr="004E68D7">
        <w:rPr>
          <w:bCs/>
        </w:rPr>
        <w:t>ва в Российской Федерации на 2017 – 2030 годы»;</w:t>
      </w:r>
    </w:p>
    <w:p w:rsidR="00725516" w:rsidRPr="004E68D7" w:rsidRDefault="00725516" w:rsidP="00725516">
      <w:pPr>
        <w:autoSpaceDE w:val="0"/>
        <w:autoSpaceDN w:val="0"/>
        <w:adjustRightInd w:val="0"/>
      </w:pPr>
      <w:r w:rsidRPr="004E68D7">
        <w:rPr>
          <w:bCs/>
        </w:rPr>
        <w:t>от 07.05.2018 № 204 «О национальных целях и стратегических задачах развития Российской Федерации на период до 2024 года»;</w:t>
      </w:r>
    </w:p>
    <w:p w:rsidR="00725516" w:rsidRPr="004E68D7" w:rsidRDefault="00725516" w:rsidP="00725516">
      <w:pPr>
        <w:spacing w:line="233" w:lineRule="auto"/>
        <w:rPr>
          <w:bCs/>
        </w:rPr>
      </w:pPr>
      <w:r w:rsidRPr="004E68D7">
        <w:rPr>
          <w:bCs/>
        </w:rPr>
        <w:t>национальный проект «Образование», утвержденный президиумом С</w:t>
      </w:r>
      <w:r w:rsidRPr="004E68D7">
        <w:rPr>
          <w:bCs/>
        </w:rPr>
        <w:t>о</w:t>
      </w:r>
      <w:r w:rsidRPr="004E68D7">
        <w:rPr>
          <w:bCs/>
        </w:rPr>
        <w:t>вета при Президенте Российской Федерации по стратегическому развитию и национальным проектам (протокол от 24.12.2018 № 16);</w:t>
      </w:r>
    </w:p>
    <w:p w:rsidR="00725516" w:rsidRPr="004E68D7" w:rsidRDefault="00725516" w:rsidP="00725516">
      <w:pPr>
        <w:autoSpaceDE w:val="0"/>
        <w:autoSpaceDN w:val="0"/>
        <w:adjustRightInd w:val="0"/>
        <w:spacing w:line="233" w:lineRule="auto"/>
        <w:rPr>
          <w:bCs/>
        </w:rPr>
      </w:pPr>
      <w:r w:rsidRPr="004E68D7">
        <w:rPr>
          <w:bCs/>
        </w:rPr>
        <w:t>постановление Правительства Российской Федерации от 10.07.2013 № 582 «Об утверждении Правил размещения на официальном сайте образов</w:t>
      </w:r>
      <w:r w:rsidRPr="004E68D7">
        <w:rPr>
          <w:bCs/>
        </w:rPr>
        <w:t>а</w:t>
      </w:r>
      <w:r w:rsidRPr="004E68D7">
        <w:rPr>
          <w:bCs/>
        </w:rPr>
        <w:t>тельной организации в информационно-телекоммуникационной сети «И</w:t>
      </w:r>
      <w:r w:rsidRPr="004E68D7">
        <w:rPr>
          <w:bCs/>
        </w:rPr>
        <w:t>н</w:t>
      </w:r>
      <w:r w:rsidRPr="004E68D7">
        <w:rPr>
          <w:bCs/>
        </w:rPr>
        <w:t>тернет» и обновления информации об образовательной организации»;</w:t>
      </w:r>
    </w:p>
    <w:p w:rsidR="00725516" w:rsidRPr="004E68D7" w:rsidRDefault="00725516" w:rsidP="00725516">
      <w:pPr>
        <w:spacing w:line="233" w:lineRule="auto"/>
        <w:rPr>
          <w:bCs/>
        </w:rPr>
      </w:pPr>
      <w:r w:rsidRPr="004E68D7">
        <w:rPr>
          <w:bCs/>
        </w:rPr>
        <w:t>постановление Правительства Российской Федерации от 26.12.2017          № 1642 «Об утверждении государственной программы Российской Федер</w:t>
      </w:r>
      <w:r w:rsidRPr="004E68D7">
        <w:rPr>
          <w:bCs/>
        </w:rPr>
        <w:t>а</w:t>
      </w:r>
      <w:r w:rsidRPr="004E68D7">
        <w:rPr>
          <w:bCs/>
        </w:rPr>
        <w:t>ции «Развитие образования»;</w:t>
      </w:r>
    </w:p>
    <w:p w:rsidR="00725516" w:rsidRPr="004E68D7" w:rsidRDefault="00725516" w:rsidP="00725516">
      <w:pPr>
        <w:autoSpaceDE w:val="0"/>
        <w:autoSpaceDN w:val="0"/>
        <w:adjustRightInd w:val="0"/>
        <w:spacing w:line="233" w:lineRule="auto"/>
        <w:rPr>
          <w:bCs/>
        </w:rPr>
      </w:pPr>
      <w:r w:rsidRPr="004E68D7">
        <w:rPr>
          <w:bCs/>
        </w:rPr>
        <w:t>постановление Главного государственного санитарного врача Росси</w:t>
      </w:r>
      <w:r w:rsidRPr="004E68D7">
        <w:rPr>
          <w:bCs/>
        </w:rPr>
        <w:t>й</w:t>
      </w:r>
      <w:r w:rsidRPr="004E68D7">
        <w:rPr>
          <w:bCs/>
        </w:rPr>
        <w:t xml:space="preserve">ской Федерации от 29.12.2010 № 189 «Об утверждении </w:t>
      </w:r>
      <w:proofErr w:type="spellStart"/>
      <w:r w:rsidRPr="004E68D7">
        <w:rPr>
          <w:bCs/>
        </w:rPr>
        <w:t>СанПиН</w:t>
      </w:r>
      <w:proofErr w:type="spellEnd"/>
      <w:r w:rsidRPr="004E68D7">
        <w:rPr>
          <w:bCs/>
        </w:rPr>
        <w:t xml:space="preserve"> 2.4.2.2821-10 «Санитарно-эпидемиологические требования к условиям и организации об</w:t>
      </w:r>
      <w:r w:rsidRPr="004E68D7">
        <w:rPr>
          <w:bCs/>
        </w:rPr>
        <w:t>у</w:t>
      </w:r>
      <w:r w:rsidRPr="004E68D7">
        <w:rPr>
          <w:bCs/>
        </w:rPr>
        <w:t>чения          в общеобразовательных учреждениях»;</w:t>
      </w:r>
    </w:p>
    <w:p w:rsidR="00725516" w:rsidRPr="004E68D7" w:rsidRDefault="00725516" w:rsidP="00725516">
      <w:pPr>
        <w:spacing w:line="235" w:lineRule="auto"/>
      </w:pPr>
      <w:r w:rsidRPr="004E68D7">
        <w:t>законы Алтайского края:</w:t>
      </w:r>
    </w:p>
    <w:p w:rsidR="00725516" w:rsidRPr="004E68D7" w:rsidRDefault="00725516" w:rsidP="00725516">
      <w:pPr>
        <w:spacing w:line="235" w:lineRule="auto"/>
      </w:pPr>
      <w:r w:rsidRPr="004E68D7">
        <w:t>от 21.11.2012 № 86-ЗС «Об утверждении стратегии социально-экономического развития Алтайского края до 2025 года»;</w:t>
      </w:r>
    </w:p>
    <w:p w:rsidR="00725516" w:rsidRPr="004E68D7" w:rsidRDefault="00725516" w:rsidP="00725516">
      <w:pPr>
        <w:spacing w:line="235" w:lineRule="auto"/>
      </w:pPr>
      <w:r w:rsidRPr="004E68D7">
        <w:t>от 04.09.2013 № 56-ЗС «Об образовании в Алтайском крае».</w:t>
      </w:r>
    </w:p>
    <w:p w:rsidR="00725516" w:rsidRPr="004E68D7" w:rsidRDefault="00725516" w:rsidP="00725516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Приоритетными направлениями</w:t>
      </w:r>
      <w:r w:rsidRPr="004E68D7">
        <w:rPr>
          <w:sz w:val="28"/>
          <w:szCs w:val="28"/>
        </w:rPr>
        <w:t xml:space="preserve"> </w:t>
      </w:r>
      <w:r w:rsidRPr="004E68D7">
        <w:rPr>
          <w:rFonts w:ascii="Times New Roman" w:hAnsi="Times New Roman" w:cs="Times New Roman"/>
          <w:sz w:val="28"/>
          <w:szCs w:val="28"/>
        </w:rPr>
        <w:t>муниципальной политики в области совершенствования систем</w:t>
      </w:r>
      <w:r w:rsidR="004E4CE5" w:rsidRPr="004E68D7">
        <w:rPr>
          <w:rFonts w:ascii="Times New Roman" w:hAnsi="Times New Roman" w:cs="Times New Roman"/>
          <w:sz w:val="28"/>
          <w:szCs w:val="28"/>
        </w:rPr>
        <w:t>ы</w:t>
      </w:r>
      <w:r w:rsidRPr="004E68D7">
        <w:rPr>
          <w:rFonts w:ascii="Times New Roman" w:hAnsi="Times New Roman" w:cs="Times New Roman"/>
          <w:sz w:val="28"/>
          <w:szCs w:val="28"/>
        </w:rPr>
        <w:t xml:space="preserve"> образования  являются:</w:t>
      </w:r>
    </w:p>
    <w:p w:rsidR="00725516" w:rsidRPr="004E68D7" w:rsidRDefault="00725516" w:rsidP="00725516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реализация в рамках национального проекта «Образование» реги</w:t>
      </w:r>
      <w:r w:rsidRPr="004E68D7">
        <w:rPr>
          <w:rFonts w:ascii="Times New Roman" w:hAnsi="Times New Roman" w:cs="Times New Roman"/>
          <w:sz w:val="28"/>
          <w:szCs w:val="28"/>
        </w:rPr>
        <w:t>о</w:t>
      </w:r>
      <w:r w:rsidRPr="004E68D7">
        <w:rPr>
          <w:rFonts w:ascii="Times New Roman" w:hAnsi="Times New Roman" w:cs="Times New Roman"/>
          <w:sz w:val="28"/>
          <w:szCs w:val="28"/>
        </w:rPr>
        <w:t>нального проекта «Цифровая образовательная среда»;</w:t>
      </w:r>
    </w:p>
    <w:p w:rsidR="00725516" w:rsidRPr="004E68D7" w:rsidRDefault="00725516" w:rsidP="00725516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внедрение цифровых технологий в сфере управления;</w:t>
      </w:r>
    </w:p>
    <w:p w:rsidR="00725516" w:rsidRPr="004E68D7" w:rsidRDefault="00725516" w:rsidP="00725516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развитие единой информационной образовательной среды;</w:t>
      </w:r>
    </w:p>
    <w:p w:rsidR="00725516" w:rsidRPr="004E68D7" w:rsidRDefault="00725516" w:rsidP="00725516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повышение уровня безопасности образовательных организаций на о</w:t>
      </w:r>
      <w:r w:rsidRPr="004E68D7">
        <w:rPr>
          <w:rFonts w:ascii="Times New Roman" w:hAnsi="Times New Roman" w:cs="Times New Roman"/>
          <w:sz w:val="28"/>
          <w:szCs w:val="28"/>
        </w:rPr>
        <w:t>с</w:t>
      </w:r>
      <w:r w:rsidRPr="004E68D7">
        <w:rPr>
          <w:rFonts w:ascii="Times New Roman" w:hAnsi="Times New Roman" w:cs="Times New Roman"/>
          <w:sz w:val="28"/>
          <w:szCs w:val="28"/>
        </w:rPr>
        <w:t>нове организационно-технического, информационно-методического и р</w:t>
      </w:r>
      <w:r w:rsidRPr="004E68D7">
        <w:rPr>
          <w:rFonts w:ascii="Times New Roman" w:hAnsi="Times New Roman" w:cs="Times New Roman"/>
          <w:sz w:val="28"/>
          <w:szCs w:val="28"/>
        </w:rPr>
        <w:t>е</w:t>
      </w:r>
      <w:r w:rsidRPr="004E68D7">
        <w:rPr>
          <w:rFonts w:ascii="Times New Roman" w:hAnsi="Times New Roman" w:cs="Times New Roman"/>
          <w:sz w:val="28"/>
          <w:szCs w:val="28"/>
        </w:rPr>
        <w:t>сурсного обеспечения.</w:t>
      </w:r>
    </w:p>
    <w:p w:rsidR="004E4CE5" w:rsidRPr="004E68D7" w:rsidRDefault="004E4CE5" w:rsidP="004E4CE5">
      <w:pPr>
        <w:pStyle w:val="ConsPlusNormal"/>
        <w:spacing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2.2. Цели и задачи подпрограммы 6</w:t>
      </w:r>
    </w:p>
    <w:p w:rsidR="00BD68F8" w:rsidRPr="004E68D7" w:rsidRDefault="00BD68F8" w:rsidP="004E4CE5">
      <w:pPr>
        <w:autoSpaceDE w:val="0"/>
        <w:autoSpaceDN w:val="0"/>
        <w:adjustRightInd w:val="0"/>
        <w:spacing w:before="19"/>
        <w:ind w:firstLine="426"/>
        <w:jc w:val="left"/>
        <w:rPr>
          <w:rFonts w:eastAsiaTheme="minorEastAsia"/>
          <w:lang w:eastAsia="ru-RU"/>
        </w:rPr>
      </w:pPr>
      <w:proofErr w:type="spellStart"/>
      <w:r w:rsidRPr="004E68D7">
        <w:rPr>
          <w:rFonts w:eastAsiaTheme="minorEastAsia"/>
          <w:lang w:eastAsia="ru-RU"/>
        </w:rPr>
        <w:t>Цель</w:t>
      </w:r>
      <w:proofErr w:type="gramStart"/>
      <w:r w:rsidRPr="004E68D7">
        <w:rPr>
          <w:rFonts w:eastAsiaTheme="minorEastAsia"/>
          <w:lang w:eastAsia="ru-RU"/>
        </w:rPr>
        <w:t>:с</w:t>
      </w:r>
      <w:proofErr w:type="gramEnd"/>
      <w:r w:rsidRPr="004E68D7">
        <w:rPr>
          <w:rFonts w:eastAsiaTheme="minorEastAsia"/>
          <w:lang w:eastAsia="ru-RU"/>
        </w:rPr>
        <w:t>оздание</w:t>
      </w:r>
      <w:proofErr w:type="spellEnd"/>
      <w:r w:rsidRPr="004E68D7">
        <w:rPr>
          <w:rFonts w:eastAsiaTheme="minorEastAsia"/>
          <w:lang w:eastAsia="ru-RU"/>
        </w:rPr>
        <w:t xml:space="preserve"> комплекса мер для приведения материально-технического состояния образовательных учреждений в соответствие нормативным треб</w:t>
      </w:r>
      <w:r w:rsidRPr="004E68D7">
        <w:rPr>
          <w:rFonts w:eastAsiaTheme="minorEastAsia"/>
          <w:lang w:eastAsia="ru-RU"/>
        </w:rPr>
        <w:t>о</w:t>
      </w:r>
      <w:r w:rsidRPr="004E68D7">
        <w:rPr>
          <w:rFonts w:eastAsiaTheme="minorEastAsia"/>
          <w:lang w:eastAsia="ru-RU"/>
        </w:rPr>
        <w:t>ваниям безопасности, санитарным и противопожарным нормативам.</w:t>
      </w:r>
    </w:p>
    <w:p w:rsidR="00BD68F8" w:rsidRPr="004E68D7" w:rsidRDefault="00BD68F8" w:rsidP="004E4CE5">
      <w:pPr>
        <w:autoSpaceDE w:val="0"/>
        <w:autoSpaceDN w:val="0"/>
        <w:adjustRightInd w:val="0"/>
        <w:spacing w:line="322" w:lineRule="exact"/>
        <w:ind w:firstLine="426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Достижение поставленной цели Программы будет осуществляться путем решения следующих основных задач:</w:t>
      </w:r>
    </w:p>
    <w:p w:rsidR="004E4CE5" w:rsidRPr="004E68D7" w:rsidRDefault="00BD68F8" w:rsidP="004E4CE5">
      <w:pPr>
        <w:tabs>
          <w:tab w:val="left" w:pos="1848"/>
        </w:tabs>
        <w:autoSpaceDE w:val="0"/>
        <w:autoSpaceDN w:val="0"/>
        <w:adjustRightInd w:val="0"/>
        <w:spacing w:before="5" w:line="322" w:lineRule="exact"/>
        <w:ind w:firstLine="426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lastRenderedPageBreak/>
        <w:t>проведение капитального ремонта образовательных организаций, нах</w:t>
      </w:r>
      <w:r w:rsidRPr="004E68D7">
        <w:rPr>
          <w:rFonts w:eastAsiaTheme="minorEastAsia"/>
          <w:lang w:eastAsia="ru-RU"/>
        </w:rPr>
        <w:t>о</w:t>
      </w:r>
      <w:r w:rsidRPr="004E68D7">
        <w:rPr>
          <w:rFonts w:eastAsiaTheme="minorEastAsia"/>
          <w:lang w:eastAsia="ru-RU"/>
        </w:rPr>
        <w:t>дящихся в неудовлетворительном техническом состоянии и требующих пе</w:t>
      </w:r>
      <w:r w:rsidRPr="004E68D7">
        <w:rPr>
          <w:rFonts w:eastAsiaTheme="minorEastAsia"/>
          <w:lang w:eastAsia="ru-RU"/>
        </w:rPr>
        <w:t>р</w:t>
      </w:r>
      <w:r w:rsidRPr="004E68D7">
        <w:rPr>
          <w:rFonts w:eastAsiaTheme="minorEastAsia"/>
          <w:lang w:eastAsia="ru-RU"/>
        </w:rPr>
        <w:t>воочередного вмешательства за счет средств местного  и краевого бюджета;</w:t>
      </w:r>
    </w:p>
    <w:p w:rsidR="004E4CE5" w:rsidRPr="004E68D7" w:rsidRDefault="00BD68F8" w:rsidP="004E4CE5">
      <w:pPr>
        <w:tabs>
          <w:tab w:val="left" w:pos="1848"/>
        </w:tabs>
        <w:autoSpaceDE w:val="0"/>
        <w:autoSpaceDN w:val="0"/>
        <w:adjustRightInd w:val="0"/>
        <w:spacing w:before="5" w:line="322" w:lineRule="exact"/>
        <w:ind w:firstLine="426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создание безопасных</w:t>
      </w:r>
      <w:r w:rsidR="004E4CE5" w:rsidRPr="004E68D7">
        <w:rPr>
          <w:rFonts w:eastAsiaTheme="minorEastAsia"/>
          <w:lang w:eastAsia="ru-RU"/>
        </w:rPr>
        <w:t xml:space="preserve"> и современных</w:t>
      </w:r>
      <w:r w:rsidRPr="004E68D7">
        <w:rPr>
          <w:rFonts w:eastAsiaTheme="minorEastAsia"/>
          <w:lang w:eastAsia="ru-RU"/>
        </w:rPr>
        <w:t xml:space="preserve"> условий для организации образов</w:t>
      </w:r>
      <w:r w:rsidRPr="004E68D7">
        <w:rPr>
          <w:rFonts w:eastAsiaTheme="minorEastAsia"/>
          <w:lang w:eastAsia="ru-RU"/>
        </w:rPr>
        <w:t>а</w:t>
      </w:r>
      <w:r w:rsidRPr="004E68D7">
        <w:rPr>
          <w:rFonts w:eastAsiaTheme="minorEastAsia"/>
          <w:lang w:eastAsia="ru-RU"/>
        </w:rPr>
        <w:t>тельного процесса;</w:t>
      </w:r>
    </w:p>
    <w:p w:rsidR="004E4CE5" w:rsidRPr="004E68D7" w:rsidRDefault="00BD68F8" w:rsidP="004E4CE5">
      <w:pPr>
        <w:tabs>
          <w:tab w:val="left" w:pos="1848"/>
        </w:tabs>
        <w:autoSpaceDE w:val="0"/>
        <w:autoSpaceDN w:val="0"/>
        <w:adjustRightInd w:val="0"/>
        <w:spacing w:before="5" w:line="322" w:lineRule="exact"/>
        <w:ind w:firstLine="426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повышение качества ремонтных работ путем размещения заказов на п</w:t>
      </w:r>
      <w:r w:rsidRPr="004E68D7">
        <w:rPr>
          <w:rFonts w:eastAsiaTheme="minorEastAsia"/>
          <w:lang w:eastAsia="ru-RU"/>
        </w:rPr>
        <w:t>о</w:t>
      </w:r>
      <w:r w:rsidRPr="004E68D7">
        <w:rPr>
          <w:rFonts w:eastAsiaTheme="minorEastAsia"/>
          <w:lang w:eastAsia="ru-RU"/>
        </w:rPr>
        <w:t>ставки товаров, выполнение работ, оказание услуг;</w:t>
      </w:r>
    </w:p>
    <w:p w:rsidR="00BD68F8" w:rsidRPr="004E68D7" w:rsidRDefault="00BD68F8" w:rsidP="004E4CE5">
      <w:pPr>
        <w:tabs>
          <w:tab w:val="left" w:pos="1848"/>
        </w:tabs>
        <w:autoSpaceDE w:val="0"/>
        <w:autoSpaceDN w:val="0"/>
        <w:adjustRightInd w:val="0"/>
        <w:spacing w:before="5" w:line="322" w:lineRule="exact"/>
        <w:ind w:firstLine="426"/>
        <w:rPr>
          <w:rFonts w:eastAsiaTheme="minorEastAsia"/>
          <w:lang w:eastAsia="ru-RU"/>
        </w:rPr>
      </w:pPr>
      <w:r w:rsidRPr="004E68D7">
        <w:rPr>
          <w:rFonts w:eastAsiaTheme="minorEastAsia"/>
          <w:lang w:eastAsia="ru-RU"/>
        </w:rPr>
        <w:t>анализ    изменений    в    материально-техническом состоянии общеобр</w:t>
      </w:r>
      <w:r w:rsidRPr="004E68D7">
        <w:rPr>
          <w:rFonts w:eastAsiaTheme="minorEastAsia"/>
          <w:lang w:eastAsia="ru-RU"/>
        </w:rPr>
        <w:t>а</w:t>
      </w:r>
      <w:r w:rsidRPr="004E68D7">
        <w:rPr>
          <w:rFonts w:eastAsiaTheme="minorEastAsia"/>
          <w:lang w:eastAsia="ru-RU"/>
        </w:rPr>
        <w:t>зовательных организаций.</w:t>
      </w:r>
    </w:p>
    <w:p w:rsidR="004E4CE5" w:rsidRPr="004E68D7" w:rsidRDefault="004E4CE5" w:rsidP="004E4CE5">
      <w:pPr>
        <w:widowControl w:val="0"/>
        <w:tabs>
          <w:tab w:val="left" w:pos="709"/>
        </w:tabs>
        <w:jc w:val="center"/>
      </w:pPr>
      <w:r w:rsidRPr="004E68D7">
        <w:t xml:space="preserve">2.3. Показатели и ожидаемые конечные результаты </w:t>
      </w:r>
    </w:p>
    <w:p w:rsidR="004E4CE5" w:rsidRPr="004E68D7" w:rsidRDefault="004E4CE5" w:rsidP="004E4CE5">
      <w:pPr>
        <w:widowControl w:val="0"/>
        <w:tabs>
          <w:tab w:val="left" w:pos="709"/>
        </w:tabs>
        <w:jc w:val="center"/>
      </w:pPr>
      <w:r w:rsidRPr="004E68D7">
        <w:t>реализации подпрограммы 6</w:t>
      </w:r>
    </w:p>
    <w:p w:rsidR="004E4CE5" w:rsidRPr="004E68D7" w:rsidRDefault="004E4CE5" w:rsidP="004E4CE5">
      <w:pPr>
        <w:widowControl w:val="0"/>
        <w:tabs>
          <w:tab w:val="left" w:pos="709"/>
        </w:tabs>
      </w:pPr>
    </w:p>
    <w:p w:rsidR="004E4CE5" w:rsidRPr="004E68D7" w:rsidRDefault="004E4CE5" w:rsidP="004E4C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Показатели подпрограммы 6 представлены в таблице 1 программы.</w:t>
      </w:r>
    </w:p>
    <w:p w:rsidR="004E4CE5" w:rsidRPr="004E68D7" w:rsidRDefault="004E4CE5" w:rsidP="004E4CE5">
      <w:pPr>
        <w:autoSpaceDE w:val="0"/>
        <w:autoSpaceDN w:val="0"/>
        <w:adjustRightInd w:val="0"/>
      </w:pPr>
      <w:r w:rsidRPr="004E68D7">
        <w:t>Реализация подпрограммы 6 обеспечит достижение следующих резул</w:t>
      </w:r>
      <w:r w:rsidRPr="004E68D7">
        <w:t>ь</w:t>
      </w:r>
      <w:r w:rsidRPr="004E68D7">
        <w:t>татов:</w:t>
      </w:r>
    </w:p>
    <w:p w:rsidR="004E4CE5" w:rsidRPr="004E68D7" w:rsidRDefault="004E4CE5" w:rsidP="004E4CE5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4E68D7">
        <w:rPr>
          <w:sz w:val="28"/>
          <w:szCs w:val="28"/>
        </w:rPr>
        <w:t>увеличение доли муниципальных образовательных организаций, и</w:t>
      </w:r>
      <w:r w:rsidRPr="004E68D7">
        <w:rPr>
          <w:sz w:val="28"/>
          <w:szCs w:val="28"/>
        </w:rPr>
        <w:t>с</w:t>
      </w:r>
      <w:r w:rsidRPr="004E68D7">
        <w:rPr>
          <w:sz w:val="28"/>
          <w:szCs w:val="28"/>
        </w:rPr>
        <w:t>пользующих цифровые технологии в административно-управленческой де</w:t>
      </w:r>
      <w:r w:rsidRPr="004E68D7">
        <w:rPr>
          <w:sz w:val="28"/>
          <w:szCs w:val="28"/>
        </w:rPr>
        <w:t>я</w:t>
      </w:r>
      <w:r w:rsidRPr="004E68D7">
        <w:rPr>
          <w:sz w:val="28"/>
          <w:szCs w:val="28"/>
        </w:rPr>
        <w:t>тельности (в том числе для учета контингента и движения обучающихся, формирования отчетности), до 100 %;</w:t>
      </w:r>
    </w:p>
    <w:p w:rsidR="004E4CE5" w:rsidRPr="004E68D7" w:rsidRDefault="004E4CE5" w:rsidP="004E4CE5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4E68D7">
        <w:rPr>
          <w:sz w:val="28"/>
          <w:szCs w:val="28"/>
        </w:rPr>
        <w:t>увеличение доли муниципальных общеобразовательных организаций, перешедших на безбумажное электронное ведение классных журналов, до 100%;</w:t>
      </w:r>
    </w:p>
    <w:p w:rsidR="004E4CE5" w:rsidRPr="004E68D7" w:rsidRDefault="004E4CE5" w:rsidP="004E4CE5">
      <w:pPr>
        <w:pStyle w:val="3"/>
        <w:numPr>
          <w:ilvl w:val="0"/>
          <w:numId w:val="0"/>
        </w:numPr>
        <w:ind w:right="57" w:firstLine="709"/>
        <w:rPr>
          <w:sz w:val="28"/>
          <w:szCs w:val="28"/>
        </w:rPr>
      </w:pPr>
      <w:r w:rsidRPr="004E68D7">
        <w:rPr>
          <w:sz w:val="28"/>
          <w:szCs w:val="28"/>
        </w:rPr>
        <w:t>число организаций, в которых проведен капитальный ремонт, 6 ед.</w:t>
      </w:r>
    </w:p>
    <w:p w:rsidR="004E4CE5" w:rsidRPr="004E68D7" w:rsidRDefault="004E4CE5" w:rsidP="004E4CE5">
      <w:pPr>
        <w:jc w:val="center"/>
      </w:pPr>
    </w:p>
    <w:p w:rsidR="004E4CE5" w:rsidRPr="004E68D7" w:rsidRDefault="004E4CE5" w:rsidP="004E4CE5">
      <w:pPr>
        <w:jc w:val="center"/>
      </w:pPr>
      <w:r w:rsidRPr="004E68D7">
        <w:t>2.4. Сроки реализации подпрограммы 6</w:t>
      </w:r>
    </w:p>
    <w:p w:rsidR="004E4CE5" w:rsidRPr="004E68D7" w:rsidRDefault="004E4CE5" w:rsidP="004E4CE5">
      <w:pPr>
        <w:rPr>
          <w:color w:val="FF0000"/>
        </w:rPr>
      </w:pPr>
    </w:p>
    <w:p w:rsidR="004E4CE5" w:rsidRPr="004E68D7" w:rsidRDefault="004E4CE5" w:rsidP="004E4C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68D7">
        <w:rPr>
          <w:rFonts w:ascii="Times New Roman" w:hAnsi="Times New Roman" w:cs="Times New Roman"/>
          <w:sz w:val="28"/>
          <w:szCs w:val="28"/>
        </w:rPr>
        <w:t>Реализация подпрограммы 6 будет осуществляться в период с 2020 по 2024 год.</w:t>
      </w:r>
    </w:p>
    <w:p w:rsidR="004E4CE5" w:rsidRPr="004E68D7" w:rsidRDefault="004E4CE5" w:rsidP="004E4CE5"/>
    <w:p w:rsidR="004E4CE5" w:rsidRPr="004E68D7" w:rsidRDefault="004E4CE5" w:rsidP="004E4CE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t>3. Объем финансирования подпрограммы 5</w:t>
      </w:r>
    </w:p>
    <w:p w:rsidR="004E4CE5" w:rsidRPr="00202D29" w:rsidRDefault="004E4CE5" w:rsidP="004E4C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4CE5" w:rsidRPr="00202D29" w:rsidRDefault="004E4CE5" w:rsidP="004E4CE5">
      <w:r w:rsidRPr="00202D29">
        <w:t xml:space="preserve">Общий объем финансирования подпрограммы 6 составляет </w:t>
      </w:r>
      <w:r w:rsidR="00202D29" w:rsidRPr="00202D29">
        <w:t>55911</w:t>
      </w:r>
      <w:r w:rsidRPr="00202D29">
        <w:t xml:space="preserve"> тыс. рублей, из них:</w:t>
      </w:r>
    </w:p>
    <w:p w:rsidR="004E4CE5" w:rsidRPr="00202D29" w:rsidRDefault="004E4CE5" w:rsidP="00202D29">
      <w:r w:rsidRPr="00202D29">
        <w:t xml:space="preserve">из краевого бюджета </w:t>
      </w:r>
      <w:r w:rsidRPr="00202D29">
        <w:sym w:font="Symbol" w:char="F02D"/>
      </w:r>
      <w:r w:rsidRPr="00202D29">
        <w:t xml:space="preserve"> </w:t>
      </w:r>
      <w:r w:rsidR="00202D29" w:rsidRPr="00202D29">
        <w:t>48000</w:t>
      </w:r>
      <w:r w:rsidRPr="00202D29">
        <w:t xml:space="preserve"> тыс. рублей, </w:t>
      </w:r>
      <w:r w:rsidR="002216F8">
        <w:t xml:space="preserve">из местного бюджета – 7911 </w:t>
      </w:r>
      <w:r w:rsidRPr="00202D29">
        <w:t>тыс. рублей.</w:t>
      </w:r>
    </w:p>
    <w:p w:rsidR="004E4CE5" w:rsidRPr="004E68D7" w:rsidRDefault="004E4CE5" w:rsidP="004E4CE5">
      <w:proofErr w:type="gramStart"/>
      <w:r w:rsidRPr="004E68D7">
        <w:t>Объем финансирования подпрограммы 5 подлежит ежегодному уто</w:t>
      </w:r>
      <w:r w:rsidRPr="004E68D7">
        <w:t>ч</w:t>
      </w:r>
      <w:r w:rsidRPr="004E68D7">
        <w:t>нению в соответствии с законами о федеральном и краевом бюджетах на очередной финансовый год и на плановый период.</w:t>
      </w:r>
      <w:proofErr w:type="gramEnd"/>
    </w:p>
    <w:p w:rsidR="00BD68F8" w:rsidRPr="004E68D7" w:rsidRDefault="00BD68F8" w:rsidP="00BD68F8">
      <w:pPr>
        <w:spacing w:after="200" w:line="276" w:lineRule="auto"/>
        <w:ind w:firstLine="0"/>
        <w:jc w:val="center"/>
        <w:rPr>
          <w:rFonts w:eastAsiaTheme="minorEastAsia"/>
          <w:b/>
          <w:lang w:eastAsia="ru-RU"/>
        </w:rPr>
      </w:pPr>
    </w:p>
    <w:p w:rsidR="00BD68F8" w:rsidRPr="004E68D7" w:rsidRDefault="004E4CE5" w:rsidP="004E4CE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E68D7">
        <w:rPr>
          <w:rFonts w:ascii="Times New Roman" w:hAnsi="Times New Roman" w:cs="Times New Roman"/>
          <w:b w:val="0"/>
          <w:sz w:val="28"/>
          <w:szCs w:val="28"/>
        </w:rPr>
        <w:t>4.</w:t>
      </w:r>
      <w:r w:rsidR="00BD68F8" w:rsidRPr="004E68D7">
        <w:rPr>
          <w:rFonts w:ascii="Times New Roman" w:hAnsi="Times New Roman" w:cs="Times New Roman"/>
          <w:b w:val="0"/>
          <w:sz w:val="28"/>
          <w:szCs w:val="28"/>
        </w:rPr>
        <w:t xml:space="preserve"> Перечень </w:t>
      </w:r>
      <w:r w:rsidRPr="004E68D7">
        <w:rPr>
          <w:rFonts w:ascii="Times New Roman" w:hAnsi="Times New Roman" w:cs="Times New Roman"/>
          <w:b w:val="0"/>
          <w:sz w:val="28"/>
          <w:szCs w:val="28"/>
        </w:rPr>
        <w:t>объектов, подлежащих капитальному ремонту</w:t>
      </w:r>
    </w:p>
    <w:p w:rsidR="004E4CE5" w:rsidRPr="004E68D7" w:rsidRDefault="004E4CE5" w:rsidP="004E4CE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13"/>
        <w:tblW w:w="0" w:type="auto"/>
        <w:tblLook w:val="04A0"/>
      </w:tblPr>
      <w:tblGrid>
        <w:gridCol w:w="663"/>
        <w:gridCol w:w="2449"/>
        <w:gridCol w:w="4084"/>
        <w:gridCol w:w="2268"/>
      </w:tblGrid>
      <w:tr w:rsidR="00202119" w:rsidRPr="004E68D7" w:rsidTr="00202119">
        <w:trPr>
          <w:trHeight w:val="480"/>
        </w:trPr>
        <w:tc>
          <w:tcPr>
            <w:tcW w:w="663" w:type="dxa"/>
            <w:vMerge w:val="restart"/>
          </w:tcPr>
          <w:p w:rsidR="00202119" w:rsidRPr="004E68D7" w:rsidRDefault="00202119" w:rsidP="00BD68F8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4E68D7">
              <w:rPr>
                <w:rFonts w:ascii="Times New Roman" w:hAnsi="Times New Roman"/>
                <w:lang w:eastAsia="ru-RU"/>
              </w:rPr>
              <w:t>п</w:t>
            </w:r>
            <w:proofErr w:type="spellEnd"/>
            <w:proofErr w:type="gramEnd"/>
            <w:r w:rsidRPr="004E68D7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4E68D7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2449" w:type="dxa"/>
            <w:vMerge w:val="restart"/>
          </w:tcPr>
          <w:p w:rsidR="00202119" w:rsidRPr="004E68D7" w:rsidRDefault="00202119" w:rsidP="00BD68F8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Наименование ОУ</w:t>
            </w:r>
          </w:p>
        </w:tc>
        <w:tc>
          <w:tcPr>
            <w:tcW w:w="4084" w:type="dxa"/>
            <w:vMerge w:val="restart"/>
          </w:tcPr>
          <w:p w:rsidR="00202119" w:rsidRPr="004E68D7" w:rsidRDefault="00202119" w:rsidP="004E4CE5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 xml:space="preserve">Мероприятия </w:t>
            </w:r>
          </w:p>
        </w:tc>
        <w:tc>
          <w:tcPr>
            <w:tcW w:w="2268" w:type="dxa"/>
            <w:vMerge w:val="restart"/>
          </w:tcPr>
          <w:p w:rsidR="00202119" w:rsidRPr="004E68D7" w:rsidRDefault="00202119" w:rsidP="00BD68F8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Год проведения работ</w:t>
            </w:r>
          </w:p>
        </w:tc>
      </w:tr>
      <w:tr w:rsidR="00202119" w:rsidRPr="004E68D7" w:rsidTr="00202119">
        <w:trPr>
          <w:trHeight w:val="800"/>
        </w:trPr>
        <w:tc>
          <w:tcPr>
            <w:tcW w:w="663" w:type="dxa"/>
            <w:vMerge/>
          </w:tcPr>
          <w:p w:rsidR="00202119" w:rsidRPr="004E68D7" w:rsidRDefault="00202119" w:rsidP="00BD68F8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9" w:type="dxa"/>
            <w:vMerge/>
          </w:tcPr>
          <w:p w:rsidR="00202119" w:rsidRPr="004E68D7" w:rsidRDefault="00202119" w:rsidP="00BD68F8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084" w:type="dxa"/>
            <w:vMerge/>
          </w:tcPr>
          <w:p w:rsidR="00202119" w:rsidRPr="004E68D7" w:rsidRDefault="00202119" w:rsidP="00BD68F8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68" w:type="dxa"/>
            <w:vMerge/>
          </w:tcPr>
          <w:p w:rsidR="00202119" w:rsidRPr="004E68D7" w:rsidRDefault="00202119" w:rsidP="00BD68F8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02119" w:rsidRPr="004E68D7" w:rsidTr="00202119">
        <w:tc>
          <w:tcPr>
            <w:tcW w:w="663" w:type="dxa"/>
          </w:tcPr>
          <w:p w:rsidR="00202119" w:rsidRPr="004E68D7" w:rsidRDefault="00202119" w:rsidP="00202119">
            <w:pPr>
              <w:tabs>
                <w:tab w:val="left" w:pos="330"/>
              </w:tabs>
              <w:ind w:left="360"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9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МКОУ «</w:t>
            </w:r>
            <w:proofErr w:type="spellStart"/>
            <w:r w:rsidRPr="004E68D7">
              <w:rPr>
                <w:rFonts w:ascii="Times New Roman" w:hAnsi="Times New Roman"/>
                <w:lang w:eastAsia="ru-RU"/>
              </w:rPr>
              <w:t>Черн</w:t>
            </w:r>
            <w:r w:rsidRPr="004E68D7">
              <w:rPr>
                <w:rFonts w:ascii="Times New Roman" w:hAnsi="Times New Roman"/>
                <w:lang w:eastAsia="ru-RU"/>
              </w:rPr>
              <w:t>о</w:t>
            </w:r>
            <w:r w:rsidRPr="004E68D7">
              <w:rPr>
                <w:rFonts w:ascii="Times New Roman" w:hAnsi="Times New Roman"/>
                <w:lang w:eastAsia="ru-RU"/>
              </w:rPr>
              <w:t>курьинская</w:t>
            </w:r>
            <w:proofErr w:type="spellEnd"/>
            <w:r w:rsidRPr="004E68D7">
              <w:rPr>
                <w:rFonts w:ascii="Times New Roman" w:hAnsi="Times New Roman"/>
                <w:lang w:eastAsia="ru-RU"/>
              </w:rPr>
              <w:t xml:space="preserve"> СОШ»</w:t>
            </w:r>
          </w:p>
        </w:tc>
        <w:tc>
          <w:tcPr>
            <w:tcW w:w="4084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Капитальный ремонт спорти</w:t>
            </w:r>
            <w:r w:rsidRPr="004E68D7">
              <w:rPr>
                <w:rFonts w:ascii="Times New Roman" w:hAnsi="Times New Roman"/>
                <w:lang w:eastAsia="ru-RU"/>
              </w:rPr>
              <w:t>в</w:t>
            </w:r>
            <w:r w:rsidRPr="004E68D7">
              <w:rPr>
                <w:rFonts w:ascii="Times New Roman" w:hAnsi="Times New Roman"/>
                <w:lang w:eastAsia="ru-RU"/>
              </w:rPr>
              <w:t>ного зала</w:t>
            </w:r>
          </w:p>
        </w:tc>
        <w:tc>
          <w:tcPr>
            <w:tcW w:w="2268" w:type="dxa"/>
          </w:tcPr>
          <w:p w:rsidR="00202119" w:rsidRPr="004E68D7" w:rsidRDefault="00202119" w:rsidP="00202119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2020</w:t>
            </w:r>
          </w:p>
        </w:tc>
      </w:tr>
      <w:tr w:rsidR="00202119" w:rsidRPr="004E68D7" w:rsidTr="00202119">
        <w:tc>
          <w:tcPr>
            <w:tcW w:w="663" w:type="dxa"/>
          </w:tcPr>
          <w:p w:rsidR="00202119" w:rsidRPr="004E68D7" w:rsidRDefault="00202119" w:rsidP="00202119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9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МКОУ «</w:t>
            </w:r>
            <w:proofErr w:type="spellStart"/>
            <w:r w:rsidRPr="004E68D7">
              <w:rPr>
                <w:rFonts w:ascii="Times New Roman" w:hAnsi="Times New Roman"/>
                <w:lang w:eastAsia="ru-RU"/>
              </w:rPr>
              <w:t>Остро</w:t>
            </w:r>
            <w:r w:rsidRPr="004E68D7">
              <w:rPr>
                <w:rFonts w:ascii="Times New Roman" w:hAnsi="Times New Roman"/>
                <w:lang w:eastAsia="ru-RU"/>
              </w:rPr>
              <w:t>в</w:t>
            </w:r>
            <w:r w:rsidRPr="004E68D7">
              <w:rPr>
                <w:rFonts w:ascii="Times New Roman" w:hAnsi="Times New Roman"/>
                <w:lang w:eastAsia="ru-RU"/>
              </w:rPr>
              <w:t>новская</w:t>
            </w:r>
            <w:proofErr w:type="spellEnd"/>
            <w:r w:rsidRPr="004E68D7">
              <w:rPr>
                <w:rFonts w:ascii="Times New Roman" w:hAnsi="Times New Roman"/>
                <w:lang w:eastAsia="ru-RU"/>
              </w:rPr>
              <w:t xml:space="preserve"> СОШ»</w:t>
            </w:r>
          </w:p>
        </w:tc>
        <w:tc>
          <w:tcPr>
            <w:tcW w:w="4084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Разработка сметной документ</w:t>
            </w:r>
            <w:r w:rsidRPr="004E68D7">
              <w:rPr>
                <w:rFonts w:ascii="Times New Roman" w:hAnsi="Times New Roman"/>
                <w:lang w:eastAsia="ru-RU"/>
              </w:rPr>
              <w:t>а</w:t>
            </w:r>
            <w:r w:rsidRPr="004E68D7">
              <w:rPr>
                <w:rFonts w:ascii="Times New Roman" w:hAnsi="Times New Roman"/>
                <w:lang w:eastAsia="ru-RU"/>
              </w:rPr>
              <w:t>ции по капитальному ремонту кровли и окон</w:t>
            </w:r>
          </w:p>
        </w:tc>
        <w:tc>
          <w:tcPr>
            <w:tcW w:w="2268" w:type="dxa"/>
          </w:tcPr>
          <w:p w:rsidR="00202119" w:rsidRPr="004E68D7" w:rsidRDefault="00202119" w:rsidP="00202119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2020</w:t>
            </w:r>
          </w:p>
        </w:tc>
      </w:tr>
      <w:tr w:rsidR="00202119" w:rsidRPr="004E68D7" w:rsidTr="00202119">
        <w:tc>
          <w:tcPr>
            <w:tcW w:w="663" w:type="dxa"/>
          </w:tcPr>
          <w:p w:rsidR="00202119" w:rsidRPr="004E68D7" w:rsidRDefault="00202119" w:rsidP="00202119">
            <w:pPr>
              <w:ind w:firstLine="0"/>
              <w:jc w:val="left"/>
              <w:rPr>
                <w:lang w:eastAsia="ru-RU"/>
              </w:rPr>
            </w:pPr>
          </w:p>
        </w:tc>
        <w:tc>
          <w:tcPr>
            <w:tcW w:w="2449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МКОУ «</w:t>
            </w:r>
            <w:proofErr w:type="spellStart"/>
            <w:r w:rsidRPr="004E68D7">
              <w:rPr>
                <w:rFonts w:ascii="Times New Roman" w:hAnsi="Times New Roman"/>
                <w:lang w:eastAsia="ru-RU"/>
              </w:rPr>
              <w:t>Остро</w:t>
            </w:r>
            <w:r w:rsidRPr="004E68D7">
              <w:rPr>
                <w:rFonts w:ascii="Times New Roman" w:hAnsi="Times New Roman"/>
                <w:lang w:eastAsia="ru-RU"/>
              </w:rPr>
              <w:t>в</w:t>
            </w:r>
            <w:r w:rsidRPr="004E68D7">
              <w:rPr>
                <w:rFonts w:ascii="Times New Roman" w:hAnsi="Times New Roman"/>
                <w:lang w:eastAsia="ru-RU"/>
              </w:rPr>
              <w:t>новская</w:t>
            </w:r>
            <w:proofErr w:type="spellEnd"/>
            <w:r w:rsidRPr="004E68D7">
              <w:rPr>
                <w:rFonts w:ascii="Times New Roman" w:hAnsi="Times New Roman"/>
                <w:lang w:eastAsia="ru-RU"/>
              </w:rPr>
              <w:t xml:space="preserve"> СОШ</w:t>
            </w:r>
          </w:p>
        </w:tc>
        <w:tc>
          <w:tcPr>
            <w:tcW w:w="4084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Капитальный  ремонт кровли и окон</w:t>
            </w:r>
          </w:p>
        </w:tc>
        <w:tc>
          <w:tcPr>
            <w:tcW w:w="2268" w:type="dxa"/>
          </w:tcPr>
          <w:p w:rsidR="00202119" w:rsidRPr="004E68D7" w:rsidRDefault="00202119" w:rsidP="00202119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2021-2022</w:t>
            </w:r>
          </w:p>
        </w:tc>
      </w:tr>
      <w:tr w:rsidR="00202119" w:rsidRPr="004E68D7" w:rsidTr="00202119">
        <w:tc>
          <w:tcPr>
            <w:tcW w:w="663" w:type="dxa"/>
          </w:tcPr>
          <w:p w:rsidR="00202119" w:rsidRPr="004E68D7" w:rsidRDefault="00202119" w:rsidP="00202119">
            <w:pPr>
              <w:ind w:firstLine="0"/>
              <w:jc w:val="left"/>
              <w:rPr>
                <w:lang w:eastAsia="ru-RU"/>
              </w:rPr>
            </w:pPr>
          </w:p>
        </w:tc>
        <w:tc>
          <w:tcPr>
            <w:tcW w:w="2449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proofErr w:type="spellStart"/>
            <w:r w:rsidRPr="004E68D7">
              <w:rPr>
                <w:rFonts w:ascii="Times New Roman" w:hAnsi="Times New Roman"/>
                <w:lang w:eastAsia="ru-RU"/>
              </w:rPr>
              <w:t>Буканская</w:t>
            </w:r>
            <w:proofErr w:type="spellEnd"/>
            <w:r w:rsidRPr="004E68D7">
              <w:rPr>
                <w:rFonts w:ascii="Times New Roman" w:hAnsi="Times New Roman"/>
                <w:lang w:eastAsia="ru-RU"/>
              </w:rPr>
              <w:t xml:space="preserve"> СОШ филиал МКОУ «</w:t>
            </w:r>
            <w:proofErr w:type="spellStart"/>
            <w:r w:rsidRPr="004E68D7">
              <w:rPr>
                <w:rFonts w:ascii="Times New Roman" w:hAnsi="Times New Roman"/>
                <w:lang w:eastAsia="ru-RU"/>
              </w:rPr>
              <w:t>Малобутырская</w:t>
            </w:r>
            <w:proofErr w:type="spellEnd"/>
            <w:r w:rsidRPr="004E68D7">
              <w:rPr>
                <w:rFonts w:ascii="Times New Roman" w:hAnsi="Times New Roman"/>
                <w:lang w:eastAsia="ru-RU"/>
              </w:rPr>
              <w:t xml:space="preserve"> СОШ»</w:t>
            </w:r>
          </w:p>
        </w:tc>
        <w:tc>
          <w:tcPr>
            <w:tcW w:w="4084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Разработка сметной документ</w:t>
            </w:r>
            <w:r w:rsidRPr="004E68D7">
              <w:rPr>
                <w:rFonts w:ascii="Times New Roman" w:hAnsi="Times New Roman"/>
                <w:lang w:eastAsia="ru-RU"/>
              </w:rPr>
              <w:t>а</w:t>
            </w:r>
            <w:r w:rsidRPr="004E68D7">
              <w:rPr>
                <w:rFonts w:ascii="Times New Roman" w:hAnsi="Times New Roman"/>
                <w:lang w:eastAsia="ru-RU"/>
              </w:rPr>
              <w:t>ции по капитальному ремонту</w:t>
            </w:r>
          </w:p>
        </w:tc>
        <w:tc>
          <w:tcPr>
            <w:tcW w:w="2268" w:type="dxa"/>
          </w:tcPr>
          <w:p w:rsidR="00202119" w:rsidRPr="004E68D7" w:rsidRDefault="00202119" w:rsidP="00202119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2020-2021</w:t>
            </w:r>
          </w:p>
        </w:tc>
      </w:tr>
      <w:tr w:rsidR="00202119" w:rsidRPr="004E68D7" w:rsidTr="00202119">
        <w:tc>
          <w:tcPr>
            <w:tcW w:w="663" w:type="dxa"/>
          </w:tcPr>
          <w:p w:rsidR="00202119" w:rsidRPr="004E68D7" w:rsidRDefault="00202119" w:rsidP="00202119">
            <w:pPr>
              <w:ind w:firstLine="0"/>
              <w:jc w:val="left"/>
              <w:rPr>
                <w:lang w:eastAsia="ru-RU"/>
              </w:rPr>
            </w:pPr>
          </w:p>
        </w:tc>
        <w:tc>
          <w:tcPr>
            <w:tcW w:w="2449" w:type="dxa"/>
          </w:tcPr>
          <w:p w:rsidR="00202119" w:rsidRPr="004E68D7" w:rsidRDefault="00202119" w:rsidP="00BD68F8">
            <w:pPr>
              <w:ind w:firstLine="0"/>
              <w:jc w:val="left"/>
              <w:rPr>
                <w:lang w:eastAsia="ru-RU"/>
              </w:rPr>
            </w:pPr>
            <w:proofErr w:type="spellStart"/>
            <w:r w:rsidRPr="004E68D7">
              <w:rPr>
                <w:rFonts w:ascii="Times New Roman" w:hAnsi="Times New Roman"/>
                <w:lang w:eastAsia="ru-RU"/>
              </w:rPr>
              <w:t>Буканская</w:t>
            </w:r>
            <w:proofErr w:type="spellEnd"/>
            <w:r w:rsidRPr="004E68D7">
              <w:rPr>
                <w:rFonts w:ascii="Times New Roman" w:hAnsi="Times New Roman"/>
                <w:lang w:eastAsia="ru-RU"/>
              </w:rPr>
              <w:t xml:space="preserve"> СОШ филиал МКОУ «</w:t>
            </w:r>
            <w:proofErr w:type="spellStart"/>
            <w:r w:rsidRPr="004E68D7">
              <w:rPr>
                <w:rFonts w:ascii="Times New Roman" w:hAnsi="Times New Roman"/>
                <w:lang w:eastAsia="ru-RU"/>
              </w:rPr>
              <w:t>Малобутырская</w:t>
            </w:r>
            <w:proofErr w:type="spellEnd"/>
            <w:r w:rsidRPr="004E68D7">
              <w:rPr>
                <w:rFonts w:ascii="Times New Roman" w:hAnsi="Times New Roman"/>
                <w:lang w:eastAsia="ru-RU"/>
              </w:rPr>
              <w:t xml:space="preserve"> СОШ»</w:t>
            </w:r>
          </w:p>
        </w:tc>
        <w:tc>
          <w:tcPr>
            <w:tcW w:w="4084" w:type="dxa"/>
          </w:tcPr>
          <w:p w:rsidR="00202119" w:rsidRPr="004E68D7" w:rsidRDefault="00202119" w:rsidP="00BD68F8">
            <w:pPr>
              <w:ind w:firstLine="0"/>
              <w:jc w:val="left"/>
              <w:rPr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Капитальный  ремонт</w:t>
            </w:r>
          </w:p>
        </w:tc>
        <w:tc>
          <w:tcPr>
            <w:tcW w:w="2268" w:type="dxa"/>
          </w:tcPr>
          <w:p w:rsidR="00202119" w:rsidRPr="004E68D7" w:rsidRDefault="00202119" w:rsidP="00202119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2022</w:t>
            </w:r>
          </w:p>
        </w:tc>
      </w:tr>
      <w:tr w:rsidR="00202119" w:rsidRPr="004E68D7" w:rsidTr="00202119">
        <w:tc>
          <w:tcPr>
            <w:tcW w:w="663" w:type="dxa"/>
          </w:tcPr>
          <w:p w:rsidR="00202119" w:rsidRPr="004E68D7" w:rsidRDefault="00202119" w:rsidP="00202119">
            <w:pPr>
              <w:tabs>
                <w:tab w:val="left" w:pos="330"/>
              </w:tabs>
              <w:ind w:left="360"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9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МКДОУ «Бор</w:t>
            </w:r>
            <w:r w:rsidRPr="004E68D7">
              <w:rPr>
                <w:rFonts w:ascii="Times New Roman" w:hAnsi="Times New Roman"/>
                <w:lang w:eastAsia="ru-RU"/>
              </w:rPr>
              <w:t>о</w:t>
            </w:r>
            <w:r w:rsidRPr="004E68D7">
              <w:rPr>
                <w:rFonts w:ascii="Times New Roman" w:hAnsi="Times New Roman"/>
                <w:lang w:eastAsia="ru-RU"/>
              </w:rPr>
              <w:t xml:space="preserve">вичок» </w:t>
            </w:r>
            <w:proofErr w:type="spellStart"/>
            <w:r w:rsidRPr="004E68D7">
              <w:rPr>
                <w:rFonts w:ascii="Times New Roman" w:hAnsi="Times New Roman"/>
                <w:lang w:eastAsia="ru-RU"/>
              </w:rPr>
              <w:t>Грише</w:t>
            </w:r>
            <w:r w:rsidRPr="004E68D7">
              <w:rPr>
                <w:rFonts w:ascii="Times New Roman" w:hAnsi="Times New Roman"/>
                <w:lang w:eastAsia="ru-RU"/>
              </w:rPr>
              <w:t>н</w:t>
            </w:r>
            <w:r w:rsidRPr="004E68D7">
              <w:rPr>
                <w:rFonts w:ascii="Times New Roman" w:hAnsi="Times New Roman"/>
                <w:lang w:eastAsia="ru-RU"/>
              </w:rPr>
              <w:t>ское</w:t>
            </w:r>
            <w:proofErr w:type="spellEnd"/>
          </w:p>
        </w:tc>
        <w:tc>
          <w:tcPr>
            <w:tcW w:w="4084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 xml:space="preserve">Ремонт внутренней системы отопления </w:t>
            </w:r>
          </w:p>
        </w:tc>
        <w:tc>
          <w:tcPr>
            <w:tcW w:w="2268" w:type="dxa"/>
          </w:tcPr>
          <w:p w:rsidR="00202119" w:rsidRPr="004E68D7" w:rsidRDefault="00202119" w:rsidP="00202119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2022</w:t>
            </w:r>
          </w:p>
        </w:tc>
      </w:tr>
      <w:tr w:rsidR="00202119" w:rsidRPr="004E68D7" w:rsidTr="00202119">
        <w:trPr>
          <w:trHeight w:val="1288"/>
        </w:trPr>
        <w:tc>
          <w:tcPr>
            <w:tcW w:w="663" w:type="dxa"/>
          </w:tcPr>
          <w:p w:rsidR="00202119" w:rsidRPr="004E68D7" w:rsidRDefault="00202119" w:rsidP="00202119">
            <w:pPr>
              <w:tabs>
                <w:tab w:val="left" w:pos="330"/>
              </w:tabs>
              <w:ind w:left="360"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9" w:type="dxa"/>
          </w:tcPr>
          <w:p w:rsidR="00202119" w:rsidRPr="004E68D7" w:rsidRDefault="00202119" w:rsidP="00202119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МКУ ДО «М</w:t>
            </w:r>
            <w:r w:rsidRPr="004E68D7">
              <w:rPr>
                <w:rFonts w:ascii="Times New Roman" w:hAnsi="Times New Roman"/>
                <w:lang w:eastAsia="ru-RU"/>
              </w:rPr>
              <w:t>а</w:t>
            </w:r>
            <w:r w:rsidRPr="004E68D7">
              <w:rPr>
                <w:rFonts w:ascii="Times New Roman" w:hAnsi="Times New Roman"/>
                <w:lang w:eastAsia="ru-RU"/>
              </w:rPr>
              <w:t>монтовская ДЮСШ»</w:t>
            </w:r>
          </w:p>
        </w:tc>
        <w:tc>
          <w:tcPr>
            <w:tcW w:w="4084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Капитальный ремонт открытого стадиона</w:t>
            </w:r>
          </w:p>
        </w:tc>
        <w:tc>
          <w:tcPr>
            <w:tcW w:w="2268" w:type="dxa"/>
          </w:tcPr>
          <w:p w:rsidR="00202119" w:rsidRPr="004E68D7" w:rsidRDefault="00202119" w:rsidP="00202119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2020</w:t>
            </w:r>
          </w:p>
        </w:tc>
      </w:tr>
      <w:tr w:rsidR="00202119" w:rsidRPr="004E68D7" w:rsidTr="00202119">
        <w:tc>
          <w:tcPr>
            <w:tcW w:w="663" w:type="dxa"/>
          </w:tcPr>
          <w:p w:rsidR="00202119" w:rsidRPr="004E68D7" w:rsidRDefault="00202119" w:rsidP="00202119">
            <w:pPr>
              <w:tabs>
                <w:tab w:val="left" w:pos="330"/>
              </w:tabs>
              <w:ind w:left="360"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9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 xml:space="preserve"> ДОЛ «Чайка»</w:t>
            </w:r>
          </w:p>
        </w:tc>
        <w:tc>
          <w:tcPr>
            <w:tcW w:w="4084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 xml:space="preserve">Капитальный ремонт </w:t>
            </w:r>
          </w:p>
        </w:tc>
        <w:tc>
          <w:tcPr>
            <w:tcW w:w="2268" w:type="dxa"/>
          </w:tcPr>
          <w:p w:rsidR="00202119" w:rsidRPr="004E68D7" w:rsidRDefault="00202119" w:rsidP="00202119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2020</w:t>
            </w:r>
          </w:p>
        </w:tc>
      </w:tr>
      <w:tr w:rsidR="00202119" w:rsidRPr="004E68D7" w:rsidTr="00202119">
        <w:tc>
          <w:tcPr>
            <w:tcW w:w="663" w:type="dxa"/>
          </w:tcPr>
          <w:p w:rsidR="00202119" w:rsidRPr="004E68D7" w:rsidRDefault="00202119" w:rsidP="00202119">
            <w:pPr>
              <w:tabs>
                <w:tab w:val="left" w:pos="330"/>
              </w:tabs>
              <w:ind w:left="360" w:firstLine="0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449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МБДОУ детский сад «Березка»</w:t>
            </w:r>
          </w:p>
        </w:tc>
        <w:tc>
          <w:tcPr>
            <w:tcW w:w="4084" w:type="dxa"/>
          </w:tcPr>
          <w:p w:rsidR="00202119" w:rsidRPr="004E68D7" w:rsidRDefault="00202119" w:rsidP="00BD68F8">
            <w:pPr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Капитальный ремонт для вв</w:t>
            </w:r>
            <w:r w:rsidRPr="004E68D7">
              <w:rPr>
                <w:rFonts w:ascii="Times New Roman" w:hAnsi="Times New Roman"/>
                <w:lang w:eastAsia="ru-RU"/>
              </w:rPr>
              <w:t>е</w:t>
            </w:r>
            <w:r w:rsidRPr="004E68D7">
              <w:rPr>
                <w:rFonts w:ascii="Times New Roman" w:hAnsi="Times New Roman"/>
                <w:lang w:eastAsia="ru-RU"/>
              </w:rPr>
              <w:t>дения дополнительных мест для детей от 1,5 до 3 лет</w:t>
            </w:r>
          </w:p>
        </w:tc>
        <w:tc>
          <w:tcPr>
            <w:tcW w:w="2268" w:type="dxa"/>
          </w:tcPr>
          <w:p w:rsidR="00202119" w:rsidRPr="004E68D7" w:rsidRDefault="00202119" w:rsidP="00202119">
            <w:pPr>
              <w:ind w:firstLine="0"/>
              <w:jc w:val="center"/>
              <w:rPr>
                <w:rFonts w:ascii="Times New Roman" w:hAnsi="Times New Roman"/>
                <w:lang w:eastAsia="ru-RU"/>
              </w:rPr>
            </w:pPr>
            <w:r w:rsidRPr="004E68D7">
              <w:rPr>
                <w:rFonts w:ascii="Times New Roman" w:hAnsi="Times New Roman"/>
                <w:lang w:eastAsia="ru-RU"/>
              </w:rPr>
              <w:t>2020</w:t>
            </w:r>
          </w:p>
        </w:tc>
      </w:tr>
    </w:tbl>
    <w:p w:rsidR="00BD68F8" w:rsidRPr="004E68D7" w:rsidRDefault="00BD68F8" w:rsidP="00BD68F8">
      <w:pPr>
        <w:spacing w:after="200" w:line="276" w:lineRule="auto"/>
        <w:ind w:firstLine="0"/>
        <w:jc w:val="center"/>
        <w:rPr>
          <w:rFonts w:eastAsiaTheme="minorEastAsia"/>
          <w:b/>
          <w:lang w:eastAsia="ru-RU"/>
        </w:rPr>
      </w:pPr>
    </w:p>
    <w:p w:rsidR="00BD68F8" w:rsidRPr="004E68D7" w:rsidRDefault="00BD68F8" w:rsidP="00BD68F8">
      <w:pPr>
        <w:autoSpaceDE w:val="0"/>
        <w:autoSpaceDN w:val="0"/>
        <w:adjustRightInd w:val="0"/>
        <w:spacing w:before="48"/>
        <w:ind w:left="2635" w:firstLine="0"/>
        <w:jc w:val="left"/>
        <w:rPr>
          <w:rFonts w:eastAsiaTheme="minorEastAsia"/>
          <w:b/>
          <w:bCs/>
          <w:lang w:eastAsia="ru-RU"/>
        </w:rPr>
      </w:pPr>
    </w:p>
    <w:p w:rsidR="00BD68F8" w:rsidRPr="004E68D7" w:rsidRDefault="00BD68F8" w:rsidP="00BD68F8">
      <w:pPr>
        <w:pStyle w:val="Style24"/>
        <w:widowControl/>
        <w:ind w:firstLine="562"/>
        <w:rPr>
          <w:rStyle w:val="FontStyle37"/>
          <w:sz w:val="28"/>
          <w:szCs w:val="28"/>
        </w:rPr>
        <w:sectPr w:rsidR="00BD68F8" w:rsidRPr="004E68D7" w:rsidSect="00ED0896">
          <w:headerReference w:type="default" r:id="rId8"/>
          <w:pgSz w:w="11906" w:h="16838"/>
          <w:pgMar w:top="1134" w:right="851" w:bottom="1134" w:left="1701" w:header="720" w:footer="720" w:gutter="0"/>
          <w:pgNumType w:start="3"/>
          <w:cols w:space="720"/>
          <w:docGrid w:linePitch="381"/>
        </w:sectPr>
      </w:pPr>
    </w:p>
    <w:p w:rsidR="00573DA3" w:rsidRPr="004E68D7" w:rsidRDefault="00573DA3" w:rsidP="00573DA3">
      <w:pPr>
        <w:ind w:firstLine="698"/>
        <w:jc w:val="right"/>
        <w:rPr>
          <w:b/>
        </w:rPr>
      </w:pPr>
      <w:r w:rsidRPr="004E68D7">
        <w:rPr>
          <w:rStyle w:val="afd"/>
          <w:b w:val="0"/>
          <w:bCs/>
          <w:color w:val="auto"/>
        </w:rPr>
        <w:lastRenderedPageBreak/>
        <w:t>Таблица 1</w:t>
      </w:r>
    </w:p>
    <w:p w:rsidR="00573DA3" w:rsidRPr="004E68D7" w:rsidRDefault="00573DA3" w:rsidP="00573DA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4E68D7">
        <w:rPr>
          <w:rFonts w:ascii="Times New Roman" w:hAnsi="Times New Roman" w:cs="Times New Roman"/>
          <w:color w:val="auto"/>
          <w:sz w:val="28"/>
          <w:szCs w:val="28"/>
        </w:rPr>
        <w:t>Сведения об индикаторах муниципальной программы (показателях подпрограмм) и их значениях</w:t>
      </w:r>
    </w:p>
    <w:p w:rsidR="00573DA3" w:rsidRPr="004E68D7" w:rsidRDefault="00573DA3" w:rsidP="00573DA3">
      <w:pPr>
        <w:ind w:firstLine="720"/>
      </w:pPr>
    </w:p>
    <w:p w:rsidR="00573DA3" w:rsidRPr="004E68D7" w:rsidRDefault="00573DA3" w:rsidP="00573DA3">
      <w:pPr>
        <w:ind w:firstLine="720"/>
      </w:pPr>
    </w:p>
    <w:tbl>
      <w:tblPr>
        <w:tblStyle w:val="a9"/>
        <w:tblW w:w="15513" w:type="dxa"/>
        <w:tblLayout w:type="fixed"/>
        <w:tblLook w:val="01E0"/>
      </w:tblPr>
      <w:tblGrid>
        <w:gridCol w:w="959"/>
        <w:gridCol w:w="34"/>
        <w:gridCol w:w="4644"/>
        <w:gridCol w:w="993"/>
        <w:gridCol w:w="992"/>
        <w:gridCol w:w="992"/>
        <w:gridCol w:w="1379"/>
        <w:gridCol w:w="1380"/>
        <w:gridCol w:w="1380"/>
        <w:gridCol w:w="1380"/>
        <w:gridCol w:w="1380"/>
      </w:tblGrid>
      <w:tr w:rsidR="00A550F6" w:rsidRPr="004E68D7" w:rsidTr="00FC71C6">
        <w:tc>
          <w:tcPr>
            <w:tcW w:w="959" w:type="dxa"/>
            <w:vMerge w:val="restart"/>
          </w:tcPr>
          <w:p w:rsidR="00A550F6" w:rsidRPr="004E68D7" w:rsidRDefault="00A550F6" w:rsidP="000B6EAC">
            <w:pPr>
              <w:ind w:right="-108" w:firstLine="0"/>
              <w:rPr>
                <w:b/>
              </w:rPr>
            </w:pPr>
            <w:r w:rsidRPr="004E68D7">
              <w:rPr>
                <w:b/>
              </w:rPr>
              <w:t>№</w:t>
            </w:r>
          </w:p>
          <w:p w:rsidR="00A550F6" w:rsidRPr="004E68D7" w:rsidRDefault="00A550F6" w:rsidP="000B6EAC">
            <w:pPr>
              <w:ind w:right="-108" w:firstLine="0"/>
              <w:rPr>
                <w:b/>
              </w:rPr>
            </w:pPr>
            <w:proofErr w:type="spellStart"/>
            <w:proofErr w:type="gramStart"/>
            <w:r w:rsidRPr="004E68D7">
              <w:rPr>
                <w:b/>
              </w:rPr>
              <w:t>п</w:t>
            </w:r>
            <w:proofErr w:type="spellEnd"/>
            <w:proofErr w:type="gramEnd"/>
            <w:r w:rsidRPr="004E68D7">
              <w:rPr>
                <w:b/>
              </w:rPr>
              <w:t>/</w:t>
            </w:r>
            <w:proofErr w:type="spellStart"/>
            <w:r w:rsidRPr="004E68D7">
              <w:rPr>
                <w:b/>
              </w:rPr>
              <w:t>п</w:t>
            </w:r>
            <w:proofErr w:type="spellEnd"/>
          </w:p>
        </w:tc>
        <w:tc>
          <w:tcPr>
            <w:tcW w:w="4678" w:type="dxa"/>
            <w:gridSpan w:val="2"/>
            <w:vMerge w:val="restart"/>
          </w:tcPr>
          <w:p w:rsidR="00A550F6" w:rsidRPr="004E68D7" w:rsidRDefault="00A550F6" w:rsidP="00CF78C6">
            <w:pPr>
              <w:rPr>
                <w:b/>
              </w:rPr>
            </w:pPr>
            <w:r w:rsidRPr="004E68D7">
              <w:rPr>
                <w:b/>
              </w:rPr>
              <w:t>Наименования</w:t>
            </w:r>
          </w:p>
          <w:p w:rsidR="00A550F6" w:rsidRPr="004E68D7" w:rsidRDefault="00A550F6" w:rsidP="00CF78C6">
            <w:pPr>
              <w:rPr>
                <w:b/>
              </w:rPr>
            </w:pPr>
            <w:r w:rsidRPr="004E68D7">
              <w:rPr>
                <w:b/>
              </w:rPr>
              <w:t>индикатора</w:t>
            </w:r>
          </w:p>
          <w:p w:rsidR="00A550F6" w:rsidRPr="004E68D7" w:rsidRDefault="00A550F6" w:rsidP="00573DA3">
            <w:pPr>
              <w:ind w:firstLine="0"/>
              <w:rPr>
                <w:b/>
              </w:rPr>
            </w:pPr>
            <w:r w:rsidRPr="004E68D7">
              <w:rPr>
                <w:b/>
              </w:rPr>
              <w:t>(показателя)</w:t>
            </w:r>
          </w:p>
        </w:tc>
        <w:tc>
          <w:tcPr>
            <w:tcW w:w="993" w:type="dxa"/>
            <w:vMerge w:val="restart"/>
          </w:tcPr>
          <w:p w:rsidR="00A550F6" w:rsidRPr="004E68D7" w:rsidRDefault="00A550F6" w:rsidP="00573DA3">
            <w:pPr>
              <w:ind w:firstLine="0"/>
              <w:rPr>
                <w:b/>
              </w:rPr>
            </w:pPr>
            <w:r w:rsidRPr="004E68D7">
              <w:rPr>
                <w:b/>
              </w:rPr>
              <w:t xml:space="preserve">Ед. </w:t>
            </w:r>
            <w:proofErr w:type="spellStart"/>
            <w:r w:rsidRPr="004E68D7">
              <w:rPr>
                <w:b/>
              </w:rPr>
              <w:t>изм</w:t>
            </w:r>
            <w:proofErr w:type="spellEnd"/>
            <w:r w:rsidRPr="004E68D7">
              <w:rPr>
                <w:b/>
              </w:rPr>
              <w:t>.</w:t>
            </w:r>
          </w:p>
        </w:tc>
        <w:tc>
          <w:tcPr>
            <w:tcW w:w="8883" w:type="dxa"/>
            <w:gridSpan w:val="7"/>
          </w:tcPr>
          <w:p w:rsidR="00A550F6" w:rsidRPr="004E68D7" w:rsidRDefault="00A550F6" w:rsidP="00CF78C6">
            <w:pPr>
              <w:jc w:val="center"/>
              <w:rPr>
                <w:b/>
              </w:rPr>
            </w:pPr>
            <w:r w:rsidRPr="004E68D7">
              <w:rPr>
                <w:b/>
              </w:rPr>
              <w:t>Значения по годам</w:t>
            </w:r>
          </w:p>
        </w:tc>
      </w:tr>
      <w:tr w:rsidR="00A550F6" w:rsidRPr="004E68D7" w:rsidTr="00FC71C6">
        <w:tc>
          <w:tcPr>
            <w:tcW w:w="959" w:type="dxa"/>
            <w:vMerge/>
          </w:tcPr>
          <w:p w:rsidR="00A550F6" w:rsidRPr="004E68D7" w:rsidRDefault="00A550F6" w:rsidP="000B6EAC">
            <w:pPr>
              <w:ind w:right="-108"/>
            </w:pPr>
          </w:p>
        </w:tc>
        <w:tc>
          <w:tcPr>
            <w:tcW w:w="4678" w:type="dxa"/>
            <w:gridSpan w:val="2"/>
            <w:vMerge/>
          </w:tcPr>
          <w:p w:rsidR="00A550F6" w:rsidRPr="004E68D7" w:rsidRDefault="00A550F6" w:rsidP="00CF78C6"/>
        </w:tc>
        <w:tc>
          <w:tcPr>
            <w:tcW w:w="993" w:type="dxa"/>
            <w:vMerge/>
          </w:tcPr>
          <w:p w:rsidR="00A550F6" w:rsidRPr="004E68D7" w:rsidRDefault="00A550F6" w:rsidP="00CF78C6"/>
        </w:tc>
        <w:tc>
          <w:tcPr>
            <w:tcW w:w="992" w:type="dxa"/>
            <w:vMerge w:val="restart"/>
          </w:tcPr>
          <w:p w:rsidR="00A550F6" w:rsidRPr="004E68D7" w:rsidRDefault="00903CAF" w:rsidP="00573DA3">
            <w:pPr>
              <w:ind w:firstLine="0"/>
              <w:rPr>
                <w:b/>
              </w:rPr>
            </w:pPr>
            <w:r w:rsidRPr="004E68D7">
              <w:rPr>
                <w:b/>
              </w:rPr>
              <w:t>2018</w:t>
            </w:r>
          </w:p>
        </w:tc>
        <w:tc>
          <w:tcPr>
            <w:tcW w:w="992" w:type="dxa"/>
            <w:vMerge w:val="restart"/>
          </w:tcPr>
          <w:p w:rsidR="00A550F6" w:rsidRPr="004E68D7" w:rsidRDefault="00903CAF" w:rsidP="00573DA3">
            <w:pPr>
              <w:ind w:firstLine="0"/>
              <w:rPr>
                <w:b/>
              </w:rPr>
            </w:pPr>
            <w:r w:rsidRPr="004E68D7">
              <w:rPr>
                <w:b/>
              </w:rPr>
              <w:t>2019</w:t>
            </w:r>
          </w:p>
        </w:tc>
        <w:tc>
          <w:tcPr>
            <w:tcW w:w="6899" w:type="dxa"/>
            <w:gridSpan w:val="5"/>
          </w:tcPr>
          <w:p w:rsidR="00A550F6" w:rsidRPr="004E68D7" w:rsidRDefault="00A550F6" w:rsidP="00CF78C6">
            <w:pPr>
              <w:rPr>
                <w:b/>
              </w:rPr>
            </w:pPr>
            <w:r w:rsidRPr="004E68D7">
              <w:rPr>
                <w:b/>
              </w:rPr>
              <w:t>Реализация муниципальной программы</w:t>
            </w:r>
          </w:p>
        </w:tc>
      </w:tr>
      <w:tr w:rsidR="00903CAF" w:rsidRPr="004E68D7" w:rsidTr="00903CAF">
        <w:tc>
          <w:tcPr>
            <w:tcW w:w="959" w:type="dxa"/>
            <w:vMerge/>
          </w:tcPr>
          <w:p w:rsidR="00903CAF" w:rsidRPr="004E68D7" w:rsidRDefault="00903CAF" w:rsidP="000B6EAC">
            <w:pPr>
              <w:ind w:right="-108"/>
            </w:pPr>
          </w:p>
        </w:tc>
        <w:tc>
          <w:tcPr>
            <w:tcW w:w="4678" w:type="dxa"/>
            <w:gridSpan w:val="2"/>
            <w:vMerge/>
          </w:tcPr>
          <w:p w:rsidR="00903CAF" w:rsidRPr="004E68D7" w:rsidRDefault="00903CAF" w:rsidP="00CF78C6"/>
        </w:tc>
        <w:tc>
          <w:tcPr>
            <w:tcW w:w="993" w:type="dxa"/>
            <w:vMerge/>
          </w:tcPr>
          <w:p w:rsidR="00903CAF" w:rsidRPr="004E68D7" w:rsidRDefault="00903CAF" w:rsidP="00CF78C6"/>
        </w:tc>
        <w:tc>
          <w:tcPr>
            <w:tcW w:w="992" w:type="dxa"/>
            <w:vMerge/>
          </w:tcPr>
          <w:p w:rsidR="00903CAF" w:rsidRPr="004E68D7" w:rsidRDefault="00903CAF" w:rsidP="00CF78C6">
            <w:pPr>
              <w:rPr>
                <w:b/>
              </w:rPr>
            </w:pPr>
          </w:p>
        </w:tc>
        <w:tc>
          <w:tcPr>
            <w:tcW w:w="992" w:type="dxa"/>
            <w:vMerge/>
          </w:tcPr>
          <w:p w:rsidR="00903CAF" w:rsidRPr="004E68D7" w:rsidRDefault="00903CAF" w:rsidP="00CF78C6">
            <w:pPr>
              <w:rPr>
                <w:b/>
              </w:rPr>
            </w:pPr>
          </w:p>
        </w:tc>
        <w:tc>
          <w:tcPr>
            <w:tcW w:w="1379" w:type="dxa"/>
          </w:tcPr>
          <w:p w:rsidR="00903CAF" w:rsidRPr="004E68D7" w:rsidRDefault="00903CAF" w:rsidP="00903CAF">
            <w:pPr>
              <w:ind w:firstLine="0"/>
              <w:rPr>
                <w:b/>
              </w:rPr>
            </w:pPr>
            <w:r w:rsidRPr="004E68D7">
              <w:rPr>
                <w:b/>
              </w:rPr>
              <w:t>2020</w:t>
            </w:r>
          </w:p>
        </w:tc>
        <w:tc>
          <w:tcPr>
            <w:tcW w:w="1380" w:type="dxa"/>
          </w:tcPr>
          <w:p w:rsidR="00903CAF" w:rsidRPr="004E68D7" w:rsidRDefault="00903CAF" w:rsidP="00903CAF">
            <w:pPr>
              <w:ind w:firstLine="34"/>
              <w:rPr>
                <w:b/>
              </w:rPr>
            </w:pPr>
            <w:r w:rsidRPr="004E68D7">
              <w:rPr>
                <w:b/>
              </w:rPr>
              <w:t>2021</w:t>
            </w:r>
          </w:p>
        </w:tc>
        <w:tc>
          <w:tcPr>
            <w:tcW w:w="1380" w:type="dxa"/>
          </w:tcPr>
          <w:p w:rsidR="00903CAF" w:rsidRPr="004E68D7" w:rsidRDefault="00903CAF" w:rsidP="00903CAF">
            <w:pPr>
              <w:ind w:firstLine="0"/>
              <w:rPr>
                <w:b/>
              </w:rPr>
            </w:pPr>
            <w:r w:rsidRPr="004E68D7">
              <w:rPr>
                <w:b/>
              </w:rPr>
              <w:t>2022</w:t>
            </w:r>
          </w:p>
        </w:tc>
        <w:tc>
          <w:tcPr>
            <w:tcW w:w="1380" w:type="dxa"/>
          </w:tcPr>
          <w:p w:rsidR="00903CAF" w:rsidRPr="004E68D7" w:rsidRDefault="00903CAF" w:rsidP="00903CAF">
            <w:pPr>
              <w:ind w:firstLine="0"/>
              <w:rPr>
                <w:b/>
              </w:rPr>
            </w:pPr>
            <w:r w:rsidRPr="004E68D7">
              <w:rPr>
                <w:b/>
              </w:rPr>
              <w:t>2023</w:t>
            </w:r>
          </w:p>
        </w:tc>
        <w:tc>
          <w:tcPr>
            <w:tcW w:w="1380" w:type="dxa"/>
          </w:tcPr>
          <w:p w:rsidR="00903CAF" w:rsidRPr="004E68D7" w:rsidRDefault="00903CAF" w:rsidP="00573DA3">
            <w:pPr>
              <w:ind w:firstLine="35"/>
              <w:rPr>
                <w:b/>
              </w:rPr>
            </w:pPr>
            <w:r w:rsidRPr="004E68D7">
              <w:rPr>
                <w:b/>
              </w:rPr>
              <w:t>2024</w:t>
            </w:r>
          </w:p>
          <w:p w:rsidR="00903CAF" w:rsidRPr="004E68D7" w:rsidRDefault="00903CAF" w:rsidP="00573DA3">
            <w:pPr>
              <w:ind w:firstLine="35"/>
              <w:rPr>
                <w:b/>
              </w:rPr>
            </w:pPr>
          </w:p>
        </w:tc>
      </w:tr>
      <w:tr w:rsidR="00903CAF" w:rsidRPr="004E68D7" w:rsidTr="00903CAF">
        <w:tc>
          <w:tcPr>
            <w:tcW w:w="959" w:type="dxa"/>
          </w:tcPr>
          <w:p w:rsidR="00903CAF" w:rsidRPr="004E68D7" w:rsidRDefault="00903CAF" w:rsidP="000B6EAC">
            <w:pPr>
              <w:ind w:right="-108" w:firstLine="0"/>
              <w:jc w:val="center"/>
              <w:rPr>
                <w:b/>
              </w:rPr>
            </w:pPr>
            <w:r w:rsidRPr="004E68D7">
              <w:rPr>
                <w:b/>
              </w:rPr>
              <w:t>1</w:t>
            </w:r>
          </w:p>
        </w:tc>
        <w:tc>
          <w:tcPr>
            <w:tcW w:w="4678" w:type="dxa"/>
            <w:gridSpan w:val="2"/>
          </w:tcPr>
          <w:p w:rsidR="00903CAF" w:rsidRPr="004E68D7" w:rsidRDefault="00903CAF" w:rsidP="00573DA3">
            <w:pPr>
              <w:ind w:firstLine="0"/>
              <w:jc w:val="center"/>
              <w:rPr>
                <w:b/>
              </w:rPr>
            </w:pPr>
            <w:r w:rsidRPr="004E68D7">
              <w:rPr>
                <w:b/>
              </w:rPr>
              <w:t>2</w:t>
            </w:r>
          </w:p>
        </w:tc>
        <w:tc>
          <w:tcPr>
            <w:tcW w:w="993" w:type="dxa"/>
          </w:tcPr>
          <w:p w:rsidR="00903CAF" w:rsidRPr="004E68D7" w:rsidRDefault="00903CAF" w:rsidP="00573DA3">
            <w:pPr>
              <w:ind w:firstLine="0"/>
              <w:jc w:val="center"/>
              <w:rPr>
                <w:b/>
              </w:rPr>
            </w:pPr>
            <w:r w:rsidRPr="004E68D7">
              <w:rPr>
                <w:b/>
              </w:rPr>
              <w:t>3</w:t>
            </w:r>
          </w:p>
        </w:tc>
        <w:tc>
          <w:tcPr>
            <w:tcW w:w="992" w:type="dxa"/>
          </w:tcPr>
          <w:p w:rsidR="00903CAF" w:rsidRPr="004E68D7" w:rsidRDefault="00903CAF" w:rsidP="00573DA3">
            <w:pPr>
              <w:ind w:firstLine="33"/>
              <w:jc w:val="center"/>
              <w:rPr>
                <w:b/>
              </w:rPr>
            </w:pPr>
            <w:r w:rsidRPr="004E68D7">
              <w:rPr>
                <w:b/>
              </w:rPr>
              <w:t>4</w:t>
            </w:r>
          </w:p>
        </w:tc>
        <w:tc>
          <w:tcPr>
            <w:tcW w:w="992" w:type="dxa"/>
          </w:tcPr>
          <w:p w:rsidR="00903CAF" w:rsidRPr="004E68D7" w:rsidRDefault="00903CAF" w:rsidP="00573DA3">
            <w:pPr>
              <w:ind w:firstLine="0"/>
              <w:jc w:val="center"/>
              <w:rPr>
                <w:b/>
              </w:rPr>
            </w:pPr>
            <w:r w:rsidRPr="004E68D7">
              <w:rPr>
                <w:b/>
              </w:rPr>
              <w:t>5</w:t>
            </w:r>
          </w:p>
        </w:tc>
        <w:tc>
          <w:tcPr>
            <w:tcW w:w="1379" w:type="dxa"/>
          </w:tcPr>
          <w:p w:rsidR="00903CAF" w:rsidRPr="004E68D7" w:rsidRDefault="00903CAF" w:rsidP="00573DA3">
            <w:pPr>
              <w:ind w:firstLine="0"/>
              <w:jc w:val="center"/>
              <w:rPr>
                <w:b/>
              </w:rPr>
            </w:pPr>
            <w:r w:rsidRPr="004E68D7">
              <w:rPr>
                <w:b/>
              </w:rPr>
              <w:t>6</w:t>
            </w:r>
          </w:p>
        </w:tc>
        <w:tc>
          <w:tcPr>
            <w:tcW w:w="1380" w:type="dxa"/>
          </w:tcPr>
          <w:p w:rsidR="00903CAF" w:rsidRPr="004E68D7" w:rsidRDefault="00903CAF" w:rsidP="00573DA3">
            <w:pPr>
              <w:ind w:firstLine="0"/>
              <w:jc w:val="center"/>
              <w:rPr>
                <w:b/>
              </w:rPr>
            </w:pPr>
            <w:r w:rsidRPr="004E68D7">
              <w:rPr>
                <w:b/>
              </w:rPr>
              <w:t>7</w:t>
            </w:r>
          </w:p>
        </w:tc>
        <w:tc>
          <w:tcPr>
            <w:tcW w:w="1380" w:type="dxa"/>
          </w:tcPr>
          <w:p w:rsidR="00903CAF" w:rsidRPr="004E68D7" w:rsidRDefault="00903CAF" w:rsidP="00573DA3">
            <w:pPr>
              <w:ind w:firstLine="0"/>
              <w:jc w:val="center"/>
              <w:rPr>
                <w:b/>
              </w:rPr>
            </w:pPr>
            <w:r w:rsidRPr="004E68D7">
              <w:rPr>
                <w:b/>
              </w:rPr>
              <w:t>8</w:t>
            </w:r>
          </w:p>
        </w:tc>
        <w:tc>
          <w:tcPr>
            <w:tcW w:w="1380" w:type="dxa"/>
          </w:tcPr>
          <w:p w:rsidR="00903CAF" w:rsidRPr="004E68D7" w:rsidRDefault="00903CAF" w:rsidP="00573DA3">
            <w:pPr>
              <w:ind w:hanging="61"/>
              <w:jc w:val="center"/>
              <w:rPr>
                <w:b/>
              </w:rPr>
            </w:pPr>
            <w:r w:rsidRPr="004E68D7">
              <w:rPr>
                <w:b/>
              </w:rPr>
              <w:t>9</w:t>
            </w:r>
          </w:p>
        </w:tc>
        <w:tc>
          <w:tcPr>
            <w:tcW w:w="1380" w:type="dxa"/>
          </w:tcPr>
          <w:p w:rsidR="00903CAF" w:rsidRPr="004E68D7" w:rsidRDefault="00903CAF" w:rsidP="00573DA3">
            <w:pPr>
              <w:ind w:hanging="13"/>
              <w:jc w:val="center"/>
              <w:rPr>
                <w:b/>
              </w:rPr>
            </w:pPr>
            <w:r w:rsidRPr="004E68D7">
              <w:rPr>
                <w:b/>
              </w:rPr>
              <w:t>10</w:t>
            </w:r>
          </w:p>
        </w:tc>
      </w:tr>
      <w:tr w:rsidR="00EB2BBD" w:rsidRPr="004E68D7" w:rsidTr="00CF78C6">
        <w:tc>
          <w:tcPr>
            <w:tcW w:w="993" w:type="dxa"/>
            <w:gridSpan w:val="2"/>
          </w:tcPr>
          <w:p w:rsidR="00EB2BBD" w:rsidRPr="004E68D7" w:rsidRDefault="00EB2BBD" w:rsidP="000B6EAC">
            <w:pPr>
              <w:pStyle w:val="ConsPlusNormal"/>
              <w:widowControl/>
              <w:ind w:right="-10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0" w:type="dxa"/>
            <w:gridSpan w:val="9"/>
          </w:tcPr>
          <w:p w:rsidR="00EB2BBD" w:rsidRPr="004E68D7" w:rsidRDefault="00EB2BBD" w:rsidP="00903CAF">
            <w:pPr>
              <w:pStyle w:val="ConsPlusNormal"/>
              <w:widowControl/>
              <w:ind w:firstLine="0"/>
              <w:jc w:val="center"/>
              <w:rPr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образования в Мамонтовском районе» </w:t>
            </w:r>
          </w:p>
        </w:tc>
      </w:tr>
      <w:tr w:rsidR="00903CAF" w:rsidRPr="004E68D7" w:rsidTr="00903CAF">
        <w:tc>
          <w:tcPr>
            <w:tcW w:w="959" w:type="dxa"/>
          </w:tcPr>
          <w:p w:rsidR="00903CAF" w:rsidRPr="004E68D7" w:rsidRDefault="00903CAF" w:rsidP="000B6EAC">
            <w:pPr>
              <w:ind w:right="-108" w:firstLine="0"/>
              <w:jc w:val="center"/>
            </w:pPr>
            <w:r w:rsidRPr="004E68D7">
              <w:t>1.</w:t>
            </w:r>
          </w:p>
        </w:tc>
        <w:tc>
          <w:tcPr>
            <w:tcW w:w="4678" w:type="dxa"/>
            <w:gridSpan w:val="2"/>
          </w:tcPr>
          <w:p w:rsidR="00903CAF" w:rsidRPr="004E68D7" w:rsidRDefault="00903CAF" w:rsidP="00DD5708">
            <w:pPr>
              <w:ind w:firstLine="0"/>
              <w:jc w:val="left"/>
            </w:pPr>
            <w:r w:rsidRPr="004E68D7">
              <w:rPr>
                <w:rStyle w:val="FontStyle44"/>
                <w:sz w:val="28"/>
                <w:szCs w:val="28"/>
              </w:rPr>
              <w:t>Доля  детей в возрасте от 3 до 7 лет, которым предоставлена воз</w:t>
            </w:r>
            <w:r w:rsidRPr="004E68D7">
              <w:rPr>
                <w:rStyle w:val="FontStyle44"/>
                <w:sz w:val="28"/>
                <w:szCs w:val="28"/>
              </w:rPr>
              <w:softHyphen/>
              <w:t>можность получать услуги дошк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льного образования, в общей чи</w:t>
            </w:r>
            <w:r w:rsidRPr="004E68D7">
              <w:rPr>
                <w:rStyle w:val="FontStyle44"/>
                <w:sz w:val="28"/>
                <w:szCs w:val="28"/>
              </w:rPr>
              <w:t>с</w:t>
            </w:r>
            <w:r w:rsidRPr="004E68D7">
              <w:rPr>
                <w:rStyle w:val="FontStyle44"/>
                <w:sz w:val="28"/>
                <w:szCs w:val="28"/>
              </w:rPr>
              <w:t>ленности детей в возрасте от 3 до 7 лет, скорректированной на числе</w:t>
            </w:r>
            <w:r w:rsidRPr="004E68D7">
              <w:rPr>
                <w:rStyle w:val="FontStyle44"/>
                <w:sz w:val="28"/>
                <w:szCs w:val="28"/>
              </w:rPr>
              <w:t>н</w:t>
            </w:r>
            <w:r w:rsidRPr="004E68D7">
              <w:rPr>
                <w:rStyle w:val="FontStyle44"/>
                <w:sz w:val="28"/>
                <w:szCs w:val="28"/>
              </w:rPr>
              <w:t>ность детей в возрасте от 5 до 7 лет, обучающихся в школе</w:t>
            </w:r>
          </w:p>
        </w:tc>
        <w:tc>
          <w:tcPr>
            <w:tcW w:w="993" w:type="dxa"/>
          </w:tcPr>
          <w:p w:rsidR="00903CAF" w:rsidRPr="004E68D7" w:rsidRDefault="00903CAF" w:rsidP="003E496B">
            <w:pPr>
              <w:ind w:firstLine="0"/>
              <w:jc w:val="center"/>
            </w:pPr>
            <w:r w:rsidRPr="004E68D7">
              <w:t>%</w:t>
            </w:r>
          </w:p>
        </w:tc>
        <w:tc>
          <w:tcPr>
            <w:tcW w:w="992" w:type="dxa"/>
          </w:tcPr>
          <w:p w:rsidR="00903CAF" w:rsidRPr="004E68D7" w:rsidRDefault="00903CAF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992" w:type="dxa"/>
          </w:tcPr>
          <w:p w:rsidR="00903CAF" w:rsidRPr="004E68D7" w:rsidRDefault="00903CAF" w:rsidP="003E496B">
            <w:pPr>
              <w:ind w:firstLine="96"/>
              <w:jc w:val="center"/>
            </w:pPr>
            <w:r w:rsidRPr="004E68D7">
              <w:t>100</w:t>
            </w:r>
          </w:p>
        </w:tc>
        <w:tc>
          <w:tcPr>
            <w:tcW w:w="1379" w:type="dxa"/>
          </w:tcPr>
          <w:p w:rsidR="00903CAF" w:rsidRPr="004E68D7" w:rsidRDefault="00903CAF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903CAF" w:rsidRPr="004E68D7" w:rsidRDefault="00903CAF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903CAF" w:rsidRPr="004E68D7" w:rsidRDefault="00903CAF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903CAF" w:rsidRPr="004E68D7" w:rsidRDefault="00903CAF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903CAF" w:rsidRPr="004E68D7" w:rsidRDefault="00903CAF" w:rsidP="003E496B">
            <w:pPr>
              <w:ind w:firstLine="49"/>
              <w:jc w:val="center"/>
            </w:pPr>
            <w:r w:rsidRPr="004E68D7">
              <w:t>100</w:t>
            </w:r>
          </w:p>
        </w:tc>
      </w:tr>
      <w:tr w:rsidR="00903CAF" w:rsidRPr="004E68D7" w:rsidTr="00903CAF">
        <w:tc>
          <w:tcPr>
            <w:tcW w:w="959" w:type="dxa"/>
          </w:tcPr>
          <w:p w:rsidR="00903CAF" w:rsidRPr="004E68D7" w:rsidRDefault="00903CAF" w:rsidP="000B6EAC">
            <w:pPr>
              <w:ind w:right="-108" w:firstLine="0"/>
              <w:jc w:val="center"/>
            </w:pPr>
            <w:r w:rsidRPr="004E68D7">
              <w:t>2.</w:t>
            </w:r>
          </w:p>
        </w:tc>
        <w:tc>
          <w:tcPr>
            <w:tcW w:w="4678" w:type="dxa"/>
            <w:gridSpan w:val="2"/>
          </w:tcPr>
          <w:p w:rsidR="00903CAF" w:rsidRPr="004E68D7" w:rsidRDefault="00903CAF" w:rsidP="00DD5708">
            <w:pPr>
              <w:ind w:firstLine="0"/>
              <w:jc w:val="left"/>
            </w:pPr>
            <w:r w:rsidRPr="004E68D7">
              <w:t xml:space="preserve">Доля детей в возрасте от 2 месяцев до 3 лет, </w:t>
            </w:r>
            <w:r w:rsidRPr="004E68D7">
              <w:rPr>
                <w:rStyle w:val="FontStyle44"/>
                <w:sz w:val="28"/>
                <w:szCs w:val="28"/>
              </w:rPr>
              <w:t>которым предоставлена воз</w:t>
            </w:r>
            <w:r w:rsidRPr="004E68D7">
              <w:rPr>
                <w:rStyle w:val="FontStyle44"/>
                <w:sz w:val="28"/>
                <w:szCs w:val="28"/>
              </w:rPr>
              <w:softHyphen/>
              <w:t>можность получать услуги д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 xml:space="preserve">школьного образования, в общей численности детей в возрасте </w:t>
            </w:r>
            <w:r w:rsidRPr="004E68D7">
              <w:t>от 2 месяцев до 3 лет</w:t>
            </w:r>
          </w:p>
        </w:tc>
        <w:tc>
          <w:tcPr>
            <w:tcW w:w="993" w:type="dxa"/>
          </w:tcPr>
          <w:p w:rsidR="00903CAF" w:rsidRPr="004E68D7" w:rsidRDefault="00C531CD" w:rsidP="00A237AE">
            <w:pPr>
              <w:ind w:firstLine="0"/>
              <w:jc w:val="center"/>
            </w:pPr>
            <w:r>
              <w:t>%</w:t>
            </w:r>
          </w:p>
        </w:tc>
        <w:tc>
          <w:tcPr>
            <w:tcW w:w="992" w:type="dxa"/>
          </w:tcPr>
          <w:p w:rsidR="00903CAF" w:rsidRPr="00C531CD" w:rsidRDefault="00C531CD" w:rsidP="00A237AE">
            <w:pPr>
              <w:ind w:firstLine="0"/>
            </w:pPr>
            <w:r w:rsidRPr="00C531CD">
              <w:t>31</w:t>
            </w:r>
          </w:p>
        </w:tc>
        <w:tc>
          <w:tcPr>
            <w:tcW w:w="992" w:type="dxa"/>
          </w:tcPr>
          <w:p w:rsidR="00903CAF" w:rsidRPr="00C531CD" w:rsidRDefault="00C531CD" w:rsidP="00A237AE">
            <w:pPr>
              <w:ind w:firstLine="0"/>
            </w:pPr>
            <w:r w:rsidRPr="00C531CD">
              <w:t>32</w:t>
            </w:r>
          </w:p>
        </w:tc>
        <w:tc>
          <w:tcPr>
            <w:tcW w:w="1379" w:type="dxa"/>
          </w:tcPr>
          <w:p w:rsidR="00903CAF" w:rsidRPr="00C531CD" w:rsidRDefault="00C531CD" w:rsidP="00A237AE">
            <w:pPr>
              <w:ind w:hanging="46"/>
              <w:jc w:val="center"/>
            </w:pPr>
            <w:r w:rsidRPr="00C531CD">
              <w:t>40</w:t>
            </w:r>
          </w:p>
        </w:tc>
        <w:tc>
          <w:tcPr>
            <w:tcW w:w="1380" w:type="dxa"/>
          </w:tcPr>
          <w:p w:rsidR="00903CAF" w:rsidRPr="00C531CD" w:rsidRDefault="00C531CD" w:rsidP="003E496B">
            <w:pPr>
              <w:ind w:firstLine="0"/>
              <w:jc w:val="center"/>
            </w:pPr>
            <w:r w:rsidRPr="00C531CD">
              <w:t>42</w:t>
            </w:r>
          </w:p>
        </w:tc>
        <w:tc>
          <w:tcPr>
            <w:tcW w:w="1380" w:type="dxa"/>
          </w:tcPr>
          <w:p w:rsidR="00903CAF" w:rsidRPr="00C531CD" w:rsidRDefault="00C531CD" w:rsidP="003E496B">
            <w:pPr>
              <w:ind w:firstLine="0"/>
              <w:jc w:val="center"/>
            </w:pPr>
            <w:r w:rsidRPr="00C531CD">
              <w:t>45</w:t>
            </w:r>
          </w:p>
        </w:tc>
        <w:tc>
          <w:tcPr>
            <w:tcW w:w="1380" w:type="dxa"/>
          </w:tcPr>
          <w:p w:rsidR="00903CAF" w:rsidRPr="00C531CD" w:rsidRDefault="00C531CD" w:rsidP="003E496B">
            <w:pPr>
              <w:ind w:firstLine="0"/>
              <w:jc w:val="center"/>
            </w:pPr>
            <w:r w:rsidRPr="00C531CD">
              <w:t>48</w:t>
            </w:r>
          </w:p>
        </w:tc>
        <w:tc>
          <w:tcPr>
            <w:tcW w:w="1380" w:type="dxa"/>
          </w:tcPr>
          <w:p w:rsidR="00903CAF" w:rsidRPr="00C531CD" w:rsidRDefault="00C531CD" w:rsidP="003E496B">
            <w:pPr>
              <w:ind w:firstLine="49"/>
              <w:jc w:val="center"/>
            </w:pPr>
            <w:r w:rsidRPr="00C531CD">
              <w:t>48</w:t>
            </w:r>
          </w:p>
        </w:tc>
      </w:tr>
      <w:tr w:rsidR="00903CAF" w:rsidRPr="004E68D7" w:rsidTr="00903CAF">
        <w:tc>
          <w:tcPr>
            <w:tcW w:w="959" w:type="dxa"/>
          </w:tcPr>
          <w:p w:rsidR="00903CAF" w:rsidRPr="004E68D7" w:rsidRDefault="00903CAF" w:rsidP="000B6EAC">
            <w:pPr>
              <w:ind w:right="-108" w:firstLine="142"/>
              <w:jc w:val="center"/>
            </w:pPr>
            <w:r w:rsidRPr="004E68D7">
              <w:t>3.</w:t>
            </w:r>
          </w:p>
        </w:tc>
        <w:tc>
          <w:tcPr>
            <w:tcW w:w="4678" w:type="dxa"/>
            <w:gridSpan w:val="2"/>
          </w:tcPr>
          <w:p w:rsidR="00903CAF" w:rsidRPr="004E68D7" w:rsidRDefault="00903CAF" w:rsidP="00DD5708">
            <w:pPr>
              <w:ind w:firstLine="0"/>
              <w:jc w:val="left"/>
            </w:pPr>
            <w:r w:rsidRPr="004E68D7">
              <w:rPr>
                <w:rStyle w:val="FontStyle44"/>
                <w:sz w:val="28"/>
                <w:szCs w:val="28"/>
              </w:rPr>
              <w:t xml:space="preserve">Доля </w:t>
            </w:r>
            <w:proofErr w:type="gramStart"/>
            <w:r w:rsidRPr="004E68D7">
              <w:rPr>
                <w:rStyle w:val="FontStyle44"/>
                <w:sz w:val="28"/>
                <w:szCs w:val="28"/>
              </w:rPr>
              <w:t>обучающихся</w:t>
            </w:r>
            <w:proofErr w:type="gramEnd"/>
            <w:r w:rsidRPr="004E68D7">
              <w:rPr>
                <w:rStyle w:val="FontStyle44"/>
                <w:sz w:val="28"/>
                <w:szCs w:val="28"/>
              </w:rPr>
              <w:t xml:space="preserve"> муниципальных общеоб</w:t>
            </w:r>
            <w:r w:rsidRPr="004E68D7">
              <w:rPr>
                <w:rStyle w:val="FontStyle44"/>
                <w:sz w:val="28"/>
                <w:szCs w:val="28"/>
              </w:rPr>
              <w:softHyphen/>
              <w:t xml:space="preserve">разовательных </w:t>
            </w:r>
            <w:proofErr w:type="spellStart"/>
            <w:r w:rsidRPr="004E68D7">
              <w:rPr>
                <w:rStyle w:val="FontStyle44"/>
                <w:sz w:val="28"/>
                <w:szCs w:val="28"/>
              </w:rPr>
              <w:t>организаци</w:t>
            </w:r>
            <w:r w:rsidRPr="004E68D7">
              <w:rPr>
                <w:rStyle w:val="FontStyle44"/>
                <w:sz w:val="28"/>
                <w:szCs w:val="28"/>
              </w:rPr>
              <w:t>й</w:t>
            </w:r>
            <w:r w:rsidRPr="004E68D7">
              <w:rPr>
                <w:rStyle w:val="FontStyle44"/>
                <w:sz w:val="28"/>
                <w:szCs w:val="28"/>
              </w:rPr>
              <w:t>по</w:t>
            </w:r>
            <w:proofErr w:type="spellEnd"/>
            <w:r w:rsidRPr="004E68D7">
              <w:rPr>
                <w:rStyle w:val="FontStyle44"/>
                <w:sz w:val="28"/>
                <w:szCs w:val="28"/>
              </w:rPr>
              <w:t xml:space="preserve"> новым федеральным государс</w:t>
            </w:r>
            <w:r w:rsidRPr="004E68D7">
              <w:rPr>
                <w:rStyle w:val="FontStyle44"/>
                <w:sz w:val="28"/>
                <w:szCs w:val="28"/>
              </w:rPr>
              <w:t>т</w:t>
            </w:r>
            <w:r w:rsidRPr="004E68D7">
              <w:rPr>
                <w:rStyle w:val="FontStyle44"/>
                <w:sz w:val="28"/>
                <w:szCs w:val="28"/>
              </w:rPr>
              <w:lastRenderedPageBreak/>
              <w:t xml:space="preserve">венным образовательным </w:t>
            </w:r>
            <w:proofErr w:type="spellStart"/>
            <w:r w:rsidRPr="004E68D7">
              <w:rPr>
                <w:rStyle w:val="FontStyle44"/>
                <w:sz w:val="28"/>
                <w:szCs w:val="28"/>
              </w:rPr>
              <w:t>стандартоа</w:t>
            </w:r>
            <w:proofErr w:type="spellEnd"/>
          </w:p>
        </w:tc>
        <w:tc>
          <w:tcPr>
            <w:tcW w:w="993" w:type="dxa"/>
          </w:tcPr>
          <w:p w:rsidR="00903CAF" w:rsidRPr="004E68D7" w:rsidRDefault="00903CAF" w:rsidP="009E377B">
            <w:pPr>
              <w:ind w:firstLine="0"/>
              <w:jc w:val="center"/>
            </w:pPr>
            <w:r w:rsidRPr="004E68D7">
              <w:lastRenderedPageBreak/>
              <w:t>%</w:t>
            </w:r>
          </w:p>
        </w:tc>
        <w:tc>
          <w:tcPr>
            <w:tcW w:w="992" w:type="dxa"/>
          </w:tcPr>
          <w:p w:rsidR="00903CAF" w:rsidRPr="004E68D7" w:rsidRDefault="00903CAF" w:rsidP="00EF2314">
            <w:pPr>
              <w:ind w:firstLine="0"/>
            </w:pPr>
            <w:r w:rsidRPr="004E68D7">
              <w:t>83</w:t>
            </w:r>
          </w:p>
        </w:tc>
        <w:tc>
          <w:tcPr>
            <w:tcW w:w="992" w:type="dxa"/>
          </w:tcPr>
          <w:p w:rsidR="00903CAF" w:rsidRPr="004E68D7" w:rsidRDefault="00903CAF" w:rsidP="00EF2314">
            <w:pPr>
              <w:ind w:firstLine="0"/>
            </w:pPr>
            <w:r w:rsidRPr="004E68D7">
              <w:t>92</w:t>
            </w:r>
          </w:p>
        </w:tc>
        <w:tc>
          <w:tcPr>
            <w:tcW w:w="1379" w:type="dxa"/>
          </w:tcPr>
          <w:p w:rsidR="00903CAF" w:rsidRPr="004E68D7" w:rsidRDefault="00903CAF" w:rsidP="00EF2314">
            <w:pPr>
              <w:ind w:firstLine="0"/>
              <w:rPr>
                <w:lang w:val="en-US"/>
              </w:rPr>
            </w:pPr>
            <w:r w:rsidRPr="004E68D7">
              <w:rPr>
                <w:lang w:val="en-US"/>
              </w:rPr>
              <w:t>94</w:t>
            </w:r>
          </w:p>
        </w:tc>
        <w:tc>
          <w:tcPr>
            <w:tcW w:w="1380" w:type="dxa"/>
          </w:tcPr>
          <w:p w:rsidR="00903CAF" w:rsidRPr="004E68D7" w:rsidRDefault="00903CAF" w:rsidP="00EF2314">
            <w:pPr>
              <w:ind w:firstLine="0"/>
            </w:pPr>
            <w:r w:rsidRPr="004E68D7">
              <w:t>96</w:t>
            </w:r>
          </w:p>
        </w:tc>
        <w:tc>
          <w:tcPr>
            <w:tcW w:w="1380" w:type="dxa"/>
          </w:tcPr>
          <w:p w:rsidR="00903CAF" w:rsidRPr="004E68D7" w:rsidRDefault="00903CAF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903CAF" w:rsidRPr="004E68D7" w:rsidRDefault="00903CAF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903CAF" w:rsidRPr="004E68D7" w:rsidRDefault="00903CAF" w:rsidP="003E496B">
            <w:pPr>
              <w:ind w:firstLine="49"/>
              <w:jc w:val="center"/>
            </w:pPr>
            <w:r w:rsidRPr="004E68D7">
              <w:t>100</w:t>
            </w:r>
          </w:p>
        </w:tc>
      </w:tr>
      <w:tr w:rsidR="00DD5708" w:rsidRPr="004E68D7" w:rsidTr="00DD5708">
        <w:tc>
          <w:tcPr>
            <w:tcW w:w="959" w:type="dxa"/>
          </w:tcPr>
          <w:p w:rsidR="00DD5708" w:rsidRPr="004E68D7" w:rsidRDefault="00DD5708" w:rsidP="000B6EAC">
            <w:pPr>
              <w:ind w:right="-108" w:firstLine="0"/>
              <w:jc w:val="center"/>
            </w:pPr>
            <w:r w:rsidRPr="004E68D7">
              <w:lastRenderedPageBreak/>
              <w:t>4.</w:t>
            </w:r>
          </w:p>
        </w:tc>
        <w:tc>
          <w:tcPr>
            <w:tcW w:w="4678" w:type="dxa"/>
            <w:gridSpan w:val="2"/>
          </w:tcPr>
          <w:p w:rsidR="00DD5708" w:rsidRPr="004E68D7" w:rsidRDefault="00DD5708" w:rsidP="00DD5708">
            <w:pPr>
              <w:ind w:firstLine="34"/>
              <w:jc w:val="left"/>
            </w:pPr>
            <w:r w:rsidRPr="004E68D7">
              <w:t>Удельный вес численности руков</w:t>
            </w:r>
            <w:r w:rsidRPr="004E68D7">
              <w:t>о</w:t>
            </w:r>
            <w:r w:rsidRPr="004E68D7">
              <w:t>дителей муниципальных образов</w:t>
            </w:r>
            <w:r w:rsidRPr="004E68D7">
              <w:t>а</w:t>
            </w:r>
            <w:r w:rsidRPr="004E68D7">
              <w:t>тельных организаций и организаций дополнительного образования, пр</w:t>
            </w:r>
            <w:r w:rsidRPr="004E68D7">
              <w:t>о</w:t>
            </w:r>
            <w:r w:rsidRPr="004E68D7">
              <w:t>шедших повышение квалификации или профессиональную переподг</w:t>
            </w:r>
            <w:r w:rsidRPr="004E68D7">
              <w:t>о</w:t>
            </w:r>
            <w:r w:rsidRPr="004E68D7">
              <w:t>товку, в общей численности руков</w:t>
            </w:r>
            <w:r w:rsidRPr="004E68D7">
              <w:t>о</w:t>
            </w:r>
            <w:r w:rsidRPr="004E68D7">
              <w:t>дителей образовательных организ</w:t>
            </w:r>
            <w:r w:rsidRPr="004E68D7">
              <w:t>а</w:t>
            </w:r>
            <w:r w:rsidRPr="004E68D7">
              <w:t>ций работников</w:t>
            </w:r>
          </w:p>
        </w:tc>
        <w:tc>
          <w:tcPr>
            <w:tcW w:w="993" w:type="dxa"/>
          </w:tcPr>
          <w:p w:rsidR="00DD5708" w:rsidRPr="004E68D7" w:rsidRDefault="00DD5708" w:rsidP="00CF78C6">
            <w:pPr>
              <w:jc w:val="center"/>
            </w:pPr>
            <w:r w:rsidRPr="004E68D7">
              <w:t xml:space="preserve"> %</w:t>
            </w:r>
          </w:p>
        </w:tc>
        <w:tc>
          <w:tcPr>
            <w:tcW w:w="992" w:type="dxa"/>
          </w:tcPr>
          <w:p w:rsidR="00DD5708" w:rsidRPr="004E68D7" w:rsidRDefault="00DD5708" w:rsidP="00EF2314">
            <w:pPr>
              <w:ind w:firstLine="0"/>
            </w:pPr>
            <w:r w:rsidRPr="004E68D7">
              <w:t>100</w:t>
            </w:r>
          </w:p>
        </w:tc>
        <w:tc>
          <w:tcPr>
            <w:tcW w:w="992" w:type="dxa"/>
          </w:tcPr>
          <w:p w:rsidR="00DD5708" w:rsidRPr="004E68D7" w:rsidRDefault="00DD5708" w:rsidP="00BC6A41">
            <w:pPr>
              <w:ind w:firstLine="33"/>
              <w:jc w:val="center"/>
            </w:pPr>
            <w:r w:rsidRPr="004E68D7">
              <w:t>100</w:t>
            </w:r>
          </w:p>
        </w:tc>
        <w:tc>
          <w:tcPr>
            <w:tcW w:w="1379" w:type="dxa"/>
          </w:tcPr>
          <w:p w:rsidR="00DD5708" w:rsidRPr="004E68D7" w:rsidRDefault="00DD5708" w:rsidP="00BC6A41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49"/>
              <w:jc w:val="center"/>
            </w:pPr>
            <w:r w:rsidRPr="004E68D7">
              <w:t>100</w:t>
            </w:r>
          </w:p>
        </w:tc>
      </w:tr>
      <w:tr w:rsidR="00DD5708" w:rsidRPr="004E68D7" w:rsidTr="00DD5708">
        <w:tc>
          <w:tcPr>
            <w:tcW w:w="959" w:type="dxa"/>
          </w:tcPr>
          <w:p w:rsidR="00DD5708" w:rsidRPr="004E68D7" w:rsidRDefault="00DD5708" w:rsidP="000B6EAC">
            <w:pPr>
              <w:ind w:right="-108" w:firstLine="0"/>
              <w:jc w:val="center"/>
            </w:pPr>
            <w:r w:rsidRPr="004E68D7">
              <w:t>5.</w:t>
            </w:r>
          </w:p>
        </w:tc>
        <w:tc>
          <w:tcPr>
            <w:tcW w:w="4678" w:type="dxa"/>
            <w:gridSpan w:val="2"/>
          </w:tcPr>
          <w:p w:rsidR="00DD5708" w:rsidRPr="004E68D7" w:rsidRDefault="00DD5708" w:rsidP="00DD5708">
            <w:pPr>
              <w:ind w:firstLine="0"/>
              <w:jc w:val="left"/>
            </w:pPr>
            <w:r w:rsidRPr="004E68D7">
              <w:t>Доля государственных и муниц</w:t>
            </w:r>
            <w:r w:rsidRPr="004E68D7">
              <w:t>и</w:t>
            </w:r>
            <w:r w:rsidRPr="004E68D7">
              <w:t>пальных образовательных организ</w:t>
            </w:r>
            <w:r w:rsidRPr="004E68D7">
              <w:t>а</w:t>
            </w:r>
            <w:r w:rsidRPr="004E68D7">
              <w:t>ций, использующих цифровые те</w:t>
            </w:r>
            <w:r w:rsidRPr="004E68D7">
              <w:t>х</w:t>
            </w:r>
            <w:r w:rsidRPr="004E68D7">
              <w:t>нологии в административно-управленческой деятельности (в том числе для учета контингента и дв</w:t>
            </w:r>
            <w:r w:rsidRPr="004E68D7">
              <w:t>и</w:t>
            </w:r>
            <w:r w:rsidRPr="004E68D7">
              <w:t>жения обучающихся, формирования отчетности)</w:t>
            </w:r>
          </w:p>
        </w:tc>
        <w:tc>
          <w:tcPr>
            <w:tcW w:w="993" w:type="dxa"/>
          </w:tcPr>
          <w:p w:rsidR="00DD5708" w:rsidRPr="004E68D7" w:rsidRDefault="00DD5708" w:rsidP="00EF2314">
            <w:pPr>
              <w:ind w:firstLine="0"/>
            </w:pPr>
            <w:r w:rsidRPr="004E68D7">
              <w:t>%</w:t>
            </w:r>
          </w:p>
        </w:tc>
        <w:tc>
          <w:tcPr>
            <w:tcW w:w="992" w:type="dxa"/>
          </w:tcPr>
          <w:p w:rsidR="00DD5708" w:rsidRPr="004E68D7" w:rsidRDefault="00DD5708" w:rsidP="00EF2314">
            <w:pPr>
              <w:ind w:firstLine="0"/>
            </w:pPr>
            <w:r w:rsidRPr="004E68D7">
              <w:t>95</w:t>
            </w:r>
          </w:p>
        </w:tc>
        <w:tc>
          <w:tcPr>
            <w:tcW w:w="992" w:type="dxa"/>
          </w:tcPr>
          <w:p w:rsidR="00DD5708" w:rsidRPr="004E68D7" w:rsidRDefault="00DD5708" w:rsidP="00EF2314">
            <w:pPr>
              <w:ind w:firstLine="0"/>
              <w:jc w:val="left"/>
            </w:pPr>
            <w:r w:rsidRPr="004E68D7">
              <w:t>95</w:t>
            </w:r>
          </w:p>
        </w:tc>
        <w:tc>
          <w:tcPr>
            <w:tcW w:w="1379" w:type="dxa"/>
          </w:tcPr>
          <w:p w:rsidR="00DD5708" w:rsidRPr="004E68D7" w:rsidRDefault="00DD5708" w:rsidP="00EF2314">
            <w:pPr>
              <w:ind w:firstLine="0"/>
            </w:pPr>
            <w:r w:rsidRPr="004E68D7">
              <w:t>100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0"/>
              <w:jc w:val="center"/>
            </w:pPr>
            <w:r w:rsidRPr="004E68D7">
              <w:t>100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49"/>
              <w:jc w:val="center"/>
            </w:pPr>
            <w:r w:rsidRPr="004E68D7">
              <w:t>100</w:t>
            </w:r>
          </w:p>
        </w:tc>
      </w:tr>
      <w:tr w:rsidR="00DD5708" w:rsidRPr="004E68D7" w:rsidTr="00DD5708">
        <w:tc>
          <w:tcPr>
            <w:tcW w:w="959" w:type="dxa"/>
          </w:tcPr>
          <w:p w:rsidR="00DD5708" w:rsidRPr="004E68D7" w:rsidRDefault="00DD5708" w:rsidP="000B6EAC">
            <w:pPr>
              <w:ind w:right="-108" w:firstLine="0"/>
              <w:jc w:val="center"/>
            </w:pPr>
            <w:r w:rsidRPr="004E68D7">
              <w:t>6.</w:t>
            </w:r>
          </w:p>
        </w:tc>
        <w:tc>
          <w:tcPr>
            <w:tcW w:w="4678" w:type="dxa"/>
            <w:gridSpan w:val="2"/>
          </w:tcPr>
          <w:p w:rsidR="00DD5708" w:rsidRPr="004E68D7" w:rsidRDefault="00DD5708" w:rsidP="00DD5708">
            <w:pPr>
              <w:ind w:firstLine="0"/>
              <w:jc w:val="left"/>
            </w:pPr>
            <w:r w:rsidRPr="004E68D7">
              <w:t>Удельный вес численности обуча</w:t>
            </w:r>
            <w:r w:rsidRPr="004E68D7">
              <w:t>ю</w:t>
            </w:r>
            <w:r w:rsidRPr="004E68D7">
              <w:t xml:space="preserve">щихся, занимающихся в одну смену, в общей </w:t>
            </w:r>
            <w:proofErr w:type="gramStart"/>
            <w:r w:rsidRPr="004E68D7">
              <w:t>численности</w:t>
            </w:r>
            <w:proofErr w:type="gramEnd"/>
            <w:r w:rsidRPr="004E68D7">
              <w:t xml:space="preserve"> обучающихся в общеобразовательных организац</w:t>
            </w:r>
            <w:r w:rsidRPr="004E68D7">
              <w:t>и</w:t>
            </w:r>
            <w:r w:rsidRPr="004E68D7">
              <w:t>ях (всего)</w:t>
            </w:r>
          </w:p>
        </w:tc>
        <w:tc>
          <w:tcPr>
            <w:tcW w:w="993" w:type="dxa"/>
          </w:tcPr>
          <w:p w:rsidR="00DD5708" w:rsidRPr="004E68D7" w:rsidRDefault="00DD5708" w:rsidP="00EF2314">
            <w:pPr>
              <w:ind w:firstLine="0"/>
            </w:pPr>
            <w:r w:rsidRPr="004E68D7">
              <w:t>%</w:t>
            </w:r>
          </w:p>
        </w:tc>
        <w:tc>
          <w:tcPr>
            <w:tcW w:w="992" w:type="dxa"/>
          </w:tcPr>
          <w:p w:rsidR="00DD5708" w:rsidRPr="004E68D7" w:rsidRDefault="00DD5708" w:rsidP="00EF2314">
            <w:pPr>
              <w:ind w:firstLine="0"/>
            </w:pPr>
            <w:r w:rsidRPr="004E68D7">
              <w:t>95</w:t>
            </w:r>
          </w:p>
        </w:tc>
        <w:tc>
          <w:tcPr>
            <w:tcW w:w="992" w:type="dxa"/>
          </w:tcPr>
          <w:p w:rsidR="00DD5708" w:rsidRPr="004E68D7" w:rsidRDefault="00DD5708" w:rsidP="00EF2314">
            <w:pPr>
              <w:ind w:firstLine="0"/>
              <w:jc w:val="left"/>
            </w:pPr>
            <w:r w:rsidRPr="004E68D7">
              <w:t>95</w:t>
            </w:r>
          </w:p>
        </w:tc>
        <w:tc>
          <w:tcPr>
            <w:tcW w:w="1379" w:type="dxa"/>
          </w:tcPr>
          <w:p w:rsidR="00DD5708" w:rsidRPr="004E68D7" w:rsidRDefault="00DD5708" w:rsidP="00EF2314">
            <w:pPr>
              <w:ind w:firstLine="0"/>
            </w:pPr>
            <w:r w:rsidRPr="004E68D7">
              <w:t>95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0"/>
              <w:jc w:val="center"/>
            </w:pPr>
            <w:r w:rsidRPr="004E68D7">
              <w:t>95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0"/>
              <w:jc w:val="center"/>
            </w:pPr>
            <w:r w:rsidRPr="004E68D7">
              <w:t>95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0"/>
              <w:jc w:val="center"/>
            </w:pPr>
            <w:r w:rsidRPr="004E68D7">
              <w:t>95</w:t>
            </w:r>
          </w:p>
        </w:tc>
        <w:tc>
          <w:tcPr>
            <w:tcW w:w="1380" w:type="dxa"/>
          </w:tcPr>
          <w:p w:rsidR="00DD5708" w:rsidRPr="004E68D7" w:rsidRDefault="00DD5708" w:rsidP="003E496B">
            <w:pPr>
              <w:ind w:firstLine="49"/>
              <w:jc w:val="center"/>
            </w:pPr>
            <w:r w:rsidRPr="004E68D7">
              <w:t>100</w:t>
            </w:r>
          </w:p>
        </w:tc>
      </w:tr>
      <w:tr w:rsidR="00DD5708" w:rsidRPr="004E68D7" w:rsidTr="00DD5708">
        <w:tc>
          <w:tcPr>
            <w:tcW w:w="959" w:type="dxa"/>
          </w:tcPr>
          <w:p w:rsidR="00DD5708" w:rsidRPr="004E68D7" w:rsidRDefault="00DD5708" w:rsidP="000B6EAC">
            <w:pPr>
              <w:ind w:right="-108" w:firstLine="0"/>
              <w:jc w:val="center"/>
            </w:pPr>
            <w:r w:rsidRPr="004E68D7">
              <w:t>7.</w:t>
            </w:r>
          </w:p>
        </w:tc>
        <w:tc>
          <w:tcPr>
            <w:tcW w:w="4678" w:type="dxa"/>
            <w:gridSpan w:val="2"/>
          </w:tcPr>
          <w:p w:rsidR="00DD5708" w:rsidRPr="004E68D7" w:rsidRDefault="00DD5708" w:rsidP="00EF2314">
            <w:pPr>
              <w:ind w:firstLine="0"/>
            </w:pPr>
            <w:r w:rsidRPr="004E68D7">
              <w:t>Доля детей-сирот и детей, оста</w:t>
            </w:r>
            <w:r w:rsidRPr="004E68D7">
              <w:t>в</w:t>
            </w:r>
            <w:r w:rsidRPr="004E68D7">
              <w:t>шихся без попечения родителей, устроенных в замещающие семьи, в общем количестве детей-сирот и д</w:t>
            </w:r>
            <w:r w:rsidRPr="004E68D7">
              <w:t>е</w:t>
            </w:r>
            <w:r w:rsidRPr="004E68D7">
              <w:t>тей, оставшихся без попечения р</w:t>
            </w:r>
            <w:r w:rsidRPr="004E68D7">
              <w:t>о</w:t>
            </w:r>
            <w:r w:rsidRPr="004E68D7">
              <w:lastRenderedPageBreak/>
              <w:t xml:space="preserve">дителей </w:t>
            </w:r>
          </w:p>
        </w:tc>
        <w:tc>
          <w:tcPr>
            <w:tcW w:w="993" w:type="dxa"/>
          </w:tcPr>
          <w:p w:rsidR="00DD5708" w:rsidRPr="004E68D7" w:rsidRDefault="00DD5708" w:rsidP="00EF2314">
            <w:pPr>
              <w:ind w:firstLine="0"/>
            </w:pPr>
            <w:r w:rsidRPr="004E68D7">
              <w:lastRenderedPageBreak/>
              <w:t>%</w:t>
            </w:r>
          </w:p>
        </w:tc>
        <w:tc>
          <w:tcPr>
            <w:tcW w:w="992" w:type="dxa"/>
          </w:tcPr>
          <w:p w:rsidR="00DD5708" w:rsidRPr="00202D29" w:rsidRDefault="00DD5708" w:rsidP="00EF2314">
            <w:pPr>
              <w:ind w:firstLine="0"/>
            </w:pPr>
            <w:r w:rsidRPr="00202D29">
              <w:t>72</w:t>
            </w:r>
          </w:p>
        </w:tc>
        <w:tc>
          <w:tcPr>
            <w:tcW w:w="992" w:type="dxa"/>
          </w:tcPr>
          <w:p w:rsidR="00DD5708" w:rsidRPr="00202D29" w:rsidRDefault="00DD5708" w:rsidP="00EF2314">
            <w:pPr>
              <w:ind w:firstLine="0"/>
              <w:jc w:val="left"/>
            </w:pPr>
            <w:r w:rsidRPr="00202D29">
              <w:t>74</w:t>
            </w:r>
          </w:p>
        </w:tc>
        <w:tc>
          <w:tcPr>
            <w:tcW w:w="1379" w:type="dxa"/>
          </w:tcPr>
          <w:p w:rsidR="00DD5708" w:rsidRPr="00202D29" w:rsidRDefault="00DD5708" w:rsidP="00EF2314">
            <w:pPr>
              <w:ind w:firstLine="0"/>
            </w:pPr>
            <w:r w:rsidRPr="00202D29">
              <w:t>80</w:t>
            </w:r>
          </w:p>
        </w:tc>
        <w:tc>
          <w:tcPr>
            <w:tcW w:w="1380" w:type="dxa"/>
          </w:tcPr>
          <w:p w:rsidR="00DD5708" w:rsidRPr="00202D29" w:rsidRDefault="00DD5708" w:rsidP="003E496B">
            <w:pPr>
              <w:ind w:firstLine="0"/>
              <w:jc w:val="center"/>
            </w:pPr>
            <w:r w:rsidRPr="00202D29">
              <w:t>80</w:t>
            </w:r>
          </w:p>
        </w:tc>
        <w:tc>
          <w:tcPr>
            <w:tcW w:w="1380" w:type="dxa"/>
          </w:tcPr>
          <w:p w:rsidR="00DD5708" w:rsidRPr="00202D29" w:rsidRDefault="00DD5708" w:rsidP="003E496B">
            <w:pPr>
              <w:ind w:firstLine="0"/>
              <w:jc w:val="center"/>
            </w:pPr>
            <w:r w:rsidRPr="00202D29">
              <w:t>81</w:t>
            </w:r>
          </w:p>
        </w:tc>
        <w:tc>
          <w:tcPr>
            <w:tcW w:w="1380" w:type="dxa"/>
          </w:tcPr>
          <w:p w:rsidR="00DD5708" w:rsidRPr="00202D29" w:rsidRDefault="00202D29" w:rsidP="003E496B">
            <w:pPr>
              <w:ind w:firstLine="0"/>
              <w:jc w:val="center"/>
            </w:pPr>
            <w:r w:rsidRPr="00202D29">
              <w:t>90</w:t>
            </w:r>
          </w:p>
        </w:tc>
        <w:tc>
          <w:tcPr>
            <w:tcW w:w="1380" w:type="dxa"/>
          </w:tcPr>
          <w:p w:rsidR="00DD5708" w:rsidRPr="00202D29" w:rsidRDefault="00202D29" w:rsidP="00110ABE">
            <w:pPr>
              <w:ind w:firstLine="49"/>
              <w:jc w:val="center"/>
            </w:pPr>
            <w:r w:rsidRPr="00202D29">
              <w:t>90</w:t>
            </w:r>
          </w:p>
        </w:tc>
      </w:tr>
      <w:tr w:rsidR="00EB2BBD" w:rsidRPr="004E68D7" w:rsidTr="00CF78C6">
        <w:tc>
          <w:tcPr>
            <w:tcW w:w="993" w:type="dxa"/>
            <w:gridSpan w:val="2"/>
          </w:tcPr>
          <w:p w:rsidR="00EB2BBD" w:rsidRPr="004E68D7" w:rsidRDefault="00EB2BBD" w:rsidP="000B6EAC">
            <w:pPr>
              <w:ind w:right="-108" w:firstLine="0"/>
              <w:jc w:val="center"/>
            </w:pPr>
          </w:p>
        </w:tc>
        <w:tc>
          <w:tcPr>
            <w:tcW w:w="14520" w:type="dxa"/>
            <w:gridSpan w:val="9"/>
          </w:tcPr>
          <w:p w:rsidR="00EB2BBD" w:rsidRPr="004E68D7" w:rsidRDefault="00EB2BBD" w:rsidP="00EF2314">
            <w:pPr>
              <w:ind w:firstLine="0"/>
              <w:jc w:val="center"/>
            </w:pPr>
            <w:r w:rsidRPr="004E68D7">
              <w:t>Подпрограмма 1.«Развит</w:t>
            </w:r>
            <w:r w:rsidR="00650C73" w:rsidRPr="004E68D7">
              <w:t>ие дошкольного образования в Мам</w:t>
            </w:r>
            <w:r w:rsidRPr="004E68D7">
              <w:t>онтовском районе»</w:t>
            </w:r>
          </w:p>
          <w:p w:rsidR="00EB2BBD" w:rsidRPr="004E68D7" w:rsidRDefault="00EB2BBD" w:rsidP="00EF2314">
            <w:pPr>
              <w:ind w:firstLine="49"/>
              <w:jc w:val="center"/>
            </w:pPr>
          </w:p>
        </w:tc>
      </w:tr>
      <w:tr w:rsidR="00C64F6D" w:rsidRPr="004E68D7" w:rsidTr="00C64F6D">
        <w:tc>
          <w:tcPr>
            <w:tcW w:w="959" w:type="dxa"/>
          </w:tcPr>
          <w:p w:rsidR="00C64F6D" w:rsidRPr="004E68D7" w:rsidRDefault="00C64F6D" w:rsidP="000B6EAC">
            <w:pPr>
              <w:ind w:right="-108" w:firstLine="0"/>
              <w:jc w:val="center"/>
            </w:pPr>
            <w:r w:rsidRPr="004E68D7">
              <w:t>8.</w:t>
            </w:r>
          </w:p>
        </w:tc>
        <w:tc>
          <w:tcPr>
            <w:tcW w:w="4678" w:type="dxa"/>
            <w:gridSpan w:val="2"/>
          </w:tcPr>
          <w:p w:rsidR="00C64F6D" w:rsidRPr="004E68D7" w:rsidRDefault="00C64F6D" w:rsidP="00C64F6D">
            <w:pPr>
              <w:ind w:firstLine="0"/>
            </w:pPr>
            <w:r w:rsidRPr="004E68D7">
              <w:t>Доступность дошкольного образов</w:t>
            </w:r>
            <w:r w:rsidRPr="004E68D7">
              <w:t>а</w:t>
            </w:r>
            <w:r w:rsidRPr="004E68D7">
              <w:t>ния для детей в возрасте от 3 лет до 7 лет</w:t>
            </w:r>
          </w:p>
        </w:tc>
        <w:tc>
          <w:tcPr>
            <w:tcW w:w="993" w:type="dxa"/>
          </w:tcPr>
          <w:p w:rsidR="00C64F6D" w:rsidRPr="004E68D7" w:rsidRDefault="00C64F6D" w:rsidP="00EF2314">
            <w:pPr>
              <w:ind w:firstLine="0"/>
            </w:pPr>
            <w:r w:rsidRPr="004E68D7">
              <w:t>%</w:t>
            </w:r>
          </w:p>
        </w:tc>
        <w:tc>
          <w:tcPr>
            <w:tcW w:w="992" w:type="dxa"/>
          </w:tcPr>
          <w:p w:rsidR="00C64F6D" w:rsidRPr="00202D29" w:rsidRDefault="00C64F6D" w:rsidP="00EF2314">
            <w:pPr>
              <w:ind w:firstLine="0"/>
            </w:pPr>
            <w:r w:rsidRPr="00202D29">
              <w:t>100</w:t>
            </w:r>
          </w:p>
        </w:tc>
        <w:tc>
          <w:tcPr>
            <w:tcW w:w="992" w:type="dxa"/>
          </w:tcPr>
          <w:p w:rsidR="00C64F6D" w:rsidRPr="00202D29" w:rsidRDefault="00C64F6D" w:rsidP="00EF2314">
            <w:pPr>
              <w:ind w:firstLine="0"/>
              <w:jc w:val="left"/>
            </w:pPr>
            <w:r w:rsidRPr="00202D29">
              <w:t>100</w:t>
            </w:r>
          </w:p>
        </w:tc>
        <w:tc>
          <w:tcPr>
            <w:tcW w:w="1379" w:type="dxa"/>
          </w:tcPr>
          <w:p w:rsidR="00C64F6D" w:rsidRPr="00202D29" w:rsidRDefault="00C64F6D" w:rsidP="00EF2314">
            <w:pPr>
              <w:ind w:firstLine="0"/>
            </w:pPr>
            <w:r w:rsidRPr="00202D29">
              <w:t>100</w:t>
            </w:r>
          </w:p>
        </w:tc>
        <w:tc>
          <w:tcPr>
            <w:tcW w:w="1380" w:type="dxa"/>
          </w:tcPr>
          <w:p w:rsidR="00C64F6D" w:rsidRPr="00202D29" w:rsidRDefault="00C64F6D" w:rsidP="003E496B">
            <w:pPr>
              <w:ind w:firstLine="0"/>
              <w:jc w:val="center"/>
            </w:pPr>
            <w:r w:rsidRPr="00202D29">
              <w:t>100</w:t>
            </w:r>
          </w:p>
        </w:tc>
        <w:tc>
          <w:tcPr>
            <w:tcW w:w="1380" w:type="dxa"/>
          </w:tcPr>
          <w:p w:rsidR="00C64F6D" w:rsidRPr="00202D29" w:rsidRDefault="00C64F6D" w:rsidP="003E496B">
            <w:pPr>
              <w:ind w:firstLine="0"/>
              <w:jc w:val="center"/>
            </w:pPr>
            <w:r w:rsidRPr="00202D29">
              <w:t>100</w:t>
            </w:r>
          </w:p>
        </w:tc>
        <w:tc>
          <w:tcPr>
            <w:tcW w:w="1380" w:type="dxa"/>
          </w:tcPr>
          <w:p w:rsidR="00C64F6D" w:rsidRPr="00202D29" w:rsidRDefault="00C64F6D" w:rsidP="003E496B">
            <w:pPr>
              <w:ind w:firstLine="0"/>
              <w:jc w:val="center"/>
            </w:pPr>
            <w:r w:rsidRPr="00202D29">
              <w:t>100</w:t>
            </w:r>
          </w:p>
        </w:tc>
        <w:tc>
          <w:tcPr>
            <w:tcW w:w="1380" w:type="dxa"/>
          </w:tcPr>
          <w:p w:rsidR="00C64F6D" w:rsidRPr="00202D29" w:rsidRDefault="00C64F6D" w:rsidP="003E496B">
            <w:pPr>
              <w:ind w:firstLine="49"/>
              <w:jc w:val="center"/>
            </w:pPr>
            <w:r w:rsidRPr="00202D29">
              <w:t>100</w:t>
            </w:r>
          </w:p>
        </w:tc>
      </w:tr>
      <w:tr w:rsidR="00C64F6D" w:rsidRPr="004E68D7" w:rsidTr="00C64F6D">
        <w:tc>
          <w:tcPr>
            <w:tcW w:w="959" w:type="dxa"/>
          </w:tcPr>
          <w:p w:rsidR="00C64F6D" w:rsidRPr="004E68D7" w:rsidRDefault="00C64F6D" w:rsidP="000B6EAC">
            <w:pPr>
              <w:ind w:right="-108" w:firstLine="0"/>
              <w:jc w:val="center"/>
            </w:pPr>
            <w:r w:rsidRPr="004E68D7">
              <w:t>9.</w:t>
            </w:r>
          </w:p>
        </w:tc>
        <w:tc>
          <w:tcPr>
            <w:tcW w:w="4678" w:type="dxa"/>
            <w:gridSpan w:val="2"/>
          </w:tcPr>
          <w:p w:rsidR="00C64F6D" w:rsidRPr="004E68D7" w:rsidRDefault="00C64F6D" w:rsidP="00EF2314">
            <w:pPr>
              <w:ind w:firstLine="0"/>
            </w:pPr>
            <w:r w:rsidRPr="004E68D7">
              <w:t>Количество дополнительных мест для детей в возрасте от 1,5 лет до 3 лет, созданных в образовательных организациях, реализующих пр</w:t>
            </w:r>
            <w:r w:rsidRPr="004E68D7">
              <w:t>о</w:t>
            </w:r>
            <w:r w:rsidRPr="004E68D7">
              <w:t xml:space="preserve">граммы дошкольного образования </w:t>
            </w:r>
          </w:p>
        </w:tc>
        <w:tc>
          <w:tcPr>
            <w:tcW w:w="993" w:type="dxa"/>
          </w:tcPr>
          <w:p w:rsidR="00C64F6D" w:rsidRPr="004E68D7" w:rsidRDefault="00C64F6D" w:rsidP="00EF2314">
            <w:pPr>
              <w:ind w:firstLine="0"/>
            </w:pPr>
            <w:proofErr w:type="spellStart"/>
            <w:proofErr w:type="gramStart"/>
            <w:r w:rsidRPr="004E68D7"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C64F6D" w:rsidRPr="004E68D7" w:rsidRDefault="00C64F6D" w:rsidP="00EF2314">
            <w:pPr>
              <w:ind w:firstLine="0"/>
            </w:pPr>
            <w:r w:rsidRPr="004E68D7">
              <w:t>-</w:t>
            </w:r>
          </w:p>
        </w:tc>
        <w:tc>
          <w:tcPr>
            <w:tcW w:w="992" w:type="dxa"/>
          </w:tcPr>
          <w:p w:rsidR="00C64F6D" w:rsidRPr="004E68D7" w:rsidRDefault="00C64F6D" w:rsidP="00EF2314">
            <w:pPr>
              <w:ind w:firstLine="0"/>
              <w:jc w:val="left"/>
            </w:pPr>
            <w:r w:rsidRPr="004E68D7">
              <w:t>-</w:t>
            </w:r>
          </w:p>
        </w:tc>
        <w:tc>
          <w:tcPr>
            <w:tcW w:w="1379" w:type="dxa"/>
          </w:tcPr>
          <w:p w:rsidR="00C64F6D" w:rsidRPr="004E68D7" w:rsidRDefault="00C64F6D" w:rsidP="00EF2314">
            <w:pPr>
              <w:ind w:firstLine="0"/>
            </w:pPr>
            <w:r w:rsidRPr="004E68D7">
              <w:t>30</w:t>
            </w:r>
          </w:p>
        </w:tc>
        <w:tc>
          <w:tcPr>
            <w:tcW w:w="1380" w:type="dxa"/>
          </w:tcPr>
          <w:p w:rsidR="00C64F6D" w:rsidRPr="004E68D7" w:rsidRDefault="00C64F6D" w:rsidP="003E496B">
            <w:pPr>
              <w:ind w:firstLine="0"/>
              <w:jc w:val="center"/>
            </w:pPr>
            <w:r w:rsidRPr="004E68D7">
              <w:t>-</w:t>
            </w:r>
          </w:p>
        </w:tc>
        <w:tc>
          <w:tcPr>
            <w:tcW w:w="1380" w:type="dxa"/>
          </w:tcPr>
          <w:p w:rsidR="00C64F6D" w:rsidRPr="004E68D7" w:rsidRDefault="00C64F6D" w:rsidP="003E496B">
            <w:pPr>
              <w:ind w:firstLine="0"/>
              <w:jc w:val="center"/>
            </w:pPr>
            <w:r w:rsidRPr="004E68D7">
              <w:t>-</w:t>
            </w:r>
          </w:p>
        </w:tc>
        <w:tc>
          <w:tcPr>
            <w:tcW w:w="1380" w:type="dxa"/>
          </w:tcPr>
          <w:p w:rsidR="00C64F6D" w:rsidRPr="004E68D7" w:rsidRDefault="00C64F6D" w:rsidP="003E496B">
            <w:pPr>
              <w:ind w:firstLine="0"/>
              <w:jc w:val="center"/>
            </w:pPr>
            <w:r w:rsidRPr="004E68D7">
              <w:t>-</w:t>
            </w:r>
          </w:p>
        </w:tc>
        <w:tc>
          <w:tcPr>
            <w:tcW w:w="1380" w:type="dxa"/>
          </w:tcPr>
          <w:p w:rsidR="00C64F6D" w:rsidRPr="004E68D7" w:rsidRDefault="00C64F6D" w:rsidP="003E496B">
            <w:pPr>
              <w:ind w:firstLine="49"/>
              <w:jc w:val="center"/>
            </w:pPr>
            <w:r w:rsidRPr="004E68D7">
              <w:t>-</w:t>
            </w:r>
          </w:p>
        </w:tc>
      </w:tr>
      <w:tr w:rsidR="00C64F6D" w:rsidRPr="004E68D7" w:rsidTr="00C64F6D">
        <w:tc>
          <w:tcPr>
            <w:tcW w:w="959" w:type="dxa"/>
          </w:tcPr>
          <w:p w:rsidR="00C64F6D" w:rsidRPr="004E68D7" w:rsidRDefault="00C64F6D" w:rsidP="000B6EAC">
            <w:pPr>
              <w:ind w:right="-108" w:firstLine="0"/>
              <w:jc w:val="center"/>
            </w:pPr>
            <w:r w:rsidRPr="004E68D7">
              <w:t>10.</w:t>
            </w:r>
          </w:p>
        </w:tc>
        <w:tc>
          <w:tcPr>
            <w:tcW w:w="4678" w:type="dxa"/>
            <w:gridSpan w:val="2"/>
          </w:tcPr>
          <w:p w:rsidR="00C64F6D" w:rsidRPr="004E68D7" w:rsidRDefault="00C64F6D" w:rsidP="00C64F6D">
            <w:pPr>
              <w:ind w:firstLine="0"/>
            </w:pPr>
            <w:r w:rsidRPr="004E68D7">
              <w:t>Количество мест для детей в возра</w:t>
            </w:r>
            <w:r w:rsidRPr="004E68D7">
              <w:t>с</w:t>
            </w:r>
            <w:r w:rsidRPr="004E68D7">
              <w:t xml:space="preserve">те от 2 </w:t>
            </w:r>
            <w:proofErr w:type="spellStart"/>
            <w:proofErr w:type="gramStart"/>
            <w:r w:rsidRPr="004E68D7">
              <w:t>мес</w:t>
            </w:r>
            <w:proofErr w:type="spellEnd"/>
            <w:proofErr w:type="gramEnd"/>
            <w:r w:rsidRPr="004E68D7">
              <w:t xml:space="preserve"> до 1,5 лет, созданных в образовательных организациях, ре</w:t>
            </w:r>
            <w:r w:rsidRPr="004E68D7">
              <w:t>а</w:t>
            </w:r>
            <w:r w:rsidRPr="004E68D7">
              <w:t xml:space="preserve">лизующих программы дошкольного образования </w:t>
            </w:r>
          </w:p>
        </w:tc>
        <w:tc>
          <w:tcPr>
            <w:tcW w:w="993" w:type="dxa"/>
          </w:tcPr>
          <w:p w:rsidR="00C64F6D" w:rsidRPr="004E68D7" w:rsidRDefault="00C64F6D" w:rsidP="00EF2314">
            <w:pPr>
              <w:ind w:firstLine="0"/>
            </w:pPr>
            <w:proofErr w:type="spellStart"/>
            <w:proofErr w:type="gramStart"/>
            <w:r w:rsidRPr="004E68D7"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C64F6D" w:rsidRPr="004E68D7" w:rsidRDefault="00C64F6D" w:rsidP="00EF2314">
            <w:pPr>
              <w:ind w:firstLine="0"/>
            </w:pPr>
            <w:r w:rsidRPr="004E68D7">
              <w:t>-</w:t>
            </w:r>
          </w:p>
        </w:tc>
        <w:tc>
          <w:tcPr>
            <w:tcW w:w="992" w:type="dxa"/>
          </w:tcPr>
          <w:p w:rsidR="00C64F6D" w:rsidRPr="004E68D7" w:rsidRDefault="00C64F6D" w:rsidP="00EF2314">
            <w:pPr>
              <w:ind w:firstLine="0"/>
              <w:jc w:val="left"/>
            </w:pPr>
            <w:r w:rsidRPr="004E68D7">
              <w:t>-</w:t>
            </w:r>
          </w:p>
        </w:tc>
        <w:tc>
          <w:tcPr>
            <w:tcW w:w="1379" w:type="dxa"/>
          </w:tcPr>
          <w:p w:rsidR="00C64F6D" w:rsidRPr="004E68D7" w:rsidRDefault="00C64F6D" w:rsidP="00EF2314">
            <w:pPr>
              <w:ind w:firstLine="0"/>
            </w:pPr>
            <w:r w:rsidRPr="004E68D7">
              <w:t>-</w:t>
            </w:r>
          </w:p>
        </w:tc>
        <w:tc>
          <w:tcPr>
            <w:tcW w:w="1380" w:type="dxa"/>
          </w:tcPr>
          <w:p w:rsidR="00C64F6D" w:rsidRPr="004E68D7" w:rsidRDefault="00C64F6D" w:rsidP="003E496B">
            <w:pPr>
              <w:ind w:firstLine="0"/>
              <w:jc w:val="center"/>
            </w:pPr>
            <w:r w:rsidRPr="004E68D7">
              <w:t>-</w:t>
            </w:r>
          </w:p>
        </w:tc>
        <w:tc>
          <w:tcPr>
            <w:tcW w:w="1380" w:type="dxa"/>
          </w:tcPr>
          <w:p w:rsidR="00C64F6D" w:rsidRPr="004E68D7" w:rsidRDefault="00C64F6D" w:rsidP="003E496B">
            <w:pPr>
              <w:ind w:firstLine="0"/>
              <w:jc w:val="center"/>
            </w:pPr>
            <w:r w:rsidRPr="004E68D7">
              <w:t>15</w:t>
            </w:r>
          </w:p>
        </w:tc>
        <w:tc>
          <w:tcPr>
            <w:tcW w:w="1380" w:type="dxa"/>
          </w:tcPr>
          <w:p w:rsidR="00C64F6D" w:rsidRPr="004E68D7" w:rsidRDefault="00C64F6D" w:rsidP="00C64F6D">
            <w:pPr>
              <w:ind w:firstLine="0"/>
              <w:jc w:val="center"/>
            </w:pPr>
            <w:r w:rsidRPr="004E68D7">
              <w:t>15</w:t>
            </w:r>
          </w:p>
        </w:tc>
        <w:tc>
          <w:tcPr>
            <w:tcW w:w="1380" w:type="dxa"/>
          </w:tcPr>
          <w:p w:rsidR="00C64F6D" w:rsidRPr="004E68D7" w:rsidRDefault="00C64F6D" w:rsidP="003E496B">
            <w:pPr>
              <w:ind w:firstLine="49"/>
              <w:jc w:val="center"/>
            </w:pPr>
            <w:r w:rsidRPr="004E68D7">
              <w:t>-</w:t>
            </w:r>
          </w:p>
        </w:tc>
      </w:tr>
      <w:tr w:rsidR="00B16F7A" w:rsidRPr="004E68D7" w:rsidTr="00532B83">
        <w:tc>
          <w:tcPr>
            <w:tcW w:w="15513" w:type="dxa"/>
            <w:gridSpan w:val="11"/>
          </w:tcPr>
          <w:p w:rsidR="00B16F7A" w:rsidRPr="004E68D7" w:rsidRDefault="00B16F7A" w:rsidP="003E496B">
            <w:pPr>
              <w:ind w:firstLine="49"/>
              <w:jc w:val="center"/>
            </w:pPr>
            <w:r w:rsidRPr="004E68D7">
              <w:t>Региональный проект «Поддержка семей, имеющих детей»</w:t>
            </w:r>
          </w:p>
        </w:tc>
      </w:tr>
      <w:tr w:rsidR="00B16F7A" w:rsidRPr="004E68D7" w:rsidTr="00C64F6D">
        <w:tc>
          <w:tcPr>
            <w:tcW w:w="959" w:type="dxa"/>
          </w:tcPr>
          <w:p w:rsidR="00B16F7A" w:rsidRPr="004E68D7" w:rsidRDefault="00B16F7A" w:rsidP="000B6EAC">
            <w:pPr>
              <w:ind w:right="-108" w:firstLine="0"/>
              <w:jc w:val="center"/>
            </w:pPr>
            <w:r w:rsidRPr="004E68D7">
              <w:t>11</w:t>
            </w:r>
          </w:p>
        </w:tc>
        <w:tc>
          <w:tcPr>
            <w:tcW w:w="4678" w:type="dxa"/>
            <w:gridSpan w:val="2"/>
          </w:tcPr>
          <w:p w:rsidR="00B16F7A" w:rsidRPr="004E68D7" w:rsidRDefault="00B16F7A" w:rsidP="00C64F6D">
            <w:pPr>
              <w:ind w:firstLine="0"/>
            </w:pPr>
            <w:r w:rsidRPr="004E68D7">
              <w:t>Создание пунктов, оказывающих консультационные услуги психол</w:t>
            </w:r>
            <w:r w:rsidRPr="004E68D7">
              <w:t>о</w:t>
            </w:r>
            <w:r w:rsidRPr="004E68D7">
              <w:t>го-педагогической, методической помощи семьям, имеющим детей</w:t>
            </w:r>
          </w:p>
        </w:tc>
        <w:tc>
          <w:tcPr>
            <w:tcW w:w="993" w:type="dxa"/>
          </w:tcPr>
          <w:p w:rsidR="00B16F7A" w:rsidRPr="004E68D7" w:rsidRDefault="00B16F7A" w:rsidP="00EF2314">
            <w:pPr>
              <w:ind w:firstLine="0"/>
            </w:pPr>
            <w:proofErr w:type="spellStart"/>
            <w:proofErr w:type="gramStart"/>
            <w:r w:rsidRPr="004E68D7"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B16F7A" w:rsidRPr="004E68D7" w:rsidRDefault="00B16F7A" w:rsidP="00EF2314">
            <w:pPr>
              <w:ind w:firstLine="0"/>
            </w:pPr>
            <w:r w:rsidRPr="004E68D7">
              <w:t>14</w:t>
            </w:r>
          </w:p>
        </w:tc>
        <w:tc>
          <w:tcPr>
            <w:tcW w:w="992" w:type="dxa"/>
          </w:tcPr>
          <w:p w:rsidR="00B16F7A" w:rsidRPr="004E68D7" w:rsidRDefault="00B16F7A" w:rsidP="00EF2314">
            <w:pPr>
              <w:ind w:firstLine="0"/>
              <w:jc w:val="left"/>
            </w:pPr>
            <w:r w:rsidRPr="004E68D7">
              <w:t>14</w:t>
            </w:r>
          </w:p>
        </w:tc>
        <w:tc>
          <w:tcPr>
            <w:tcW w:w="1379" w:type="dxa"/>
          </w:tcPr>
          <w:p w:rsidR="00B16F7A" w:rsidRPr="004E68D7" w:rsidRDefault="00B16F7A" w:rsidP="00EF2314">
            <w:pPr>
              <w:ind w:firstLine="0"/>
            </w:pPr>
            <w:r w:rsidRPr="004E68D7">
              <w:t>16</w:t>
            </w:r>
          </w:p>
        </w:tc>
        <w:tc>
          <w:tcPr>
            <w:tcW w:w="1380" w:type="dxa"/>
          </w:tcPr>
          <w:p w:rsidR="00B16F7A" w:rsidRPr="004E68D7" w:rsidRDefault="00B16F7A" w:rsidP="003E496B">
            <w:pPr>
              <w:ind w:firstLine="0"/>
              <w:jc w:val="center"/>
            </w:pPr>
            <w:r w:rsidRPr="004E68D7">
              <w:t>16</w:t>
            </w:r>
          </w:p>
        </w:tc>
        <w:tc>
          <w:tcPr>
            <w:tcW w:w="1380" w:type="dxa"/>
          </w:tcPr>
          <w:p w:rsidR="00B16F7A" w:rsidRPr="004E68D7" w:rsidRDefault="00B16F7A" w:rsidP="003E496B">
            <w:pPr>
              <w:ind w:firstLine="0"/>
              <w:jc w:val="center"/>
            </w:pPr>
            <w:r w:rsidRPr="004E68D7">
              <w:t>16</w:t>
            </w:r>
          </w:p>
        </w:tc>
        <w:tc>
          <w:tcPr>
            <w:tcW w:w="1380" w:type="dxa"/>
          </w:tcPr>
          <w:p w:rsidR="00B16F7A" w:rsidRPr="004E68D7" w:rsidRDefault="00B16F7A" w:rsidP="00C64F6D">
            <w:pPr>
              <w:ind w:firstLine="0"/>
              <w:jc w:val="center"/>
            </w:pPr>
            <w:r w:rsidRPr="004E68D7">
              <w:t>16</w:t>
            </w:r>
          </w:p>
        </w:tc>
        <w:tc>
          <w:tcPr>
            <w:tcW w:w="1380" w:type="dxa"/>
          </w:tcPr>
          <w:p w:rsidR="00B16F7A" w:rsidRPr="004E68D7" w:rsidRDefault="00B16F7A" w:rsidP="003E496B">
            <w:pPr>
              <w:ind w:firstLine="49"/>
              <w:jc w:val="center"/>
            </w:pPr>
            <w:r w:rsidRPr="004E68D7">
              <w:t>16</w:t>
            </w:r>
          </w:p>
        </w:tc>
      </w:tr>
      <w:tr w:rsidR="00B16F7A" w:rsidRPr="004E68D7" w:rsidTr="00C64F6D">
        <w:tc>
          <w:tcPr>
            <w:tcW w:w="959" w:type="dxa"/>
          </w:tcPr>
          <w:p w:rsidR="00B16F7A" w:rsidRPr="004E68D7" w:rsidRDefault="00B16F7A" w:rsidP="000B6EAC">
            <w:pPr>
              <w:ind w:right="-108" w:firstLine="0"/>
              <w:jc w:val="center"/>
            </w:pPr>
            <w:r w:rsidRPr="004E68D7">
              <w:t>12</w:t>
            </w:r>
          </w:p>
        </w:tc>
        <w:tc>
          <w:tcPr>
            <w:tcW w:w="4678" w:type="dxa"/>
            <w:gridSpan w:val="2"/>
          </w:tcPr>
          <w:p w:rsidR="00B16F7A" w:rsidRPr="004E68D7" w:rsidRDefault="00B16F7A" w:rsidP="00C64F6D">
            <w:pPr>
              <w:ind w:firstLine="0"/>
            </w:pPr>
            <w:r w:rsidRPr="004E68D7">
              <w:t>Доля граждан, положительно оц</w:t>
            </w:r>
            <w:r w:rsidRPr="004E68D7">
              <w:t>е</w:t>
            </w:r>
            <w:r w:rsidRPr="004E68D7">
              <w:t>нивших качество психолого-педагогического консультирования, обратившихся за получением услуги</w:t>
            </w:r>
          </w:p>
        </w:tc>
        <w:tc>
          <w:tcPr>
            <w:tcW w:w="993" w:type="dxa"/>
          </w:tcPr>
          <w:p w:rsidR="00B16F7A" w:rsidRPr="004E68D7" w:rsidRDefault="00B16F7A" w:rsidP="00EF2314">
            <w:pPr>
              <w:ind w:firstLine="0"/>
            </w:pPr>
            <w:r w:rsidRPr="004E68D7">
              <w:t>%</w:t>
            </w:r>
          </w:p>
        </w:tc>
        <w:tc>
          <w:tcPr>
            <w:tcW w:w="992" w:type="dxa"/>
          </w:tcPr>
          <w:p w:rsidR="00B16F7A" w:rsidRPr="004E68D7" w:rsidRDefault="00B16F7A" w:rsidP="00EF2314">
            <w:pPr>
              <w:ind w:firstLine="0"/>
            </w:pPr>
            <w:r w:rsidRPr="004E68D7">
              <w:t>-</w:t>
            </w:r>
          </w:p>
        </w:tc>
        <w:tc>
          <w:tcPr>
            <w:tcW w:w="992" w:type="dxa"/>
          </w:tcPr>
          <w:p w:rsidR="00B16F7A" w:rsidRPr="004E68D7" w:rsidRDefault="00B16F7A" w:rsidP="00EF2314">
            <w:pPr>
              <w:ind w:firstLine="0"/>
              <w:jc w:val="left"/>
            </w:pPr>
            <w:r w:rsidRPr="004E68D7">
              <w:t>-</w:t>
            </w:r>
          </w:p>
        </w:tc>
        <w:tc>
          <w:tcPr>
            <w:tcW w:w="1379" w:type="dxa"/>
          </w:tcPr>
          <w:p w:rsidR="00B16F7A" w:rsidRPr="004E68D7" w:rsidRDefault="00B16F7A" w:rsidP="00EF2314">
            <w:pPr>
              <w:ind w:firstLine="0"/>
            </w:pPr>
            <w:r w:rsidRPr="004E68D7">
              <w:t>76</w:t>
            </w:r>
          </w:p>
        </w:tc>
        <w:tc>
          <w:tcPr>
            <w:tcW w:w="1380" w:type="dxa"/>
          </w:tcPr>
          <w:p w:rsidR="00B16F7A" w:rsidRPr="004E68D7" w:rsidRDefault="00B16F7A" w:rsidP="003E496B">
            <w:pPr>
              <w:ind w:firstLine="0"/>
              <w:jc w:val="center"/>
            </w:pPr>
            <w:r w:rsidRPr="004E68D7">
              <w:t>79</w:t>
            </w:r>
          </w:p>
        </w:tc>
        <w:tc>
          <w:tcPr>
            <w:tcW w:w="1380" w:type="dxa"/>
          </w:tcPr>
          <w:p w:rsidR="00B16F7A" w:rsidRPr="004E68D7" w:rsidRDefault="00B16F7A" w:rsidP="003E496B">
            <w:pPr>
              <w:ind w:firstLine="0"/>
              <w:jc w:val="center"/>
            </w:pPr>
            <w:r w:rsidRPr="004E68D7">
              <w:t>81</w:t>
            </w:r>
          </w:p>
        </w:tc>
        <w:tc>
          <w:tcPr>
            <w:tcW w:w="1380" w:type="dxa"/>
          </w:tcPr>
          <w:p w:rsidR="00B16F7A" w:rsidRPr="004E68D7" w:rsidRDefault="00B16F7A" w:rsidP="00C64F6D">
            <w:pPr>
              <w:ind w:firstLine="0"/>
              <w:jc w:val="center"/>
            </w:pPr>
            <w:r w:rsidRPr="004E68D7">
              <w:t>83</w:t>
            </w:r>
          </w:p>
        </w:tc>
        <w:tc>
          <w:tcPr>
            <w:tcW w:w="1380" w:type="dxa"/>
          </w:tcPr>
          <w:p w:rsidR="00B16F7A" w:rsidRPr="004E68D7" w:rsidRDefault="00B16F7A" w:rsidP="003E496B">
            <w:pPr>
              <w:ind w:firstLine="49"/>
              <w:jc w:val="center"/>
            </w:pPr>
            <w:r w:rsidRPr="004E68D7">
              <w:t>85</w:t>
            </w:r>
          </w:p>
        </w:tc>
      </w:tr>
      <w:tr w:rsidR="00EB2BBD" w:rsidRPr="004E68D7" w:rsidTr="00CF78C6">
        <w:tc>
          <w:tcPr>
            <w:tcW w:w="15513" w:type="dxa"/>
            <w:gridSpan w:val="11"/>
          </w:tcPr>
          <w:p w:rsidR="00EB2BBD" w:rsidRPr="004E68D7" w:rsidRDefault="00EB2BBD" w:rsidP="00B16F7A">
            <w:pPr>
              <w:ind w:right="-108" w:firstLine="49"/>
              <w:jc w:val="center"/>
            </w:pPr>
            <w:r w:rsidRPr="004E68D7">
              <w:t>Подпрограмма 2. «Развитие общего образования в Мамонтовском районе»</w:t>
            </w:r>
          </w:p>
        </w:tc>
      </w:tr>
      <w:tr w:rsidR="001C7E15" w:rsidRPr="004E68D7" w:rsidTr="001C7E15">
        <w:tc>
          <w:tcPr>
            <w:tcW w:w="959" w:type="dxa"/>
          </w:tcPr>
          <w:p w:rsidR="001C7E15" w:rsidRPr="004E68D7" w:rsidRDefault="001C7E15" w:rsidP="000B6EAC">
            <w:pPr>
              <w:ind w:right="-108" w:firstLine="0"/>
              <w:jc w:val="center"/>
            </w:pPr>
            <w:r w:rsidRPr="004E68D7">
              <w:t>13</w:t>
            </w:r>
          </w:p>
        </w:tc>
        <w:tc>
          <w:tcPr>
            <w:tcW w:w="4678" w:type="dxa"/>
            <w:gridSpan w:val="2"/>
          </w:tcPr>
          <w:p w:rsidR="001C7E15" w:rsidRPr="004E68D7" w:rsidRDefault="001C7E15" w:rsidP="00B16F7A">
            <w:pPr>
              <w:ind w:firstLine="0"/>
            </w:pPr>
            <w:r w:rsidRPr="004E68D7">
              <w:t>Доля обучающихся по основным программам начального общего, о</w:t>
            </w:r>
            <w:r w:rsidRPr="004E68D7">
              <w:t>с</w:t>
            </w:r>
            <w:r w:rsidRPr="004E68D7">
              <w:lastRenderedPageBreak/>
              <w:t>новного общего, среднего общего образования, участвующих в оли</w:t>
            </w:r>
            <w:r w:rsidRPr="004E68D7">
              <w:t>м</w:t>
            </w:r>
            <w:r w:rsidRPr="004E68D7">
              <w:t>пиадах и иных конкурсных мер</w:t>
            </w:r>
            <w:r w:rsidRPr="004E68D7">
              <w:t>о</w:t>
            </w:r>
            <w:r w:rsidRPr="004E68D7">
              <w:t>приятиях различного уровня, в о</w:t>
            </w:r>
            <w:r w:rsidRPr="004E68D7">
              <w:t>б</w:t>
            </w:r>
            <w:r w:rsidRPr="004E68D7">
              <w:t xml:space="preserve">щей </w:t>
            </w:r>
            <w:proofErr w:type="gramStart"/>
            <w:r w:rsidRPr="004E68D7">
              <w:t>численности</w:t>
            </w:r>
            <w:proofErr w:type="gramEnd"/>
            <w:r w:rsidRPr="004E68D7">
              <w:t xml:space="preserve"> обучающихся по основным программам начального общего, основного общего, среднего общего образования </w:t>
            </w:r>
          </w:p>
        </w:tc>
        <w:tc>
          <w:tcPr>
            <w:tcW w:w="993" w:type="dxa"/>
          </w:tcPr>
          <w:p w:rsidR="001C7E15" w:rsidRPr="004E68D7" w:rsidRDefault="001C7E15" w:rsidP="00EF2314">
            <w:pPr>
              <w:ind w:firstLine="0"/>
            </w:pPr>
            <w:r w:rsidRPr="004E68D7">
              <w:lastRenderedPageBreak/>
              <w:t>%</w:t>
            </w:r>
          </w:p>
        </w:tc>
        <w:tc>
          <w:tcPr>
            <w:tcW w:w="992" w:type="dxa"/>
          </w:tcPr>
          <w:p w:rsidR="001C7E15" w:rsidRPr="00202D29" w:rsidRDefault="00202D29" w:rsidP="00EF2314">
            <w:pPr>
              <w:ind w:firstLine="0"/>
            </w:pPr>
            <w:r w:rsidRPr="00202D29">
              <w:t>38</w:t>
            </w:r>
          </w:p>
        </w:tc>
        <w:tc>
          <w:tcPr>
            <w:tcW w:w="992" w:type="dxa"/>
          </w:tcPr>
          <w:p w:rsidR="001C7E15" w:rsidRPr="00202D29" w:rsidRDefault="00202D29" w:rsidP="00EF2314">
            <w:pPr>
              <w:ind w:firstLine="0"/>
              <w:jc w:val="left"/>
            </w:pPr>
            <w:r w:rsidRPr="00202D29">
              <w:t>41</w:t>
            </w:r>
          </w:p>
        </w:tc>
        <w:tc>
          <w:tcPr>
            <w:tcW w:w="1379" w:type="dxa"/>
          </w:tcPr>
          <w:p w:rsidR="001C7E15" w:rsidRPr="00202D29" w:rsidRDefault="00202D29" w:rsidP="00EF2314">
            <w:pPr>
              <w:ind w:firstLine="0"/>
            </w:pPr>
            <w:r w:rsidRPr="00202D29">
              <w:t>46</w:t>
            </w:r>
          </w:p>
        </w:tc>
        <w:tc>
          <w:tcPr>
            <w:tcW w:w="1380" w:type="dxa"/>
          </w:tcPr>
          <w:p w:rsidR="001C7E15" w:rsidRPr="00202D29" w:rsidRDefault="00202D29" w:rsidP="003E496B">
            <w:pPr>
              <w:ind w:firstLine="0"/>
              <w:jc w:val="center"/>
            </w:pPr>
            <w:r w:rsidRPr="00202D29">
              <w:t>50</w:t>
            </w:r>
          </w:p>
        </w:tc>
        <w:tc>
          <w:tcPr>
            <w:tcW w:w="1380" w:type="dxa"/>
          </w:tcPr>
          <w:p w:rsidR="001C7E15" w:rsidRPr="00202D29" w:rsidRDefault="00202D29" w:rsidP="003E496B">
            <w:pPr>
              <w:ind w:firstLine="0"/>
              <w:jc w:val="center"/>
            </w:pPr>
            <w:r w:rsidRPr="00202D29">
              <w:t>54</w:t>
            </w:r>
          </w:p>
        </w:tc>
        <w:tc>
          <w:tcPr>
            <w:tcW w:w="1380" w:type="dxa"/>
          </w:tcPr>
          <w:p w:rsidR="001C7E15" w:rsidRPr="00202D29" w:rsidRDefault="00202D29" w:rsidP="003E496B">
            <w:pPr>
              <w:ind w:firstLine="0"/>
              <w:jc w:val="center"/>
            </w:pPr>
            <w:r w:rsidRPr="00202D29">
              <w:t>54</w:t>
            </w:r>
          </w:p>
        </w:tc>
        <w:tc>
          <w:tcPr>
            <w:tcW w:w="1380" w:type="dxa"/>
          </w:tcPr>
          <w:p w:rsidR="001C7E15" w:rsidRPr="00202D29" w:rsidRDefault="00202D29" w:rsidP="003E496B">
            <w:pPr>
              <w:ind w:firstLine="49"/>
              <w:jc w:val="center"/>
            </w:pPr>
            <w:r w:rsidRPr="00202D29">
              <w:t>54</w:t>
            </w:r>
          </w:p>
        </w:tc>
      </w:tr>
      <w:tr w:rsidR="00741B43" w:rsidRPr="004E68D7" w:rsidTr="00741B43">
        <w:tc>
          <w:tcPr>
            <w:tcW w:w="959" w:type="dxa"/>
          </w:tcPr>
          <w:p w:rsidR="00741B43" w:rsidRPr="004E68D7" w:rsidRDefault="00741B43" w:rsidP="000B6EAC">
            <w:pPr>
              <w:ind w:right="-108" w:hanging="142"/>
              <w:jc w:val="center"/>
            </w:pPr>
            <w:r w:rsidRPr="004E68D7">
              <w:lastRenderedPageBreak/>
              <w:t>14</w:t>
            </w:r>
          </w:p>
        </w:tc>
        <w:tc>
          <w:tcPr>
            <w:tcW w:w="4678" w:type="dxa"/>
            <w:gridSpan w:val="2"/>
          </w:tcPr>
          <w:p w:rsidR="00741B43" w:rsidRPr="004E68D7" w:rsidRDefault="00741B43" w:rsidP="00741B43">
            <w:pPr>
              <w:pStyle w:val="Style20"/>
              <w:widowControl/>
              <w:jc w:val="both"/>
              <w:rPr>
                <w:rStyle w:val="FontStyle48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 xml:space="preserve">Доля образовательных организаций </w:t>
            </w:r>
            <w:proofErr w:type="spellStart"/>
            <w:r w:rsidRPr="004E68D7">
              <w:rPr>
                <w:rStyle w:val="FontStyle44"/>
                <w:sz w:val="28"/>
                <w:szCs w:val="28"/>
              </w:rPr>
              <w:t>рйона</w:t>
            </w:r>
            <w:proofErr w:type="spellEnd"/>
            <w:r w:rsidRPr="004E68D7">
              <w:rPr>
                <w:rStyle w:val="FontStyle44"/>
                <w:sz w:val="28"/>
                <w:szCs w:val="28"/>
              </w:rPr>
              <w:t>, в которых проведена оценка качества образования на основе практики международных исслед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ваний</w:t>
            </w:r>
          </w:p>
        </w:tc>
        <w:tc>
          <w:tcPr>
            <w:tcW w:w="993" w:type="dxa"/>
          </w:tcPr>
          <w:p w:rsidR="00741B43" w:rsidRPr="004E68D7" w:rsidRDefault="00741B43" w:rsidP="00CF78C6">
            <w:pPr>
              <w:pStyle w:val="Style24"/>
              <w:widowControl/>
              <w:rPr>
                <w:sz w:val="28"/>
                <w:szCs w:val="28"/>
              </w:rPr>
            </w:pPr>
            <w:r w:rsidRPr="004E68D7">
              <w:rPr>
                <w:rStyle w:val="FontStyle48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75</w:t>
            </w:r>
          </w:p>
        </w:tc>
        <w:tc>
          <w:tcPr>
            <w:tcW w:w="992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76</w:t>
            </w:r>
          </w:p>
        </w:tc>
        <w:tc>
          <w:tcPr>
            <w:tcW w:w="1379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98</w:t>
            </w:r>
          </w:p>
        </w:tc>
        <w:tc>
          <w:tcPr>
            <w:tcW w:w="1380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98</w:t>
            </w:r>
          </w:p>
        </w:tc>
        <w:tc>
          <w:tcPr>
            <w:tcW w:w="1380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98</w:t>
            </w:r>
          </w:p>
        </w:tc>
        <w:tc>
          <w:tcPr>
            <w:tcW w:w="1380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100</w:t>
            </w:r>
          </w:p>
        </w:tc>
        <w:tc>
          <w:tcPr>
            <w:tcW w:w="1380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100</w:t>
            </w:r>
          </w:p>
        </w:tc>
      </w:tr>
      <w:tr w:rsidR="00741B43" w:rsidRPr="004E68D7" w:rsidTr="00741B43">
        <w:tc>
          <w:tcPr>
            <w:tcW w:w="959" w:type="dxa"/>
          </w:tcPr>
          <w:p w:rsidR="00741B43" w:rsidRPr="004E68D7" w:rsidRDefault="00741B43" w:rsidP="000B6EAC">
            <w:pPr>
              <w:ind w:right="-108" w:hanging="142"/>
              <w:jc w:val="center"/>
            </w:pPr>
            <w:r w:rsidRPr="004E68D7">
              <w:t>15</w:t>
            </w:r>
          </w:p>
        </w:tc>
        <w:tc>
          <w:tcPr>
            <w:tcW w:w="4678" w:type="dxa"/>
            <w:gridSpan w:val="2"/>
          </w:tcPr>
          <w:p w:rsidR="00741B43" w:rsidRPr="004E68D7" w:rsidRDefault="00741B43" w:rsidP="00741B43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Численность детей инвалидов, об</w:t>
            </w:r>
            <w:r w:rsidRPr="004E68D7">
              <w:rPr>
                <w:rStyle w:val="FontStyle44"/>
                <w:sz w:val="28"/>
                <w:szCs w:val="28"/>
              </w:rPr>
              <w:t>у</w:t>
            </w:r>
            <w:r w:rsidRPr="004E68D7">
              <w:rPr>
                <w:rStyle w:val="FontStyle44"/>
                <w:sz w:val="28"/>
                <w:szCs w:val="28"/>
              </w:rPr>
              <w:t>чающихся по программам общего образования на дому, в том числе  с использованием дистанционных технологий</w:t>
            </w:r>
          </w:p>
        </w:tc>
        <w:tc>
          <w:tcPr>
            <w:tcW w:w="993" w:type="dxa"/>
          </w:tcPr>
          <w:p w:rsidR="00741B43" w:rsidRPr="004E68D7" w:rsidRDefault="00741B43" w:rsidP="00741B43">
            <w:pPr>
              <w:pStyle w:val="Style24"/>
              <w:widowControl/>
              <w:ind w:firstLine="33"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741B43" w:rsidRPr="004E68D7" w:rsidRDefault="00741B43" w:rsidP="00741B43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3</w:t>
            </w:r>
          </w:p>
        </w:tc>
        <w:tc>
          <w:tcPr>
            <w:tcW w:w="1379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3</w:t>
            </w:r>
          </w:p>
        </w:tc>
        <w:tc>
          <w:tcPr>
            <w:tcW w:w="1380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</w:tr>
      <w:tr w:rsidR="00741B43" w:rsidRPr="004E68D7" w:rsidTr="00532B83">
        <w:tc>
          <w:tcPr>
            <w:tcW w:w="15513" w:type="dxa"/>
            <w:gridSpan w:val="11"/>
          </w:tcPr>
          <w:p w:rsidR="00741B43" w:rsidRPr="004E68D7" w:rsidRDefault="00741B43" w:rsidP="00741B43">
            <w:pPr>
              <w:pStyle w:val="Style20"/>
              <w:widowControl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741B43" w:rsidRPr="004E68D7" w:rsidTr="00741B43">
        <w:tc>
          <w:tcPr>
            <w:tcW w:w="959" w:type="dxa"/>
          </w:tcPr>
          <w:p w:rsidR="00741B43" w:rsidRPr="004E68D7" w:rsidRDefault="00741B43" w:rsidP="000B6EAC">
            <w:pPr>
              <w:ind w:right="-108" w:hanging="142"/>
              <w:jc w:val="center"/>
            </w:pPr>
            <w:r w:rsidRPr="004E68D7">
              <w:t>16</w:t>
            </w:r>
          </w:p>
        </w:tc>
        <w:tc>
          <w:tcPr>
            <w:tcW w:w="4678" w:type="dxa"/>
            <w:gridSpan w:val="2"/>
          </w:tcPr>
          <w:p w:rsidR="00741B43" w:rsidRPr="004E68D7" w:rsidRDefault="00741B43" w:rsidP="00741B43">
            <w:pPr>
              <w:pStyle w:val="Style20"/>
              <w:widowControl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Число образовательных организаций Мамонтовского района, обновивших материально-техническую базу для реализации основных и дополн</w:t>
            </w:r>
            <w:r w:rsidRPr="004E68D7">
              <w:rPr>
                <w:rStyle w:val="FontStyle44"/>
                <w:sz w:val="28"/>
                <w:szCs w:val="28"/>
              </w:rPr>
              <w:t>и</w:t>
            </w:r>
            <w:r w:rsidRPr="004E68D7">
              <w:rPr>
                <w:rStyle w:val="FontStyle44"/>
                <w:sz w:val="28"/>
                <w:szCs w:val="28"/>
              </w:rPr>
              <w:t xml:space="preserve">тельных программ цифрового, </w:t>
            </w:r>
            <w:proofErr w:type="spellStart"/>
            <w:proofErr w:type="gramStart"/>
            <w:r w:rsidRPr="004E68D7">
              <w:rPr>
                <w:rStyle w:val="FontStyle44"/>
                <w:sz w:val="28"/>
                <w:szCs w:val="28"/>
              </w:rPr>
              <w:t>ест</w:t>
            </w:r>
            <w:r w:rsidRPr="004E68D7">
              <w:rPr>
                <w:rStyle w:val="FontStyle44"/>
                <w:sz w:val="28"/>
                <w:szCs w:val="28"/>
              </w:rPr>
              <w:t>е</w:t>
            </w:r>
            <w:r w:rsidRPr="004E68D7">
              <w:rPr>
                <w:rStyle w:val="FontStyle44"/>
                <w:sz w:val="28"/>
                <w:szCs w:val="28"/>
              </w:rPr>
              <w:t>ственно-научного</w:t>
            </w:r>
            <w:proofErr w:type="spellEnd"/>
            <w:proofErr w:type="gramEnd"/>
            <w:r w:rsidRPr="004E68D7">
              <w:rPr>
                <w:rStyle w:val="FontStyle44"/>
                <w:sz w:val="28"/>
                <w:szCs w:val="28"/>
              </w:rPr>
              <w:t xml:space="preserve"> и гуманитарного профилей</w:t>
            </w:r>
          </w:p>
        </w:tc>
        <w:tc>
          <w:tcPr>
            <w:tcW w:w="993" w:type="dxa"/>
          </w:tcPr>
          <w:p w:rsidR="00741B43" w:rsidRPr="004E68D7" w:rsidRDefault="00741B43" w:rsidP="008A401E">
            <w:pPr>
              <w:pStyle w:val="Style24"/>
              <w:widowControl/>
              <w:ind w:firstLine="33"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3</w:t>
            </w:r>
          </w:p>
        </w:tc>
        <w:tc>
          <w:tcPr>
            <w:tcW w:w="1380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</w:tr>
      <w:tr w:rsidR="00741B43" w:rsidRPr="004E68D7" w:rsidTr="00741B43">
        <w:tc>
          <w:tcPr>
            <w:tcW w:w="959" w:type="dxa"/>
          </w:tcPr>
          <w:p w:rsidR="00741B43" w:rsidRPr="004E68D7" w:rsidRDefault="008A401E" w:rsidP="000B6EAC">
            <w:pPr>
              <w:ind w:right="-108" w:hanging="142"/>
              <w:jc w:val="center"/>
            </w:pPr>
            <w:r w:rsidRPr="004E68D7">
              <w:t>17</w:t>
            </w:r>
          </w:p>
        </w:tc>
        <w:tc>
          <w:tcPr>
            <w:tcW w:w="4678" w:type="dxa"/>
            <w:gridSpan w:val="2"/>
          </w:tcPr>
          <w:p w:rsidR="00741B43" w:rsidRPr="004E68D7" w:rsidRDefault="008A401E" w:rsidP="008A401E">
            <w:pPr>
              <w:pStyle w:val="Style20"/>
              <w:widowControl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Численность обучающихся, охв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ченных основными и дополнител</w:t>
            </w:r>
            <w:r w:rsidRPr="004E68D7">
              <w:rPr>
                <w:rStyle w:val="FontStyle44"/>
                <w:sz w:val="28"/>
                <w:szCs w:val="28"/>
              </w:rPr>
              <w:t>ь</w:t>
            </w:r>
            <w:r w:rsidRPr="004E68D7">
              <w:rPr>
                <w:rStyle w:val="FontStyle44"/>
                <w:sz w:val="28"/>
                <w:szCs w:val="28"/>
              </w:rPr>
              <w:lastRenderedPageBreak/>
              <w:t xml:space="preserve">ными программами цифрового, </w:t>
            </w:r>
            <w:proofErr w:type="spellStart"/>
            <w:proofErr w:type="gramStart"/>
            <w:r w:rsidRPr="004E68D7">
              <w:rPr>
                <w:rStyle w:val="FontStyle44"/>
                <w:sz w:val="28"/>
                <w:szCs w:val="28"/>
              </w:rPr>
              <w:t>е</w:t>
            </w:r>
            <w:r w:rsidRPr="004E68D7">
              <w:rPr>
                <w:rStyle w:val="FontStyle44"/>
                <w:sz w:val="28"/>
                <w:szCs w:val="28"/>
              </w:rPr>
              <w:t>с</w:t>
            </w:r>
            <w:r w:rsidRPr="004E68D7">
              <w:rPr>
                <w:rStyle w:val="FontStyle44"/>
                <w:sz w:val="28"/>
                <w:szCs w:val="28"/>
              </w:rPr>
              <w:t>тественно-научного</w:t>
            </w:r>
            <w:proofErr w:type="spellEnd"/>
            <w:proofErr w:type="gramEnd"/>
            <w:r w:rsidRPr="004E68D7">
              <w:rPr>
                <w:rStyle w:val="FontStyle44"/>
                <w:sz w:val="28"/>
                <w:szCs w:val="28"/>
              </w:rPr>
              <w:t xml:space="preserve"> и гуманитарного профилей </w:t>
            </w:r>
          </w:p>
        </w:tc>
        <w:tc>
          <w:tcPr>
            <w:tcW w:w="993" w:type="dxa"/>
          </w:tcPr>
          <w:p w:rsidR="00741B43" w:rsidRPr="004E68D7" w:rsidRDefault="008A401E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741B43" w:rsidRPr="004E68D7" w:rsidRDefault="00741B4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92" w:type="dxa"/>
          </w:tcPr>
          <w:p w:rsidR="00741B43" w:rsidRPr="004E68D7" w:rsidRDefault="008A401E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75</w:t>
            </w:r>
          </w:p>
        </w:tc>
        <w:tc>
          <w:tcPr>
            <w:tcW w:w="1380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250</w:t>
            </w:r>
          </w:p>
        </w:tc>
        <w:tc>
          <w:tcPr>
            <w:tcW w:w="1380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1660</w:t>
            </w:r>
          </w:p>
        </w:tc>
        <w:tc>
          <w:tcPr>
            <w:tcW w:w="1380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741B43" w:rsidRPr="004E68D7" w:rsidRDefault="008A401E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</w:tr>
      <w:tr w:rsidR="008A401E" w:rsidRPr="004E68D7" w:rsidTr="00741B43">
        <w:tc>
          <w:tcPr>
            <w:tcW w:w="959" w:type="dxa"/>
          </w:tcPr>
          <w:p w:rsidR="008A401E" w:rsidRPr="004E68D7" w:rsidRDefault="00394D2D" w:rsidP="000B6EAC">
            <w:pPr>
              <w:ind w:right="-108" w:hanging="142"/>
              <w:jc w:val="center"/>
            </w:pPr>
            <w:r w:rsidRPr="004E68D7">
              <w:lastRenderedPageBreak/>
              <w:t>18</w:t>
            </w:r>
          </w:p>
        </w:tc>
        <w:tc>
          <w:tcPr>
            <w:tcW w:w="4678" w:type="dxa"/>
            <w:gridSpan w:val="2"/>
          </w:tcPr>
          <w:p w:rsidR="008A401E" w:rsidRPr="004E68D7" w:rsidRDefault="00394D2D" w:rsidP="008A401E">
            <w:pPr>
              <w:pStyle w:val="Style20"/>
              <w:widowControl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Количество муниципальных образ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вательных организаций, в которых проведена апробация программ д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полнительного профессионального образования для педагогов предме</w:t>
            </w:r>
            <w:r w:rsidRPr="004E68D7">
              <w:rPr>
                <w:rStyle w:val="FontStyle44"/>
                <w:sz w:val="28"/>
                <w:szCs w:val="28"/>
              </w:rPr>
              <w:t>т</w:t>
            </w:r>
            <w:r w:rsidRPr="004E68D7">
              <w:rPr>
                <w:rStyle w:val="FontStyle44"/>
                <w:sz w:val="28"/>
                <w:szCs w:val="28"/>
              </w:rPr>
              <w:t xml:space="preserve">ной области «Технология» и других </w:t>
            </w:r>
            <w:proofErr w:type="spellStart"/>
            <w:r w:rsidRPr="004E68D7">
              <w:rPr>
                <w:rStyle w:val="FontStyle44"/>
                <w:sz w:val="28"/>
                <w:szCs w:val="28"/>
              </w:rPr>
              <w:t>едпредметов</w:t>
            </w:r>
            <w:proofErr w:type="spellEnd"/>
            <w:r w:rsidRPr="004E68D7">
              <w:rPr>
                <w:rStyle w:val="FontStyle44"/>
                <w:sz w:val="28"/>
                <w:szCs w:val="28"/>
              </w:rPr>
              <w:t>, ориентированных на использование потенциала и ресу</w:t>
            </w:r>
            <w:r w:rsidRPr="004E68D7">
              <w:rPr>
                <w:rStyle w:val="FontStyle44"/>
                <w:sz w:val="28"/>
                <w:szCs w:val="28"/>
              </w:rPr>
              <w:t>р</w:t>
            </w:r>
            <w:r w:rsidRPr="004E68D7">
              <w:rPr>
                <w:rStyle w:val="FontStyle44"/>
                <w:sz w:val="28"/>
                <w:szCs w:val="28"/>
              </w:rPr>
              <w:t>сов детских технопарков «</w:t>
            </w:r>
            <w:proofErr w:type="spellStart"/>
            <w:r w:rsidRPr="004E68D7">
              <w:rPr>
                <w:rStyle w:val="FontStyle44"/>
                <w:sz w:val="28"/>
                <w:szCs w:val="28"/>
              </w:rPr>
              <w:t>Квант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риум</w:t>
            </w:r>
            <w:proofErr w:type="spellEnd"/>
            <w:r w:rsidRPr="004E68D7">
              <w:rPr>
                <w:rStyle w:val="FontStyle44"/>
                <w:sz w:val="28"/>
                <w:szCs w:val="28"/>
              </w:rPr>
              <w:t>»</w:t>
            </w:r>
          </w:p>
        </w:tc>
        <w:tc>
          <w:tcPr>
            <w:tcW w:w="993" w:type="dxa"/>
          </w:tcPr>
          <w:p w:rsidR="008A401E" w:rsidRPr="004E68D7" w:rsidRDefault="00394D2D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A401E" w:rsidRPr="004E68D7" w:rsidRDefault="00394D2D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3</w:t>
            </w:r>
          </w:p>
        </w:tc>
        <w:tc>
          <w:tcPr>
            <w:tcW w:w="1380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</w:tr>
      <w:tr w:rsidR="008A401E" w:rsidRPr="004E68D7" w:rsidTr="00741B43">
        <w:tc>
          <w:tcPr>
            <w:tcW w:w="959" w:type="dxa"/>
          </w:tcPr>
          <w:p w:rsidR="008A401E" w:rsidRPr="004E68D7" w:rsidRDefault="0043622B" w:rsidP="000B6EAC">
            <w:pPr>
              <w:ind w:right="-108" w:hanging="142"/>
              <w:jc w:val="center"/>
            </w:pPr>
            <w:r w:rsidRPr="004E68D7">
              <w:t>19</w:t>
            </w:r>
          </w:p>
        </w:tc>
        <w:tc>
          <w:tcPr>
            <w:tcW w:w="4678" w:type="dxa"/>
            <w:gridSpan w:val="2"/>
          </w:tcPr>
          <w:p w:rsidR="008A401E" w:rsidRPr="004E68D7" w:rsidRDefault="00394D2D" w:rsidP="008A401E">
            <w:pPr>
              <w:pStyle w:val="Style20"/>
              <w:widowControl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Количество муниципальных образ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вательных организаций, в которых внедрены обновленные основные общеобразовательные программы</w:t>
            </w:r>
          </w:p>
        </w:tc>
        <w:tc>
          <w:tcPr>
            <w:tcW w:w="993" w:type="dxa"/>
          </w:tcPr>
          <w:p w:rsidR="008A401E" w:rsidRPr="004E68D7" w:rsidRDefault="00394D2D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8A401E" w:rsidRPr="004E68D7" w:rsidRDefault="00394D2D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</w:t>
            </w:r>
          </w:p>
        </w:tc>
        <w:tc>
          <w:tcPr>
            <w:tcW w:w="1380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8A401E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</w:tr>
      <w:tr w:rsidR="00394D2D" w:rsidRPr="004E68D7" w:rsidTr="00741B43">
        <w:tc>
          <w:tcPr>
            <w:tcW w:w="959" w:type="dxa"/>
          </w:tcPr>
          <w:p w:rsidR="00394D2D" w:rsidRPr="004E68D7" w:rsidRDefault="0043622B" w:rsidP="000B6EAC">
            <w:pPr>
              <w:ind w:right="-108" w:hanging="142"/>
              <w:jc w:val="center"/>
            </w:pPr>
            <w:r w:rsidRPr="004E68D7">
              <w:t>20</w:t>
            </w:r>
          </w:p>
        </w:tc>
        <w:tc>
          <w:tcPr>
            <w:tcW w:w="4678" w:type="dxa"/>
            <w:gridSpan w:val="2"/>
          </w:tcPr>
          <w:p w:rsidR="00394D2D" w:rsidRPr="004E68D7" w:rsidRDefault="00394D2D" w:rsidP="008A401E">
            <w:pPr>
              <w:pStyle w:val="Style20"/>
              <w:widowControl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Количество обучающихся муниц</w:t>
            </w:r>
            <w:r w:rsidRPr="004E68D7">
              <w:rPr>
                <w:rStyle w:val="FontStyle44"/>
                <w:sz w:val="28"/>
                <w:szCs w:val="28"/>
              </w:rPr>
              <w:t>и</w:t>
            </w:r>
            <w:r w:rsidRPr="004E68D7">
              <w:rPr>
                <w:rStyle w:val="FontStyle44"/>
                <w:sz w:val="28"/>
                <w:szCs w:val="28"/>
              </w:rPr>
              <w:t>пальных образовательных организ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ций, вовлеченных в различные фо</w:t>
            </w:r>
            <w:r w:rsidRPr="004E68D7">
              <w:rPr>
                <w:rStyle w:val="FontStyle44"/>
                <w:sz w:val="28"/>
                <w:szCs w:val="28"/>
              </w:rPr>
              <w:t>р</w:t>
            </w:r>
            <w:r w:rsidRPr="004E68D7">
              <w:rPr>
                <w:rStyle w:val="FontStyle44"/>
                <w:sz w:val="28"/>
                <w:szCs w:val="28"/>
              </w:rPr>
              <w:t>мы сопровождения и наставничества</w:t>
            </w:r>
          </w:p>
        </w:tc>
        <w:tc>
          <w:tcPr>
            <w:tcW w:w="993" w:type="dxa"/>
          </w:tcPr>
          <w:p w:rsidR="00394D2D" w:rsidRPr="004E68D7" w:rsidRDefault="00394D2D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394D2D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94D2D" w:rsidRPr="004E68D7" w:rsidRDefault="00394D2D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394D2D" w:rsidRPr="004E68D7" w:rsidRDefault="00394D2D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65</w:t>
            </w:r>
          </w:p>
        </w:tc>
        <w:tc>
          <w:tcPr>
            <w:tcW w:w="1380" w:type="dxa"/>
          </w:tcPr>
          <w:p w:rsidR="00394D2D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13</w:t>
            </w:r>
          </w:p>
        </w:tc>
        <w:tc>
          <w:tcPr>
            <w:tcW w:w="1380" w:type="dxa"/>
          </w:tcPr>
          <w:p w:rsidR="00394D2D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480</w:t>
            </w:r>
          </w:p>
        </w:tc>
        <w:tc>
          <w:tcPr>
            <w:tcW w:w="1380" w:type="dxa"/>
          </w:tcPr>
          <w:p w:rsidR="00394D2D" w:rsidRPr="004E68D7" w:rsidRDefault="00394D2D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480</w:t>
            </w:r>
          </w:p>
        </w:tc>
        <w:tc>
          <w:tcPr>
            <w:tcW w:w="1380" w:type="dxa"/>
          </w:tcPr>
          <w:p w:rsidR="00394D2D" w:rsidRPr="004E68D7" w:rsidRDefault="00394D2D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480</w:t>
            </w:r>
          </w:p>
        </w:tc>
      </w:tr>
      <w:tr w:rsidR="00394D2D" w:rsidRPr="004E68D7" w:rsidTr="00741B43">
        <w:tc>
          <w:tcPr>
            <w:tcW w:w="959" w:type="dxa"/>
          </w:tcPr>
          <w:p w:rsidR="00394D2D" w:rsidRPr="004E68D7" w:rsidRDefault="0043622B" w:rsidP="000B6EAC">
            <w:pPr>
              <w:ind w:right="-108" w:hanging="142"/>
              <w:jc w:val="center"/>
            </w:pPr>
            <w:r w:rsidRPr="004E68D7">
              <w:t>21</w:t>
            </w:r>
          </w:p>
        </w:tc>
        <w:tc>
          <w:tcPr>
            <w:tcW w:w="4678" w:type="dxa"/>
            <w:gridSpan w:val="2"/>
          </w:tcPr>
          <w:p w:rsidR="00394D2D" w:rsidRPr="004E68D7" w:rsidRDefault="00C76369" w:rsidP="008A401E">
            <w:pPr>
              <w:pStyle w:val="Style20"/>
              <w:widowControl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Количество муниципальных образ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вательных организаций, реализу</w:t>
            </w:r>
            <w:r w:rsidRPr="004E68D7">
              <w:rPr>
                <w:rStyle w:val="FontStyle44"/>
                <w:sz w:val="28"/>
                <w:szCs w:val="28"/>
              </w:rPr>
              <w:t>ю</w:t>
            </w:r>
            <w:r w:rsidRPr="004E68D7">
              <w:rPr>
                <w:rStyle w:val="FontStyle44"/>
                <w:sz w:val="28"/>
                <w:szCs w:val="28"/>
              </w:rPr>
              <w:t>щих основные программы в сетевой форме</w:t>
            </w:r>
          </w:p>
        </w:tc>
        <w:tc>
          <w:tcPr>
            <w:tcW w:w="993" w:type="dxa"/>
          </w:tcPr>
          <w:p w:rsidR="00394D2D" w:rsidRPr="004E68D7" w:rsidRDefault="00C76369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394D2D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394D2D" w:rsidRPr="004E68D7" w:rsidRDefault="00C76369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394D2D" w:rsidRPr="004E68D7" w:rsidRDefault="00C76369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394D2D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</w:t>
            </w:r>
          </w:p>
        </w:tc>
        <w:tc>
          <w:tcPr>
            <w:tcW w:w="1380" w:type="dxa"/>
          </w:tcPr>
          <w:p w:rsidR="00394D2D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394D2D" w:rsidRPr="004E68D7" w:rsidRDefault="00C76369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394D2D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</w:tr>
      <w:tr w:rsidR="00C76369" w:rsidRPr="004E68D7" w:rsidTr="00741B43">
        <w:tc>
          <w:tcPr>
            <w:tcW w:w="959" w:type="dxa"/>
          </w:tcPr>
          <w:p w:rsidR="00C76369" w:rsidRPr="004E68D7" w:rsidRDefault="0043622B" w:rsidP="000B6EAC">
            <w:pPr>
              <w:ind w:right="-108" w:hanging="142"/>
              <w:jc w:val="center"/>
            </w:pPr>
            <w:r w:rsidRPr="004E68D7">
              <w:t>22</w:t>
            </w:r>
          </w:p>
        </w:tc>
        <w:tc>
          <w:tcPr>
            <w:tcW w:w="4678" w:type="dxa"/>
            <w:gridSpan w:val="2"/>
          </w:tcPr>
          <w:p w:rsidR="00C76369" w:rsidRPr="004E68D7" w:rsidRDefault="00C76369" w:rsidP="008A401E">
            <w:pPr>
              <w:pStyle w:val="Style20"/>
              <w:widowControl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Количество муниципальных образ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вательных организаций, реализу</w:t>
            </w:r>
            <w:r w:rsidRPr="004E68D7">
              <w:rPr>
                <w:rStyle w:val="FontStyle44"/>
                <w:sz w:val="28"/>
                <w:szCs w:val="28"/>
              </w:rPr>
              <w:t>ю</w:t>
            </w:r>
            <w:r w:rsidRPr="004E68D7">
              <w:rPr>
                <w:rStyle w:val="FontStyle44"/>
                <w:sz w:val="28"/>
                <w:szCs w:val="28"/>
              </w:rPr>
              <w:t>щих механизмы вовлечения общес</w:t>
            </w:r>
            <w:r w:rsidRPr="004E68D7">
              <w:rPr>
                <w:rStyle w:val="FontStyle44"/>
                <w:sz w:val="28"/>
                <w:szCs w:val="28"/>
              </w:rPr>
              <w:t>т</w:t>
            </w:r>
            <w:r w:rsidRPr="004E68D7">
              <w:rPr>
                <w:rStyle w:val="FontStyle44"/>
                <w:sz w:val="28"/>
                <w:szCs w:val="28"/>
              </w:rPr>
              <w:lastRenderedPageBreak/>
              <w:t>венно-деловых объединений и уч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стие представителей работодателей в принятии решений по вопросам управления развитием образов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тельной организации</w:t>
            </w:r>
          </w:p>
        </w:tc>
        <w:tc>
          <w:tcPr>
            <w:tcW w:w="993" w:type="dxa"/>
          </w:tcPr>
          <w:p w:rsidR="00C76369" w:rsidRPr="004E68D7" w:rsidRDefault="00C76369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76369" w:rsidRPr="004E68D7" w:rsidRDefault="00C76369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</w:t>
            </w:r>
          </w:p>
        </w:tc>
        <w:tc>
          <w:tcPr>
            <w:tcW w:w="1380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</w:t>
            </w:r>
          </w:p>
        </w:tc>
      </w:tr>
      <w:tr w:rsidR="00C76369" w:rsidRPr="004E68D7" w:rsidTr="00532B83">
        <w:tc>
          <w:tcPr>
            <w:tcW w:w="15513" w:type="dxa"/>
            <w:gridSpan w:val="11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lastRenderedPageBreak/>
              <w:t>Региональный проект «Успех каждого ребенка»</w:t>
            </w:r>
          </w:p>
        </w:tc>
      </w:tr>
      <w:tr w:rsidR="00C76369" w:rsidRPr="004E68D7" w:rsidTr="00741B43">
        <w:tc>
          <w:tcPr>
            <w:tcW w:w="959" w:type="dxa"/>
          </w:tcPr>
          <w:p w:rsidR="00C76369" w:rsidRPr="004E68D7" w:rsidRDefault="0043622B" w:rsidP="000B6EAC">
            <w:pPr>
              <w:ind w:right="-108" w:hanging="142"/>
              <w:jc w:val="center"/>
            </w:pPr>
            <w:r w:rsidRPr="004E68D7">
              <w:t>23</w:t>
            </w:r>
          </w:p>
        </w:tc>
        <w:tc>
          <w:tcPr>
            <w:tcW w:w="4678" w:type="dxa"/>
            <w:gridSpan w:val="2"/>
          </w:tcPr>
          <w:p w:rsidR="00C76369" w:rsidRPr="004E68D7" w:rsidRDefault="00C76369" w:rsidP="008A401E">
            <w:pPr>
              <w:pStyle w:val="Style20"/>
              <w:widowControl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Количество образовательных орг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низаций, в которых обновлена мат</w:t>
            </w:r>
            <w:r w:rsidRPr="004E68D7">
              <w:rPr>
                <w:rStyle w:val="FontStyle44"/>
                <w:sz w:val="28"/>
                <w:szCs w:val="28"/>
              </w:rPr>
              <w:t>е</w:t>
            </w:r>
            <w:r w:rsidRPr="004E68D7">
              <w:rPr>
                <w:rStyle w:val="FontStyle44"/>
                <w:sz w:val="28"/>
                <w:szCs w:val="28"/>
              </w:rPr>
              <w:t>риально-техническая база для зан</w:t>
            </w:r>
            <w:r w:rsidRPr="004E68D7">
              <w:rPr>
                <w:rStyle w:val="FontStyle44"/>
                <w:sz w:val="28"/>
                <w:szCs w:val="28"/>
              </w:rPr>
              <w:t>я</w:t>
            </w:r>
            <w:r w:rsidRPr="004E68D7">
              <w:rPr>
                <w:rStyle w:val="FontStyle44"/>
                <w:sz w:val="28"/>
                <w:szCs w:val="28"/>
              </w:rPr>
              <w:t>тий физкультурой и спортом</w:t>
            </w:r>
          </w:p>
        </w:tc>
        <w:tc>
          <w:tcPr>
            <w:tcW w:w="993" w:type="dxa"/>
          </w:tcPr>
          <w:p w:rsidR="00C76369" w:rsidRPr="004E68D7" w:rsidRDefault="00C76369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76369" w:rsidRPr="004E68D7" w:rsidRDefault="00C76369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</w:t>
            </w:r>
          </w:p>
        </w:tc>
        <w:tc>
          <w:tcPr>
            <w:tcW w:w="1380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C76369" w:rsidRPr="004E68D7" w:rsidRDefault="00202D29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C76369" w:rsidRPr="004E68D7" w:rsidRDefault="00C76369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</w:tr>
      <w:tr w:rsidR="00C76369" w:rsidRPr="004E68D7" w:rsidTr="00532B83">
        <w:tc>
          <w:tcPr>
            <w:tcW w:w="15513" w:type="dxa"/>
            <w:gridSpan w:val="11"/>
          </w:tcPr>
          <w:p w:rsidR="00C76369" w:rsidRPr="004E68D7" w:rsidRDefault="00C76369" w:rsidP="00C76369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Региональный проект «</w:t>
            </w:r>
            <w:proofErr w:type="gramStart"/>
            <w:r w:rsidRPr="004E68D7">
              <w:rPr>
                <w:rStyle w:val="FontStyle44"/>
                <w:sz w:val="28"/>
                <w:szCs w:val="28"/>
              </w:rPr>
              <w:t>Цифровая</w:t>
            </w:r>
            <w:proofErr w:type="gramEnd"/>
            <w:r w:rsidRPr="004E68D7">
              <w:rPr>
                <w:rStyle w:val="FontStyle44"/>
                <w:sz w:val="28"/>
                <w:szCs w:val="28"/>
              </w:rPr>
              <w:t xml:space="preserve"> образовательная </w:t>
            </w:r>
            <w:proofErr w:type="spellStart"/>
            <w:r w:rsidRPr="004E68D7">
              <w:rPr>
                <w:rStyle w:val="FontStyle44"/>
                <w:sz w:val="28"/>
                <w:szCs w:val="28"/>
              </w:rPr>
              <w:t>средаа</w:t>
            </w:r>
            <w:proofErr w:type="spellEnd"/>
            <w:r w:rsidRPr="004E68D7">
              <w:rPr>
                <w:rStyle w:val="FontStyle44"/>
                <w:sz w:val="28"/>
                <w:szCs w:val="28"/>
              </w:rPr>
              <w:t>»</w:t>
            </w:r>
          </w:p>
        </w:tc>
      </w:tr>
      <w:tr w:rsidR="00C76369" w:rsidRPr="004E68D7" w:rsidTr="00741B43">
        <w:tc>
          <w:tcPr>
            <w:tcW w:w="959" w:type="dxa"/>
          </w:tcPr>
          <w:p w:rsidR="00C76369" w:rsidRPr="004E68D7" w:rsidRDefault="0043622B" w:rsidP="000B6EAC">
            <w:pPr>
              <w:ind w:right="-108" w:hanging="142"/>
              <w:jc w:val="center"/>
            </w:pPr>
            <w:r w:rsidRPr="004E68D7">
              <w:t>24</w:t>
            </w:r>
          </w:p>
        </w:tc>
        <w:tc>
          <w:tcPr>
            <w:tcW w:w="4678" w:type="dxa"/>
            <w:gridSpan w:val="2"/>
          </w:tcPr>
          <w:p w:rsidR="00C76369" w:rsidRPr="004E68D7" w:rsidRDefault="0043622B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proofErr w:type="gramStart"/>
            <w:r w:rsidRPr="004E68D7">
              <w:rPr>
                <w:rStyle w:val="FontStyle44"/>
                <w:sz w:val="28"/>
                <w:szCs w:val="28"/>
              </w:rPr>
              <w:t>Численность обучающихся по пр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граммам общего образования, д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полнительного образования для д</w:t>
            </w:r>
            <w:r w:rsidRPr="004E68D7">
              <w:rPr>
                <w:rStyle w:val="FontStyle44"/>
                <w:sz w:val="28"/>
                <w:szCs w:val="28"/>
              </w:rPr>
              <w:t>е</w:t>
            </w:r>
            <w:r w:rsidRPr="004E68D7">
              <w:rPr>
                <w:rStyle w:val="FontStyle44"/>
                <w:sz w:val="28"/>
                <w:szCs w:val="28"/>
              </w:rPr>
              <w:t>тей, для которых формируется ци</w:t>
            </w:r>
            <w:r w:rsidRPr="004E68D7">
              <w:rPr>
                <w:rStyle w:val="FontStyle44"/>
                <w:sz w:val="28"/>
                <w:szCs w:val="28"/>
              </w:rPr>
              <w:t>ф</w:t>
            </w:r>
            <w:r w:rsidRPr="004E68D7">
              <w:rPr>
                <w:rStyle w:val="FontStyle44"/>
                <w:sz w:val="28"/>
                <w:szCs w:val="28"/>
              </w:rPr>
              <w:t>ровой образовательный профиль и индивидуальный план обучения с использованием федеральной и</w:t>
            </w:r>
            <w:r w:rsidRPr="004E68D7">
              <w:rPr>
                <w:rStyle w:val="FontStyle44"/>
                <w:sz w:val="28"/>
                <w:szCs w:val="28"/>
              </w:rPr>
              <w:t>н</w:t>
            </w:r>
            <w:r w:rsidRPr="004E68D7">
              <w:rPr>
                <w:rStyle w:val="FontStyle44"/>
                <w:sz w:val="28"/>
                <w:szCs w:val="28"/>
              </w:rPr>
              <w:t>формационно-сервисной платформы цифровой образовательной среды, в общем числе обучающихся по ук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занным программам</w:t>
            </w:r>
            <w:proofErr w:type="gramEnd"/>
          </w:p>
        </w:tc>
        <w:tc>
          <w:tcPr>
            <w:tcW w:w="993" w:type="dxa"/>
          </w:tcPr>
          <w:p w:rsidR="00C76369" w:rsidRPr="004E68D7" w:rsidRDefault="0043622B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76369" w:rsidRPr="004E68D7" w:rsidRDefault="0043622B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355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710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1185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1185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1185</w:t>
            </w:r>
          </w:p>
        </w:tc>
      </w:tr>
      <w:tr w:rsidR="00C76369" w:rsidRPr="004E68D7" w:rsidTr="00741B43">
        <w:tc>
          <w:tcPr>
            <w:tcW w:w="959" w:type="dxa"/>
          </w:tcPr>
          <w:p w:rsidR="00C76369" w:rsidRPr="004E68D7" w:rsidRDefault="0043622B" w:rsidP="000B6EAC">
            <w:pPr>
              <w:ind w:right="-108" w:hanging="142"/>
              <w:jc w:val="center"/>
            </w:pPr>
            <w:r w:rsidRPr="004E68D7">
              <w:t>25</w:t>
            </w:r>
          </w:p>
        </w:tc>
        <w:tc>
          <w:tcPr>
            <w:tcW w:w="4678" w:type="dxa"/>
            <w:gridSpan w:val="2"/>
          </w:tcPr>
          <w:p w:rsidR="00C76369" w:rsidRPr="004E68D7" w:rsidRDefault="0043622B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 xml:space="preserve">Численность </w:t>
            </w:r>
            <w:proofErr w:type="gramStart"/>
            <w:r w:rsidRPr="004E68D7">
              <w:rPr>
                <w:rStyle w:val="FontStyle44"/>
                <w:sz w:val="28"/>
                <w:szCs w:val="28"/>
              </w:rPr>
              <w:t>обучающихся</w:t>
            </w:r>
            <w:proofErr w:type="gramEnd"/>
            <w:r w:rsidRPr="004E68D7">
              <w:rPr>
                <w:rStyle w:val="FontStyle44"/>
                <w:sz w:val="28"/>
                <w:szCs w:val="28"/>
              </w:rPr>
              <w:t xml:space="preserve"> по пр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граммам общего образования, и</w:t>
            </w:r>
            <w:r w:rsidRPr="004E68D7">
              <w:rPr>
                <w:rStyle w:val="FontStyle44"/>
                <w:sz w:val="28"/>
                <w:szCs w:val="28"/>
              </w:rPr>
              <w:t>с</w:t>
            </w:r>
            <w:r w:rsidRPr="004E68D7">
              <w:rPr>
                <w:rStyle w:val="FontStyle44"/>
                <w:sz w:val="28"/>
                <w:szCs w:val="28"/>
              </w:rPr>
              <w:t>пользующих федеральную инфо</w:t>
            </w:r>
            <w:r w:rsidRPr="004E68D7">
              <w:rPr>
                <w:rStyle w:val="FontStyle44"/>
                <w:sz w:val="28"/>
                <w:szCs w:val="28"/>
              </w:rPr>
              <w:t>р</w:t>
            </w:r>
            <w:r w:rsidRPr="004E68D7">
              <w:rPr>
                <w:rStyle w:val="FontStyle44"/>
                <w:sz w:val="28"/>
                <w:szCs w:val="28"/>
              </w:rPr>
              <w:t xml:space="preserve">мационно-сервисную платформу цифровой образовательной среды для «горизонтального» обучения и </w:t>
            </w:r>
            <w:r w:rsidRPr="004E68D7">
              <w:rPr>
                <w:rStyle w:val="FontStyle44"/>
                <w:sz w:val="28"/>
                <w:szCs w:val="28"/>
              </w:rPr>
              <w:lastRenderedPageBreak/>
              <w:t>неформального образования, в о</w:t>
            </w:r>
            <w:r w:rsidRPr="004E68D7">
              <w:rPr>
                <w:rStyle w:val="FontStyle44"/>
                <w:sz w:val="28"/>
                <w:szCs w:val="28"/>
              </w:rPr>
              <w:t>б</w:t>
            </w:r>
            <w:r w:rsidRPr="004E68D7">
              <w:rPr>
                <w:rStyle w:val="FontStyle44"/>
                <w:sz w:val="28"/>
                <w:szCs w:val="28"/>
              </w:rPr>
              <w:t>щем числе обучающихся по указа</w:t>
            </w:r>
            <w:r w:rsidRPr="004E68D7">
              <w:rPr>
                <w:rStyle w:val="FontStyle44"/>
                <w:sz w:val="28"/>
                <w:szCs w:val="28"/>
              </w:rPr>
              <w:t>н</w:t>
            </w:r>
            <w:r w:rsidRPr="004E68D7">
              <w:rPr>
                <w:rStyle w:val="FontStyle44"/>
                <w:sz w:val="28"/>
                <w:szCs w:val="28"/>
              </w:rPr>
              <w:t>ным программам</w:t>
            </w:r>
          </w:p>
        </w:tc>
        <w:tc>
          <w:tcPr>
            <w:tcW w:w="993" w:type="dxa"/>
          </w:tcPr>
          <w:p w:rsidR="00C76369" w:rsidRPr="004E68D7" w:rsidRDefault="0043622B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76369" w:rsidRPr="004E68D7" w:rsidRDefault="0043622B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70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120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240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240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240</w:t>
            </w:r>
          </w:p>
        </w:tc>
      </w:tr>
      <w:tr w:rsidR="00C76369" w:rsidRPr="004E68D7" w:rsidTr="00741B43">
        <w:tc>
          <w:tcPr>
            <w:tcW w:w="959" w:type="dxa"/>
          </w:tcPr>
          <w:p w:rsidR="00C76369" w:rsidRPr="004E68D7" w:rsidRDefault="0043622B" w:rsidP="000B6EAC">
            <w:pPr>
              <w:ind w:right="-108" w:hanging="142"/>
              <w:jc w:val="center"/>
            </w:pPr>
            <w:r w:rsidRPr="004E68D7">
              <w:lastRenderedPageBreak/>
              <w:t>26</w:t>
            </w:r>
          </w:p>
        </w:tc>
        <w:tc>
          <w:tcPr>
            <w:tcW w:w="4678" w:type="dxa"/>
            <w:gridSpan w:val="2"/>
          </w:tcPr>
          <w:p w:rsidR="00C76369" w:rsidRPr="004E68D7" w:rsidRDefault="0043622B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Количество муниципальных образ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вательных организаций, реализу</w:t>
            </w:r>
            <w:r w:rsidRPr="004E68D7">
              <w:rPr>
                <w:rStyle w:val="FontStyle44"/>
                <w:sz w:val="28"/>
                <w:szCs w:val="28"/>
              </w:rPr>
              <w:t>ю</w:t>
            </w:r>
            <w:r w:rsidRPr="004E68D7">
              <w:rPr>
                <w:rStyle w:val="FontStyle44"/>
                <w:sz w:val="28"/>
                <w:szCs w:val="28"/>
              </w:rPr>
              <w:t>щих программы общего образов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ния, дополнительного образования детей, осуществляющих образов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тельную деятельность с использов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нием федеральной информационно-сервисной платформы цифровой о</w:t>
            </w:r>
            <w:r w:rsidRPr="004E68D7">
              <w:rPr>
                <w:rStyle w:val="FontStyle44"/>
                <w:sz w:val="28"/>
                <w:szCs w:val="28"/>
              </w:rPr>
              <w:t>б</w:t>
            </w:r>
            <w:r w:rsidRPr="004E68D7">
              <w:rPr>
                <w:rStyle w:val="FontStyle44"/>
                <w:sz w:val="28"/>
                <w:szCs w:val="28"/>
              </w:rPr>
              <w:t>разовательной среды, в общем числе образовательных организаций</w:t>
            </w:r>
          </w:p>
        </w:tc>
        <w:tc>
          <w:tcPr>
            <w:tcW w:w="993" w:type="dxa"/>
          </w:tcPr>
          <w:p w:rsidR="00C76369" w:rsidRPr="004E68D7" w:rsidRDefault="0043622B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76369" w:rsidRPr="004E68D7" w:rsidRDefault="0043622B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7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7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7</w:t>
            </w:r>
          </w:p>
        </w:tc>
      </w:tr>
      <w:tr w:rsidR="00C76369" w:rsidRPr="004E68D7" w:rsidTr="00741B43">
        <w:tc>
          <w:tcPr>
            <w:tcW w:w="959" w:type="dxa"/>
          </w:tcPr>
          <w:p w:rsidR="00C76369" w:rsidRPr="004E68D7" w:rsidRDefault="0043622B" w:rsidP="000B6EAC">
            <w:pPr>
              <w:ind w:right="-108" w:hanging="142"/>
              <w:jc w:val="center"/>
            </w:pPr>
            <w:r w:rsidRPr="004E68D7">
              <w:t>27</w:t>
            </w:r>
          </w:p>
        </w:tc>
        <w:tc>
          <w:tcPr>
            <w:tcW w:w="4678" w:type="dxa"/>
            <w:gridSpan w:val="2"/>
          </w:tcPr>
          <w:p w:rsidR="00C76369" w:rsidRPr="004E68D7" w:rsidRDefault="0043622B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Количество образовательных орг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низаций, реализующих основные и (или) дополнительные общеобраз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вательные программы, обновивших информационное наполнение и функциональные возможности о</w:t>
            </w:r>
            <w:r w:rsidRPr="004E68D7">
              <w:rPr>
                <w:rStyle w:val="FontStyle44"/>
                <w:sz w:val="28"/>
                <w:szCs w:val="28"/>
              </w:rPr>
              <w:t>т</w:t>
            </w:r>
            <w:r w:rsidRPr="004E68D7">
              <w:rPr>
                <w:rStyle w:val="FontStyle44"/>
                <w:sz w:val="28"/>
                <w:szCs w:val="28"/>
              </w:rPr>
              <w:t>крытых и общедоступных информ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ционных ресурсов (официальных сайтов в сети «Интернет»)</w:t>
            </w:r>
          </w:p>
        </w:tc>
        <w:tc>
          <w:tcPr>
            <w:tcW w:w="993" w:type="dxa"/>
          </w:tcPr>
          <w:p w:rsidR="00C76369" w:rsidRPr="004E68D7" w:rsidRDefault="0043622B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C76369" w:rsidRPr="004E68D7" w:rsidRDefault="0043622B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</w:t>
            </w:r>
          </w:p>
        </w:tc>
        <w:tc>
          <w:tcPr>
            <w:tcW w:w="1380" w:type="dxa"/>
          </w:tcPr>
          <w:p w:rsidR="00C76369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</w:t>
            </w:r>
          </w:p>
        </w:tc>
      </w:tr>
      <w:tr w:rsidR="0043622B" w:rsidRPr="004E68D7" w:rsidTr="00532B83">
        <w:tc>
          <w:tcPr>
            <w:tcW w:w="15513" w:type="dxa"/>
            <w:gridSpan w:val="11"/>
          </w:tcPr>
          <w:p w:rsidR="0043622B" w:rsidRPr="004E68D7" w:rsidRDefault="0043622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Подпрограмма 3 «Развитие дополнительного образования и сферы отдыха и оздоровления детей в Мамонтовском районе»</w:t>
            </w:r>
          </w:p>
        </w:tc>
      </w:tr>
      <w:tr w:rsidR="0043622B" w:rsidRPr="004E68D7" w:rsidTr="00741B43">
        <w:tc>
          <w:tcPr>
            <w:tcW w:w="959" w:type="dxa"/>
          </w:tcPr>
          <w:p w:rsidR="0043622B" w:rsidRPr="004E68D7" w:rsidRDefault="0043622B" w:rsidP="000B6EAC">
            <w:pPr>
              <w:ind w:right="-108" w:hanging="142"/>
              <w:jc w:val="center"/>
            </w:pPr>
            <w:r w:rsidRPr="004E68D7">
              <w:t>29</w:t>
            </w:r>
          </w:p>
        </w:tc>
        <w:tc>
          <w:tcPr>
            <w:tcW w:w="4678" w:type="dxa"/>
            <w:gridSpan w:val="2"/>
          </w:tcPr>
          <w:p w:rsidR="0043622B" w:rsidRPr="004E68D7" w:rsidRDefault="0043622B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Доля детей в возрасте от 6,5 до 17 лет, охваченных различными фо</w:t>
            </w:r>
            <w:r w:rsidRPr="004E68D7">
              <w:rPr>
                <w:rStyle w:val="FontStyle44"/>
                <w:sz w:val="28"/>
                <w:szCs w:val="28"/>
              </w:rPr>
              <w:t>р</w:t>
            </w:r>
            <w:r w:rsidRPr="004E68D7">
              <w:rPr>
                <w:rStyle w:val="FontStyle44"/>
                <w:sz w:val="28"/>
                <w:szCs w:val="28"/>
              </w:rPr>
              <w:t>мами отдыха и оздоровления, в о</w:t>
            </w:r>
            <w:r w:rsidRPr="004E68D7">
              <w:rPr>
                <w:rStyle w:val="FontStyle44"/>
                <w:sz w:val="28"/>
                <w:szCs w:val="28"/>
              </w:rPr>
              <w:t>б</w:t>
            </w:r>
            <w:r w:rsidRPr="004E68D7">
              <w:rPr>
                <w:rStyle w:val="FontStyle44"/>
                <w:sz w:val="28"/>
                <w:szCs w:val="28"/>
              </w:rPr>
              <w:t>щей численности</w:t>
            </w:r>
            <w:r w:rsidR="00321A14" w:rsidRPr="004E68D7">
              <w:rPr>
                <w:rStyle w:val="FontStyle44"/>
                <w:sz w:val="28"/>
                <w:szCs w:val="28"/>
              </w:rPr>
              <w:t xml:space="preserve"> детей этого во</w:t>
            </w:r>
            <w:r w:rsidR="00321A14" w:rsidRPr="004E68D7">
              <w:rPr>
                <w:rStyle w:val="FontStyle44"/>
                <w:sz w:val="28"/>
                <w:szCs w:val="28"/>
              </w:rPr>
              <w:t>з</w:t>
            </w:r>
            <w:r w:rsidR="00321A14" w:rsidRPr="004E68D7">
              <w:rPr>
                <w:rStyle w:val="FontStyle44"/>
                <w:sz w:val="28"/>
                <w:szCs w:val="28"/>
              </w:rPr>
              <w:t>раста</w:t>
            </w:r>
          </w:p>
        </w:tc>
        <w:tc>
          <w:tcPr>
            <w:tcW w:w="993" w:type="dxa"/>
          </w:tcPr>
          <w:p w:rsidR="0043622B" w:rsidRPr="004E68D7" w:rsidRDefault="00321A14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r w:rsidRPr="004E68D7">
              <w:rPr>
                <w:rStyle w:val="FontStyle48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83,8</w:t>
            </w:r>
          </w:p>
        </w:tc>
        <w:tc>
          <w:tcPr>
            <w:tcW w:w="992" w:type="dxa"/>
          </w:tcPr>
          <w:p w:rsidR="0043622B" w:rsidRPr="004E68D7" w:rsidRDefault="00321A14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84,1</w:t>
            </w:r>
          </w:p>
        </w:tc>
        <w:tc>
          <w:tcPr>
            <w:tcW w:w="1379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85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85,3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85,7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86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86,5</w:t>
            </w:r>
          </w:p>
        </w:tc>
      </w:tr>
      <w:tr w:rsidR="0043622B" w:rsidRPr="004E68D7" w:rsidTr="00741B43">
        <w:tc>
          <w:tcPr>
            <w:tcW w:w="959" w:type="dxa"/>
          </w:tcPr>
          <w:p w:rsidR="0043622B" w:rsidRPr="004E68D7" w:rsidRDefault="00321A14" w:rsidP="000B6EAC">
            <w:pPr>
              <w:ind w:right="-108" w:hanging="142"/>
              <w:jc w:val="center"/>
            </w:pPr>
            <w:r w:rsidRPr="004E68D7">
              <w:lastRenderedPageBreak/>
              <w:t>30</w:t>
            </w:r>
          </w:p>
        </w:tc>
        <w:tc>
          <w:tcPr>
            <w:tcW w:w="4678" w:type="dxa"/>
            <w:gridSpan w:val="2"/>
          </w:tcPr>
          <w:p w:rsidR="0043622B" w:rsidRPr="004E68D7" w:rsidRDefault="00321A14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Доля обучающихся, участвующих в конкурсах различного уровня</w:t>
            </w:r>
          </w:p>
        </w:tc>
        <w:tc>
          <w:tcPr>
            <w:tcW w:w="993" w:type="dxa"/>
          </w:tcPr>
          <w:p w:rsidR="0043622B" w:rsidRPr="004E68D7" w:rsidRDefault="00321A14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r w:rsidRPr="004E68D7">
              <w:rPr>
                <w:rStyle w:val="FontStyle48"/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48</w:t>
            </w:r>
          </w:p>
        </w:tc>
        <w:tc>
          <w:tcPr>
            <w:tcW w:w="992" w:type="dxa"/>
          </w:tcPr>
          <w:p w:rsidR="0043622B" w:rsidRPr="004E68D7" w:rsidRDefault="00C31467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52</w:t>
            </w:r>
          </w:p>
        </w:tc>
        <w:tc>
          <w:tcPr>
            <w:tcW w:w="1379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52,5</w:t>
            </w:r>
          </w:p>
        </w:tc>
        <w:tc>
          <w:tcPr>
            <w:tcW w:w="1380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53</w:t>
            </w:r>
          </w:p>
        </w:tc>
        <w:tc>
          <w:tcPr>
            <w:tcW w:w="1380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54</w:t>
            </w:r>
          </w:p>
        </w:tc>
        <w:tc>
          <w:tcPr>
            <w:tcW w:w="1380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54</w:t>
            </w:r>
          </w:p>
        </w:tc>
        <w:tc>
          <w:tcPr>
            <w:tcW w:w="1380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54</w:t>
            </w:r>
          </w:p>
        </w:tc>
      </w:tr>
      <w:tr w:rsidR="0043622B" w:rsidRPr="004E68D7" w:rsidTr="00741B43">
        <w:tc>
          <w:tcPr>
            <w:tcW w:w="959" w:type="dxa"/>
          </w:tcPr>
          <w:p w:rsidR="0043622B" w:rsidRPr="004E68D7" w:rsidRDefault="00321A14" w:rsidP="000B6EAC">
            <w:pPr>
              <w:ind w:right="-108" w:hanging="142"/>
              <w:jc w:val="center"/>
            </w:pPr>
            <w:r w:rsidRPr="004E68D7">
              <w:t>31</w:t>
            </w:r>
          </w:p>
        </w:tc>
        <w:tc>
          <w:tcPr>
            <w:tcW w:w="4678" w:type="dxa"/>
            <w:gridSpan w:val="2"/>
          </w:tcPr>
          <w:p w:rsidR="0043622B" w:rsidRPr="004E68D7" w:rsidRDefault="00321A14" w:rsidP="00321A14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Численность школьников, приня</w:t>
            </w:r>
            <w:r w:rsidRPr="004E68D7">
              <w:rPr>
                <w:rStyle w:val="FontStyle44"/>
                <w:sz w:val="28"/>
                <w:szCs w:val="28"/>
              </w:rPr>
              <w:t>в</w:t>
            </w:r>
            <w:r w:rsidRPr="004E68D7">
              <w:rPr>
                <w:rStyle w:val="FontStyle44"/>
                <w:sz w:val="28"/>
                <w:szCs w:val="28"/>
              </w:rPr>
              <w:t>ших участие в муниципальных и краевых  мероприятиях патриотич</w:t>
            </w:r>
            <w:r w:rsidRPr="004E68D7">
              <w:rPr>
                <w:rStyle w:val="FontStyle44"/>
                <w:sz w:val="28"/>
                <w:szCs w:val="28"/>
              </w:rPr>
              <w:t>е</w:t>
            </w:r>
            <w:r w:rsidRPr="004E68D7">
              <w:rPr>
                <w:rStyle w:val="FontStyle44"/>
                <w:sz w:val="28"/>
                <w:szCs w:val="28"/>
              </w:rPr>
              <w:t>ской напр</w:t>
            </w:r>
            <w:r w:rsidR="00C31467"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вленности</w:t>
            </w:r>
          </w:p>
        </w:tc>
        <w:tc>
          <w:tcPr>
            <w:tcW w:w="993" w:type="dxa"/>
          </w:tcPr>
          <w:p w:rsidR="0043622B" w:rsidRPr="004E68D7" w:rsidRDefault="00321A14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1486</w:t>
            </w:r>
          </w:p>
        </w:tc>
        <w:tc>
          <w:tcPr>
            <w:tcW w:w="992" w:type="dxa"/>
          </w:tcPr>
          <w:p w:rsidR="0043622B" w:rsidRPr="004E68D7" w:rsidRDefault="00C31467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1490</w:t>
            </w:r>
          </w:p>
        </w:tc>
        <w:tc>
          <w:tcPr>
            <w:tcW w:w="1379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1520</w:t>
            </w:r>
          </w:p>
        </w:tc>
        <w:tc>
          <w:tcPr>
            <w:tcW w:w="1380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1540</w:t>
            </w:r>
          </w:p>
        </w:tc>
        <w:tc>
          <w:tcPr>
            <w:tcW w:w="1380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1540</w:t>
            </w:r>
          </w:p>
        </w:tc>
        <w:tc>
          <w:tcPr>
            <w:tcW w:w="1380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1550</w:t>
            </w:r>
          </w:p>
        </w:tc>
        <w:tc>
          <w:tcPr>
            <w:tcW w:w="1380" w:type="dxa"/>
          </w:tcPr>
          <w:p w:rsidR="0043622B" w:rsidRPr="004E68D7" w:rsidRDefault="00C31467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1570</w:t>
            </w:r>
          </w:p>
        </w:tc>
      </w:tr>
      <w:tr w:rsidR="00321A14" w:rsidRPr="004E68D7" w:rsidTr="00532B83">
        <w:tc>
          <w:tcPr>
            <w:tcW w:w="15513" w:type="dxa"/>
            <w:gridSpan w:val="11"/>
          </w:tcPr>
          <w:p w:rsidR="00321A14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Региональный проект «Успех каждого ребенка»</w:t>
            </w:r>
          </w:p>
        </w:tc>
      </w:tr>
      <w:tr w:rsidR="0043622B" w:rsidRPr="004E68D7" w:rsidTr="00741B43">
        <w:tc>
          <w:tcPr>
            <w:tcW w:w="959" w:type="dxa"/>
          </w:tcPr>
          <w:p w:rsidR="0043622B" w:rsidRPr="004E68D7" w:rsidRDefault="00321A14" w:rsidP="000B6EAC">
            <w:pPr>
              <w:ind w:right="-108" w:hanging="142"/>
              <w:jc w:val="center"/>
            </w:pPr>
            <w:r w:rsidRPr="004E68D7">
              <w:t>32</w:t>
            </w:r>
          </w:p>
        </w:tc>
        <w:tc>
          <w:tcPr>
            <w:tcW w:w="4678" w:type="dxa"/>
            <w:gridSpan w:val="2"/>
          </w:tcPr>
          <w:p w:rsidR="0043622B" w:rsidRPr="004E68D7" w:rsidRDefault="00321A14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Численность обучающихся, пр</w:t>
            </w:r>
            <w:r w:rsidRPr="004E68D7">
              <w:rPr>
                <w:rStyle w:val="FontStyle44"/>
                <w:sz w:val="28"/>
                <w:szCs w:val="28"/>
              </w:rPr>
              <w:t>и</w:t>
            </w:r>
            <w:r w:rsidRPr="004E68D7">
              <w:rPr>
                <w:rStyle w:val="FontStyle44"/>
                <w:sz w:val="28"/>
                <w:szCs w:val="28"/>
              </w:rPr>
              <w:t xml:space="preserve">нявших участие в открытых </w:t>
            </w:r>
            <w:proofErr w:type="spellStart"/>
            <w:r w:rsidRPr="004E68D7">
              <w:rPr>
                <w:rStyle w:val="FontStyle44"/>
                <w:sz w:val="28"/>
                <w:szCs w:val="28"/>
              </w:rPr>
              <w:t>онлайн-уроках</w:t>
            </w:r>
            <w:proofErr w:type="spellEnd"/>
            <w:r w:rsidRPr="004E68D7">
              <w:rPr>
                <w:rStyle w:val="FontStyle44"/>
                <w:sz w:val="28"/>
                <w:szCs w:val="28"/>
              </w:rPr>
              <w:t>, реализуемых с учетом опыта цикла открытых уроков «</w:t>
            </w:r>
            <w:proofErr w:type="spellStart"/>
            <w:r w:rsidRPr="004E68D7">
              <w:rPr>
                <w:rStyle w:val="FontStyle44"/>
                <w:sz w:val="28"/>
                <w:szCs w:val="28"/>
              </w:rPr>
              <w:t>Проект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рия</w:t>
            </w:r>
            <w:proofErr w:type="spellEnd"/>
            <w:r w:rsidRPr="004E68D7">
              <w:rPr>
                <w:rStyle w:val="FontStyle44"/>
                <w:sz w:val="28"/>
                <w:szCs w:val="28"/>
              </w:rPr>
              <w:t>», направленных на раннюю профориентацию, человек</w:t>
            </w:r>
          </w:p>
        </w:tc>
        <w:tc>
          <w:tcPr>
            <w:tcW w:w="993" w:type="dxa"/>
          </w:tcPr>
          <w:p w:rsidR="0043622B" w:rsidRPr="004E68D7" w:rsidRDefault="00321A14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3622B" w:rsidRPr="004E68D7" w:rsidRDefault="00321A14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1004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1746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1826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1826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1826</w:t>
            </w:r>
          </w:p>
        </w:tc>
      </w:tr>
      <w:tr w:rsidR="0043622B" w:rsidRPr="004E68D7" w:rsidTr="00741B43">
        <w:tc>
          <w:tcPr>
            <w:tcW w:w="959" w:type="dxa"/>
          </w:tcPr>
          <w:p w:rsidR="0043622B" w:rsidRPr="004E68D7" w:rsidRDefault="00321A14" w:rsidP="000B6EAC">
            <w:pPr>
              <w:ind w:right="-108" w:hanging="142"/>
              <w:jc w:val="center"/>
            </w:pPr>
            <w:r w:rsidRPr="004E68D7">
              <w:t>33</w:t>
            </w:r>
          </w:p>
        </w:tc>
        <w:tc>
          <w:tcPr>
            <w:tcW w:w="4678" w:type="dxa"/>
            <w:gridSpan w:val="2"/>
          </w:tcPr>
          <w:p w:rsidR="0043622B" w:rsidRPr="004E68D7" w:rsidRDefault="00321A14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Число детей, охваченных деятельн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стью детских технопарков «</w:t>
            </w:r>
            <w:proofErr w:type="spellStart"/>
            <w:r w:rsidRPr="004E68D7">
              <w:rPr>
                <w:rStyle w:val="FontStyle44"/>
                <w:sz w:val="28"/>
                <w:szCs w:val="28"/>
              </w:rPr>
              <w:t>Квант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риум</w:t>
            </w:r>
            <w:proofErr w:type="spellEnd"/>
            <w:r w:rsidRPr="004E68D7">
              <w:rPr>
                <w:rStyle w:val="FontStyle44"/>
                <w:sz w:val="28"/>
                <w:szCs w:val="28"/>
              </w:rPr>
              <w:t>» и других проектов, напра</w:t>
            </w:r>
            <w:r w:rsidRPr="004E68D7">
              <w:rPr>
                <w:rStyle w:val="FontStyle44"/>
                <w:sz w:val="28"/>
                <w:szCs w:val="28"/>
              </w:rPr>
              <w:t>в</w:t>
            </w:r>
            <w:r w:rsidRPr="004E68D7">
              <w:rPr>
                <w:rStyle w:val="FontStyle44"/>
                <w:sz w:val="28"/>
                <w:szCs w:val="28"/>
              </w:rPr>
              <w:t>ленных на обеспечение доступности дополнительных общеобразовател</w:t>
            </w:r>
            <w:r w:rsidRPr="004E68D7">
              <w:rPr>
                <w:rStyle w:val="FontStyle44"/>
                <w:sz w:val="28"/>
                <w:szCs w:val="28"/>
              </w:rPr>
              <w:t>ь</w:t>
            </w:r>
            <w:r w:rsidRPr="004E68D7">
              <w:rPr>
                <w:rStyle w:val="FontStyle44"/>
                <w:sz w:val="28"/>
                <w:szCs w:val="28"/>
              </w:rPr>
              <w:t>ных программ естественнонаучной и технической направленностей, соо</w:t>
            </w:r>
            <w:r w:rsidRPr="004E68D7">
              <w:rPr>
                <w:rStyle w:val="FontStyle44"/>
                <w:sz w:val="28"/>
                <w:szCs w:val="28"/>
              </w:rPr>
              <w:t>т</w:t>
            </w:r>
            <w:r w:rsidRPr="004E68D7">
              <w:rPr>
                <w:rStyle w:val="FontStyle44"/>
                <w:sz w:val="28"/>
                <w:szCs w:val="28"/>
              </w:rPr>
              <w:t>ветствующих приоритетным н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правлениям технологического ра</w:t>
            </w:r>
            <w:r w:rsidRPr="004E68D7">
              <w:rPr>
                <w:rStyle w:val="FontStyle44"/>
                <w:sz w:val="28"/>
                <w:szCs w:val="28"/>
              </w:rPr>
              <w:t>з</w:t>
            </w:r>
            <w:r w:rsidRPr="004E68D7">
              <w:rPr>
                <w:rStyle w:val="FontStyle44"/>
                <w:sz w:val="28"/>
                <w:szCs w:val="28"/>
              </w:rPr>
              <w:t>вития Российской Федерации, чел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век</w:t>
            </w:r>
          </w:p>
        </w:tc>
        <w:tc>
          <w:tcPr>
            <w:tcW w:w="993" w:type="dxa"/>
          </w:tcPr>
          <w:p w:rsidR="0043622B" w:rsidRPr="004E68D7" w:rsidRDefault="00321A14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3622B" w:rsidRPr="004E68D7" w:rsidRDefault="00321A14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50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85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100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100</w:t>
            </w:r>
          </w:p>
        </w:tc>
        <w:tc>
          <w:tcPr>
            <w:tcW w:w="1380" w:type="dxa"/>
          </w:tcPr>
          <w:p w:rsidR="0043622B" w:rsidRPr="004E68D7" w:rsidRDefault="00321A14" w:rsidP="00321A14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100</w:t>
            </w:r>
          </w:p>
        </w:tc>
      </w:tr>
      <w:tr w:rsidR="0043622B" w:rsidRPr="004E68D7" w:rsidTr="00741B43">
        <w:tc>
          <w:tcPr>
            <w:tcW w:w="959" w:type="dxa"/>
          </w:tcPr>
          <w:p w:rsidR="0043622B" w:rsidRPr="004E68D7" w:rsidRDefault="00321A14" w:rsidP="000B6EAC">
            <w:pPr>
              <w:ind w:right="-108" w:hanging="142"/>
              <w:jc w:val="center"/>
            </w:pPr>
            <w:r w:rsidRPr="004E68D7">
              <w:t>34</w:t>
            </w:r>
          </w:p>
        </w:tc>
        <w:tc>
          <w:tcPr>
            <w:tcW w:w="4678" w:type="dxa"/>
            <w:gridSpan w:val="2"/>
          </w:tcPr>
          <w:p w:rsidR="0043622B" w:rsidRPr="004E68D7" w:rsidRDefault="00321A14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Число детей с ограниченными во</w:t>
            </w:r>
            <w:r w:rsidRPr="004E68D7">
              <w:rPr>
                <w:rStyle w:val="FontStyle44"/>
                <w:sz w:val="28"/>
                <w:szCs w:val="28"/>
              </w:rPr>
              <w:t>з</w:t>
            </w:r>
            <w:r w:rsidRPr="004E68D7">
              <w:rPr>
                <w:rStyle w:val="FontStyle44"/>
                <w:sz w:val="28"/>
                <w:szCs w:val="28"/>
              </w:rPr>
              <w:t>можностями здоровья, обучающихся по дополнительным общеобразов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 xml:space="preserve">тельным программам, в том числе с </w:t>
            </w:r>
            <w:r w:rsidRPr="004E68D7">
              <w:rPr>
                <w:rStyle w:val="FontStyle44"/>
                <w:sz w:val="28"/>
                <w:szCs w:val="28"/>
              </w:rPr>
              <w:lastRenderedPageBreak/>
              <w:t>использованием дистанционных технологий, человек</w:t>
            </w:r>
          </w:p>
        </w:tc>
        <w:tc>
          <w:tcPr>
            <w:tcW w:w="993" w:type="dxa"/>
          </w:tcPr>
          <w:p w:rsidR="0043622B" w:rsidRPr="004E68D7" w:rsidRDefault="00321A14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3622B" w:rsidRPr="004E68D7" w:rsidRDefault="00321A14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45</w:t>
            </w:r>
          </w:p>
        </w:tc>
        <w:tc>
          <w:tcPr>
            <w:tcW w:w="1379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86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97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108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108</w:t>
            </w:r>
          </w:p>
        </w:tc>
        <w:tc>
          <w:tcPr>
            <w:tcW w:w="1380" w:type="dxa"/>
          </w:tcPr>
          <w:p w:rsidR="0043622B" w:rsidRPr="004E68D7" w:rsidRDefault="00321A14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108</w:t>
            </w:r>
          </w:p>
        </w:tc>
      </w:tr>
      <w:tr w:rsidR="00532B83" w:rsidRPr="004E68D7" w:rsidTr="00532B83">
        <w:tc>
          <w:tcPr>
            <w:tcW w:w="15513" w:type="dxa"/>
            <w:gridSpan w:val="11"/>
          </w:tcPr>
          <w:p w:rsidR="00532B83" w:rsidRPr="004E68D7" w:rsidRDefault="00532B83" w:rsidP="00532B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4 «Развитие кадрового потенциала в Мамонтовском районе»</w:t>
            </w:r>
          </w:p>
          <w:p w:rsidR="00532B83" w:rsidRPr="004E68D7" w:rsidRDefault="00532B83" w:rsidP="00532B83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</w:p>
        </w:tc>
      </w:tr>
      <w:tr w:rsidR="00532B83" w:rsidRPr="004E68D7" w:rsidTr="00741B43">
        <w:tc>
          <w:tcPr>
            <w:tcW w:w="959" w:type="dxa"/>
          </w:tcPr>
          <w:p w:rsidR="00532B83" w:rsidRPr="004E68D7" w:rsidRDefault="00532B83" w:rsidP="000B6EAC">
            <w:pPr>
              <w:ind w:right="-108" w:hanging="142"/>
              <w:jc w:val="center"/>
            </w:pPr>
            <w:r w:rsidRPr="004E68D7">
              <w:t>35</w:t>
            </w:r>
          </w:p>
        </w:tc>
        <w:tc>
          <w:tcPr>
            <w:tcW w:w="4678" w:type="dxa"/>
            <w:gridSpan w:val="2"/>
          </w:tcPr>
          <w:p w:rsidR="00532B83" w:rsidRPr="004E68D7" w:rsidRDefault="00532B83" w:rsidP="00532B83">
            <w:pPr>
              <w:ind w:firstLine="0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Доля учителей в возрасте до 35 лет в общей численности учителей общ</w:t>
            </w:r>
            <w:r w:rsidRPr="004E68D7">
              <w:rPr>
                <w:color w:val="000000" w:themeColor="text1"/>
              </w:rPr>
              <w:t>е</w:t>
            </w:r>
            <w:r w:rsidRPr="004E68D7">
              <w:rPr>
                <w:color w:val="000000" w:themeColor="text1"/>
              </w:rPr>
              <w:t>образовательных организаций</w:t>
            </w:r>
          </w:p>
        </w:tc>
        <w:tc>
          <w:tcPr>
            <w:tcW w:w="993" w:type="dxa"/>
          </w:tcPr>
          <w:p w:rsidR="00532B83" w:rsidRPr="004E68D7" w:rsidRDefault="00532B83" w:rsidP="00532B83">
            <w:pPr>
              <w:ind w:firstLine="0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532B83" w:rsidRPr="00C531CD" w:rsidRDefault="00C531CD" w:rsidP="00532B83">
            <w:pPr>
              <w:ind w:firstLine="0"/>
            </w:pPr>
            <w:r w:rsidRPr="00C531CD">
              <w:t>32</w:t>
            </w:r>
          </w:p>
        </w:tc>
        <w:tc>
          <w:tcPr>
            <w:tcW w:w="992" w:type="dxa"/>
          </w:tcPr>
          <w:p w:rsidR="00532B83" w:rsidRPr="00C531CD" w:rsidRDefault="00532B83" w:rsidP="00532B83">
            <w:pPr>
              <w:ind w:firstLine="0"/>
              <w:jc w:val="left"/>
            </w:pPr>
            <w:r w:rsidRPr="00C531CD">
              <w:t>30</w:t>
            </w:r>
          </w:p>
        </w:tc>
        <w:tc>
          <w:tcPr>
            <w:tcW w:w="1379" w:type="dxa"/>
          </w:tcPr>
          <w:p w:rsidR="00532B83" w:rsidRPr="00C531CD" w:rsidRDefault="00532B83" w:rsidP="00532B83">
            <w:pPr>
              <w:ind w:firstLine="0"/>
            </w:pPr>
            <w:r w:rsidRPr="00C531CD">
              <w:t>31</w:t>
            </w:r>
          </w:p>
        </w:tc>
        <w:tc>
          <w:tcPr>
            <w:tcW w:w="1380" w:type="dxa"/>
          </w:tcPr>
          <w:p w:rsidR="00532B83" w:rsidRPr="00C531CD" w:rsidRDefault="00532B83" w:rsidP="00532B83">
            <w:pPr>
              <w:ind w:firstLine="0"/>
              <w:jc w:val="center"/>
            </w:pPr>
            <w:r w:rsidRPr="00C531CD">
              <w:t>32</w:t>
            </w:r>
          </w:p>
        </w:tc>
        <w:tc>
          <w:tcPr>
            <w:tcW w:w="1380" w:type="dxa"/>
          </w:tcPr>
          <w:p w:rsidR="00532B83" w:rsidRPr="00C531CD" w:rsidRDefault="00532B83" w:rsidP="00532B83">
            <w:pPr>
              <w:ind w:firstLine="0"/>
              <w:jc w:val="center"/>
            </w:pPr>
            <w:r w:rsidRPr="00C531CD">
              <w:t>33</w:t>
            </w:r>
          </w:p>
        </w:tc>
        <w:tc>
          <w:tcPr>
            <w:tcW w:w="1380" w:type="dxa"/>
          </w:tcPr>
          <w:p w:rsidR="00532B83" w:rsidRPr="00C531CD" w:rsidRDefault="00532B83" w:rsidP="00532B83">
            <w:pPr>
              <w:ind w:firstLine="0"/>
              <w:jc w:val="center"/>
            </w:pPr>
            <w:r w:rsidRPr="00C531CD">
              <w:t>38</w:t>
            </w:r>
          </w:p>
        </w:tc>
        <w:tc>
          <w:tcPr>
            <w:tcW w:w="1380" w:type="dxa"/>
          </w:tcPr>
          <w:p w:rsidR="00532B83" w:rsidRPr="00C531CD" w:rsidRDefault="00532B83" w:rsidP="00532B83">
            <w:pPr>
              <w:ind w:hanging="46"/>
              <w:jc w:val="center"/>
            </w:pPr>
            <w:r w:rsidRPr="00C531CD">
              <w:t>41</w:t>
            </w:r>
          </w:p>
        </w:tc>
      </w:tr>
      <w:tr w:rsidR="00532B83" w:rsidRPr="004E68D7" w:rsidTr="00741B43">
        <w:tc>
          <w:tcPr>
            <w:tcW w:w="959" w:type="dxa"/>
          </w:tcPr>
          <w:p w:rsidR="00532B83" w:rsidRPr="004E68D7" w:rsidRDefault="00532B83" w:rsidP="000B6EAC">
            <w:pPr>
              <w:ind w:right="-108" w:hanging="142"/>
              <w:jc w:val="center"/>
            </w:pPr>
            <w:r w:rsidRPr="004E68D7">
              <w:t>36</w:t>
            </w:r>
          </w:p>
        </w:tc>
        <w:tc>
          <w:tcPr>
            <w:tcW w:w="4678" w:type="dxa"/>
            <w:gridSpan w:val="2"/>
          </w:tcPr>
          <w:p w:rsidR="00532B83" w:rsidRPr="004E68D7" w:rsidRDefault="00532B83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Число  учителей, прибывших в ра</w:t>
            </w:r>
            <w:r w:rsidRPr="004E68D7">
              <w:rPr>
                <w:rStyle w:val="FontStyle44"/>
                <w:sz w:val="28"/>
                <w:szCs w:val="28"/>
              </w:rPr>
              <w:t>й</w:t>
            </w:r>
            <w:r w:rsidRPr="004E68D7">
              <w:rPr>
                <w:rStyle w:val="FontStyle44"/>
                <w:sz w:val="28"/>
                <w:szCs w:val="28"/>
              </w:rPr>
              <w:t>он по программе «Земский учитель»</w:t>
            </w:r>
          </w:p>
        </w:tc>
        <w:tc>
          <w:tcPr>
            <w:tcW w:w="993" w:type="dxa"/>
          </w:tcPr>
          <w:p w:rsidR="00532B83" w:rsidRPr="004E68D7" w:rsidRDefault="00532B83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32B83" w:rsidRPr="004E68D7" w:rsidRDefault="00532B83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</w:tr>
      <w:tr w:rsidR="00532B83" w:rsidRPr="004E68D7" w:rsidTr="00532B83">
        <w:tc>
          <w:tcPr>
            <w:tcW w:w="15513" w:type="dxa"/>
            <w:gridSpan w:val="11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Региональный проект «Учитель будущего»</w:t>
            </w:r>
          </w:p>
        </w:tc>
      </w:tr>
      <w:tr w:rsidR="00532B83" w:rsidRPr="004E68D7" w:rsidTr="00741B43">
        <w:tc>
          <w:tcPr>
            <w:tcW w:w="959" w:type="dxa"/>
          </w:tcPr>
          <w:p w:rsidR="00532B83" w:rsidRPr="004E68D7" w:rsidRDefault="00532B83" w:rsidP="000B6EAC">
            <w:pPr>
              <w:ind w:right="-108" w:hanging="142"/>
              <w:jc w:val="center"/>
            </w:pPr>
            <w:r w:rsidRPr="004E68D7">
              <w:t>37</w:t>
            </w:r>
          </w:p>
        </w:tc>
        <w:tc>
          <w:tcPr>
            <w:tcW w:w="4678" w:type="dxa"/>
            <w:gridSpan w:val="2"/>
          </w:tcPr>
          <w:p w:rsidR="00532B83" w:rsidRPr="004E68D7" w:rsidRDefault="00532B83" w:rsidP="00532B83">
            <w:pPr>
              <w:ind w:firstLine="34"/>
            </w:pPr>
            <w:r w:rsidRPr="004E68D7">
              <w:t>Численность педагогических рабо</w:t>
            </w:r>
            <w:r w:rsidRPr="004E68D7">
              <w:t>т</w:t>
            </w:r>
            <w:r w:rsidRPr="004E68D7">
              <w:t>ников систем общего и дополн</w:t>
            </w:r>
            <w:r w:rsidRPr="004E68D7">
              <w:t>и</w:t>
            </w:r>
            <w:r w:rsidRPr="004E68D7">
              <w:t>тельного образования детей, пов</w:t>
            </w:r>
            <w:r w:rsidRPr="004E68D7">
              <w:t>ы</w:t>
            </w:r>
            <w:r w:rsidRPr="004E68D7">
              <w:t>сивших уровень профессионального мастерства в форматах непрерывн</w:t>
            </w:r>
            <w:r w:rsidRPr="004E68D7">
              <w:t>о</w:t>
            </w:r>
            <w:r w:rsidRPr="004E68D7">
              <w:t>го образования (обеспечивших де</w:t>
            </w:r>
            <w:r w:rsidRPr="004E68D7">
              <w:t>я</w:t>
            </w:r>
            <w:r w:rsidRPr="004E68D7">
              <w:t>тельность центров непрерывного повышения профессионального ма</w:t>
            </w:r>
            <w:r w:rsidRPr="004E68D7">
              <w:t>с</w:t>
            </w:r>
            <w:r w:rsidRPr="004E68D7">
              <w:t>терства педагогических работников), чел.</w:t>
            </w:r>
          </w:p>
        </w:tc>
        <w:tc>
          <w:tcPr>
            <w:tcW w:w="993" w:type="dxa"/>
          </w:tcPr>
          <w:p w:rsidR="00532B83" w:rsidRPr="004E68D7" w:rsidRDefault="00532B83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32B83" w:rsidRPr="004E68D7" w:rsidRDefault="00532B83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0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26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52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52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52</w:t>
            </w:r>
          </w:p>
        </w:tc>
      </w:tr>
      <w:tr w:rsidR="00532B83" w:rsidRPr="004E68D7" w:rsidTr="00741B43">
        <w:tc>
          <w:tcPr>
            <w:tcW w:w="959" w:type="dxa"/>
          </w:tcPr>
          <w:p w:rsidR="00532B83" w:rsidRPr="004E68D7" w:rsidRDefault="009A655B" w:rsidP="000B6EAC">
            <w:pPr>
              <w:ind w:right="-108" w:hanging="142"/>
              <w:jc w:val="center"/>
            </w:pPr>
            <w:r w:rsidRPr="004E68D7">
              <w:t>38</w:t>
            </w:r>
          </w:p>
        </w:tc>
        <w:tc>
          <w:tcPr>
            <w:tcW w:w="4678" w:type="dxa"/>
            <w:gridSpan w:val="2"/>
          </w:tcPr>
          <w:p w:rsidR="00532B83" w:rsidRPr="004E68D7" w:rsidRDefault="00532B83" w:rsidP="00532B83">
            <w:pPr>
              <w:ind w:firstLine="34"/>
            </w:pPr>
            <w:r w:rsidRPr="004E68D7">
              <w:t>Численность педагогических рабо</w:t>
            </w:r>
            <w:r w:rsidRPr="004E68D7">
              <w:t>т</w:t>
            </w:r>
            <w:r w:rsidRPr="004E68D7">
              <w:t>ников системы общего, дополн</w:t>
            </w:r>
            <w:r w:rsidRPr="004E68D7">
              <w:t>и</w:t>
            </w:r>
            <w:r w:rsidRPr="004E68D7">
              <w:t>тельного образования, прошедших повышение квалификации в орган</w:t>
            </w:r>
            <w:r w:rsidRPr="004E68D7">
              <w:t>и</w:t>
            </w:r>
            <w:r w:rsidRPr="004E68D7">
              <w:t>зациях, за исключением центров н</w:t>
            </w:r>
            <w:r w:rsidRPr="004E68D7">
              <w:t>е</w:t>
            </w:r>
            <w:r w:rsidRPr="004E68D7">
              <w:t>прерывного повышения професси</w:t>
            </w:r>
            <w:r w:rsidRPr="004E68D7">
              <w:t>о</w:t>
            </w:r>
            <w:r w:rsidRPr="004E68D7">
              <w:t xml:space="preserve">нального мастерства педагогических работников (в том числе на основе </w:t>
            </w:r>
            <w:r w:rsidRPr="004E68D7">
              <w:lastRenderedPageBreak/>
              <w:t>использования современных цифр</w:t>
            </w:r>
            <w:r w:rsidRPr="004E68D7">
              <w:t>о</w:t>
            </w:r>
            <w:r w:rsidRPr="004E68D7">
              <w:t>вых технологий, участия в профе</w:t>
            </w:r>
            <w:r w:rsidRPr="004E68D7">
              <w:t>с</w:t>
            </w:r>
            <w:r w:rsidRPr="004E68D7">
              <w:t>сиональных ассоциациях, програ</w:t>
            </w:r>
            <w:r w:rsidRPr="004E68D7">
              <w:t>м</w:t>
            </w:r>
            <w:r w:rsidRPr="004E68D7">
              <w:t>мах обмена опытом и лучшими практиками, в том числе в форме стажировок), чел.</w:t>
            </w:r>
          </w:p>
        </w:tc>
        <w:tc>
          <w:tcPr>
            <w:tcW w:w="993" w:type="dxa"/>
          </w:tcPr>
          <w:p w:rsidR="00532B83" w:rsidRPr="004E68D7" w:rsidRDefault="00532B83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32B83" w:rsidRPr="004E68D7" w:rsidRDefault="00532B83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0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60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34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0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0</w:t>
            </w:r>
          </w:p>
        </w:tc>
      </w:tr>
      <w:tr w:rsidR="00532B83" w:rsidRPr="004E68D7" w:rsidTr="00741B43">
        <w:tc>
          <w:tcPr>
            <w:tcW w:w="959" w:type="dxa"/>
          </w:tcPr>
          <w:p w:rsidR="00532B83" w:rsidRPr="004E68D7" w:rsidRDefault="009A655B" w:rsidP="000B6EAC">
            <w:pPr>
              <w:ind w:right="-108" w:hanging="142"/>
              <w:jc w:val="center"/>
            </w:pPr>
            <w:r w:rsidRPr="004E68D7">
              <w:lastRenderedPageBreak/>
              <w:t>39</w:t>
            </w:r>
          </w:p>
        </w:tc>
        <w:tc>
          <w:tcPr>
            <w:tcW w:w="4678" w:type="dxa"/>
            <w:gridSpan w:val="2"/>
          </w:tcPr>
          <w:p w:rsidR="00532B83" w:rsidRPr="004E68D7" w:rsidRDefault="00532B83" w:rsidP="00532B83">
            <w:pPr>
              <w:ind w:firstLine="34"/>
            </w:pPr>
            <w:r w:rsidRPr="004E68D7">
              <w:t>Численность педагогических рабо</w:t>
            </w:r>
            <w:r w:rsidRPr="004E68D7">
              <w:t>т</w:t>
            </w:r>
            <w:r w:rsidRPr="004E68D7">
              <w:t>ников систем общего и дополн</w:t>
            </w:r>
            <w:r w:rsidRPr="004E68D7">
              <w:t>и</w:t>
            </w:r>
            <w:r w:rsidRPr="004E68D7">
              <w:t>тельного образования детей, пр</w:t>
            </w:r>
            <w:r w:rsidRPr="004E68D7">
              <w:t>о</w:t>
            </w:r>
            <w:r w:rsidRPr="004E68D7">
              <w:t>шедших добровольную независ</w:t>
            </w:r>
            <w:r w:rsidRPr="004E68D7">
              <w:t>и</w:t>
            </w:r>
            <w:r w:rsidRPr="004E68D7">
              <w:t>мую оценку квалификации на базе центра оценки профессионального мастерства и квалификации педаг</w:t>
            </w:r>
            <w:r w:rsidRPr="004E68D7">
              <w:t>о</w:t>
            </w:r>
            <w:r w:rsidRPr="004E68D7">
              <w:t>гов, чел.</w:t>
            </w:r>
          </w:p>
        </w:tc>
        <w:tc>
          <w:tcPr>
            <w:tcW w:w="993" w:type="dxa"/>
          </w:tcPr>
          <w:p w:rsidR="00532B83" w:rsidRPr="004E68D7" w:rsidRDefault="00532B83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32B83" w:rsidRPr="004E68D7" w:rsidRDefault="00532B83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0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13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</w:tr>
      <w:tr w:rsidR="00532B83" w:rsidRPr="004E68D7" w:rsidTr="00741B43">
        <w:tc>
          <w:tcPr>
            <w:tcW w:w="959" w:type="dxa"/>
          </w:tcPr>
          <w:p w:rsidR="00532B83" w:rsidRPr="004E68D7" w:rsidRDefault="009A655B" w:rsidP="000B6EAC">
            <w:pPr>
              <w:ind w:right="-108" w:hanging="142"/>
              <w:jc w:val="center"/>
            </w:pPr>
            <w:r w:rsidRPr="004E68D7">
              <w:t>40</w:t>
            </w:r>
          </w:p>
        </w:tc>
        <w:tc>
          <w:tcPr>
            <w:tcW w:w="4678" w:type="dxa"/>
            <w:gridSpan w:val="2"/>
          </w:tcPr>
          <w:p w:rsidR="00532B83" w:rsidRPr="004E68D7" w:rsidRDefault="00532B83" w:rsidP="00532B83">
            <w:pPr>
              <w:ind w:firstLine="34"/>
            </w:pPr>
            <w:r w:rsidRPr="004E68D7">
              <w:t>Численность руководителей общ</w:t>
            </w:r>
            <w:r w:rsidRPr="004E68D7">
              <w:t>е</w:t>
            </w:r>
            <w:r w:rsidRPr="004E68D7">
              <w:t>образовательных организаций, пр</w:t>
            </w:r>
            <w:r w:rsidRPr="004E68D7">
              <w:t>о</w:t>
            </w:r>
            <w:r w:rsidRPr="004E68D7">
              <w:t>шедших аттестацию, чел.</w:t>
            </w:r>
          </w:p>
        </w:tc>
        <w:tc>
          <w:tcPr>
            <w:tcW w:w="993" w:type="dxa"/>
          </w:tcPr>
          <w:p w:rsidR="00532B83" w:rsidRPr="004E68D7" w:rsidRDefault="00532B83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32B83" w:rsidRPr="004E68D7" w:rsidRDefault="00532B83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0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0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</w:tr>
      <w:tr w:rsidR="00532B83" w:rsidRPr="004E68D7" w:rsidTr="00741B43">
        <w:tc>
          <w:tcPr>
            <w:tcW w:w="959" w:type="dxa"/>
          </w:tcPr>
          <w:p w:rsidR="00532B83" w:rsidRPr="004E68D7" w:rsidRDefault="009A655B" w:rsidP="000B6EAC">
            <w:pPr>
              <w:ind w:right="-108" w:hanging="142"/>
              <w:jc w:val="center"/>
            </w:pPr>
            <w:r w:rsidRPr="004E68D7">
              <w:t>41</w:t>
            </w:r>
          </w:p>
        </w:tc>
        <w:tc>
          <w:tcPr>
            <w:tcW w:w="4678" w:type="dxa"/>
            <w:gridSpan w:val="2"/>
          </w:tcPr>
          <w:p w:rsidR="00532B83" w:rsidRPr="004E68D7" w:rsidRDefault="00532B83" w:rsidP="00532B83">
            <w:pPr>
              <w:ind w:firstLine="34"/>
            </w:pPr>
            <w:r w:rsidRPr="004E68D7">
              <w:t>Численность учителей в возрасте до 35 лет, вовлеченных в различные формы поддержки и сопровождения в первые три года работы, чел.</w:t>
            </w:r>
          </w:p>
        </w:tc>
        <w:tc>
          <w:tcPr>
            <w:tcW w:w="993" w:type="dxa"/>
          </w:tcPr>
          <w:p w:rsidR="00532B83" w:rsidRPr="004E68D7" w:rsidRDefault="00532B83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532B83" w:rsidRPr="004E68D7" w:rsidRDefault="00532B83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3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8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</w:t>
            </w:r>
          </w:p>
        </w:tc>
        <w:tc>
          <w:tcPr>
            <w:tcW w:w="1380" w:type="dxa"/>
          </w:tcPr>
          <w:p w:rsidR="00532B83" w:rsidRPr="004E68D7" w:rsidRDefault="00532B83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5</w:t>
            </w:r>
          </w:p>
        </w:tc>
      </w:tr>
      <w:tr w:rsidR="009A655B" w:rsidRPr="004E68D7" w:rsidTr="00734FAE">
        <w:tc>
          <w:tcPr>
            <w:tcW w:w="15513" w:type="dxa"/>
            <w:gridSpan w:val="11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Подпрограмма 5 «Молодежная политика в Мамонтовском районе»</w:t>
            </w:r>
          </w:p>
        </w:tc>
      </w:tr>
      <w:tr w:rsidR="009A655B" w:rsidRPr="004E68D7" w:rsidTr="00741B43">
        <w:tc>
          <w:tcPr>
            <w:tcW w:w="959" w:type="dxa"/>
          </w:tcPr>
          <w:p w:rsidR="009A655B" w:rsidRPr="004E68D7" w:rsidRDefault="009A655B" w:rsidP="000B6EAC">
            <w:pPr>
              <w:ind w:right="-108" w:hanging="142"/>
              <w:jc w:val="center"/>
            </w:pPr>
            <w:r w:rsidRPr="004E68D7">
              <w:t>42</w:t>
            </w:r>
          </w:p>
        </w:tc>
        <w:tc>
          <w:tcPr>
            <w:tcW w:w="4678" w:type="dxa"/>
            <w:gridSpan w:val="2"/>
          </w:tcPr>
          <w:p w:rsidR="009A655B" w:rsidRPr="004E68D7" w:rsidRDefault="009A655B" w:rsidP="00734FAE">
            <w:pPr>
              <w:ind w:firstLine="0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Доля муниципальных образований района, реализующих проекты и программы по работе с молодежью, оказавшейся в трудной жизненной ситуации, в общей численности м</w:t>
            </w:r>
            <w:r w:rsidRPr="004E68D7">
              <w:rPr>
                <w:color w:val="000000" w:themeColor="text1"/>
              </w:rPr>
              <w:t>у</w:t>
            </w:r>
            <w:r w:rsidRPr="004E68D7">
              <w:rPr>
                <w:color w:val="000000" w:themeColor="text1"/>
              </w:rPr>
              <w:t>ниципальных образований района</w:t>
            </w:r>
          </w:p>
        </w:tc>
        <w:tc>
          <w:tcPr>
            <w:tcW w:w="993" w:type="dxa"/>
          </w:tcPr>
          <w:p w:rsidR="009A655B" w:rsidRPr="004E68D7" w:rsidRDefault="009A655B" w:rsidP="00734FAE">
            <w:pPr>
              <w:ind w:firstLine="0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9A655B" w:rsidRPr="004E68D7" w:rsidRDefault="009A655B" w:rsidP="00734FAE">
            <w:pPr>
              <w:ind w:firstLine="0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92</w:t>
            </w:r>
          </w:p>
        </w:tc>
        <w:tc>
          <w:tcPr>
            <w:tcW w:w="992" w:type="dxa"/>
          </w:tcPr>
          <w:p w:rsidR="009A655B" w:rsidRPr="004E68D7" w:rsidRDefault="009A655B" w:rsidP="00734FAE">
            <w:pPr>
              <w:ind w:firstLine="0"/>
              <w:jc w:val="left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100</w:t>
            </w:r>
          </w:p>
        </w:tc>
        <w:tc>
          <w:tcPr>
            <w:tcW w:w="1379" w:type="dxa"/>
          </w:tcPr>
          <w:p w:rsidR="009A655B" w:rsidRPr="004E68D7" w:rsidRDefault="009A655B" w:rsidP="00734FAE">
            <w:pPr>
              <w:ind w:firstLine="0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100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ind w:firstLine="0"/>
              <w:jc w:val="center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100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ind w:firstLine="0"/>
              <w:jc w:val="center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100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ind w:firstLine="0"/>
              <w:jc w:val="center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100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ind w:hanging="46"/>
              <w:jc w:val="center"/>
              <w:rPr>
                <w:color w:val="000000" w:themeColor="text1"/>
              </w:rPr>
            </w:pPr>
            <w:r w:rsidRPr="004E68D7">
              <w:rPr>
                <w:color w:val="000000" w:themeColor="text1"/>
              </w:rPr>
              <w:t>100</w:t>
            </w:r>
          </w:p>
        </w:tc>
      </w:tr>
      <w:tr w:rsidR="009A655B" w:rsidRPr="004E68D7" w:rsidTr="00741B43">
        <w:tc>
          <w:tcPr>
            <w:tcW w:w="959" w:type="dxa"/>
          </w:tcPr>
          <w:p w:rsidR="009A655B" w:rsidRPr="004E68D7" w:rsidRDefault="009A655B" w:rsidP="000B6EAC">
            <w:pPr>
              <w:ind w:right="-108" w:hanging="142"/>
              <w:jc w:val="center"/>
            </w:pPr>
            <w:r w:rsidRPr="004E68D7">
              <w:lastRenderedPageBreak/>
              <w:t>43</w:t>
            </w:r>
          </w:p>
        </w:tc>
        <w:tc>
          <w:tcPr>
            <w:tcW w:w="4678" w:type="dxa"/>
            <w:gridSpan w:val="2"/>
          </w:tcPr>
          <w:p w:rsidR="009A655B" w:rsidRPr="004E68D7" w:rsidRDefault="009A655B" w:rsidP="009A655B">
            <w:pPr>
              <w:ind w:firstLine="0"/>
              <w:rPr>
                <w:rStyle w:val="FontStyle44"/>
                <w:sz w:val="28"/>
                <w:szCs w:val="28"/>
              </w:rPr>
            </w:pPr>
            <w:r w:rsidRPr="004E68D7">
              <w:rPr>
                <w:color w:val="000000" w:themeColor="text1"/>
              </w:rPr>
              <w:t xml:space="preserve">Удельный вес численности молодых людей в возрасте от 14  до 30 лет, </w:t>
            </w:r>
            <w:proofErr w:type="spellStart"/>
            <w:r w:rsidRPr="004E68D7">
              <w:rPr>
                <w:color w:val="000000" w:themeColor="text1"/>
              </w:rPr>
              <w:t>приримающих</w:t>
            </w:r>
            <w:proofErr w:type="spellEnd"/>
            <w:r w:rsidRPr="004E68D7">
              <w:rPr>
                <w:color w:val="000000" w:themeColor="text1"/>
              </w:rPr>
              <w:t xml:space="preserve"> участие в добровол</w:t>
            </w:r>
            <w:r w:rsidRPr="004E68D7">
              <w:rPr>
                <w:color w:val="000000" w:themeColor="text1"/>
              </w:rPr>
              <w:t>ь</w:t>
            </w:r>
            <w:r w:rsidRPr="004E68D7">
              <w:rPr>
                <w:color w:val="000000" w:themeColor="text1"/>
              </w:rPr>
              <w:t>ческой деятельности, в общей чи</w:t>
            </w:r>
            <w:r w:rsidRPr="004E68D7">
              <w:rPr>
                <w:color w:val="000000" w:themeColor="text1"/>
              </w:rPr>
              <w:t>с</w:t>
            </w:r>
            <w:r w:rsidRPr="004E68D7">
              <w:rPr>
                <w:color w:val="000000" w:themeColor="text1"/>
              </w:rPr>
              <w:t>ленности молодых людей в возрасте от 14 до 30 лет</w:t>
            </w:r>
          </w:p>
        </w:tc>
        <w:tc>
          <w:tcPr>
            <w:tcW w:w="993" w:type="dxa"/>
          </w:tcPr>
          <w:p w:rsidR="009A655B" w:rsidRPr="004E68D7" w:rsidRDefault="009A655B" w:rsidP="00734FAE">
            <w:pPr>
              <w:ind w:firstLine="0"/>
            </w:pPr>
            <w:r w:rsidRPr="004E68D7">
              <w:t>%</w:t>
            </w:r>
          </w:p>
        </w:tc>
        <w:tc>
          <w:tcPr>
            <w:tcW w:w="992" w:type="dxa"/>
          </w:tcPr>
          <w:p w:rsidR="009A655B" w:rsidRPr="004E68D7" w:rsidRDefault="009A655B" w:rsidP="00734FAE">
            <w:pPr>
              <w:ind w:firstLine="0"/>
            </w:pPr>
            <w:r w:rsidRPr="004E68D7">
              <w:t>2</w:t>
            </w:r>
          </w:p>
        </w:tc>
        <w:tc>
          <w:tcPr>
            <w:tcW w:w="992" w:type="dxa"/>
          </w:tcPr>
          <w:p w:rsidR="009A655B" w:rsidRPr="004E68D7" w:rsidRDefault="009A655B" w:rsidP="00734FAE">
            <w:pPr>
              <w:ind w:firstLine="0"/>
              <w:jc w:val="left"/>
            </w:pPr>
            <w:r w:rsidRPr="004E68D7">
              <w:t>3</w:t>
            </w:r>
          </w:p>
        </w:tc>
        <w:tc>
          <w:tcPr>
            <w:tcW w:w="1379" w:type="dxa"/>
          </w:tcPr>
          <w:p w:rsidR="009A655B" w:rsidRPr="004E68D7" w:rsidRDefault="009A655B" w:rsidP="00734FAE">
            <w:pPr>
              <w:ind w:firstLine="0"/>
            </w:pPr>
            <w:r w:rsidRPr="004E68D7">
              <w:t>4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ind w:firstLine="0"/>
              <w:jc w:val="center"/>
            </w:pPr>
            <w:r w:rsidRPr="004E68D7">
              <w:t>5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ind w:firstLine="0"/>
              <w:jc w:val="center"/>
            </w:pPr>
            <w:r w:rsidRPr="004E68D7">
              <w:t>6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ind w:firstLine="0"/>
              <w:jc w:val="center"/>
            </w:pPr>
            <w:r w:rsidRPr="004E68D7">
              <w:t>7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ind w:hanging="46"/>
              <w:jc w:val="center"/>
            </w:pPr>
            <w:r w:rsidRPr="004E68D7">
              <w:t>8</w:t>
            </w:r>
          </w:p>
        </w:tc>
      </w:tr>
      <w:tr w:rsidR="009A655B" w:rsidRPr="004E68D7" w:rsidTr="009A655B">
        <w:tc>
          <w:tcPr>
            <w:tcW w:w="15513" w:type="dxa"/>
            <w:gridSpan w:val="11"/>
          </w:tcPr>
          <w:p w:rsidR="009A655B" w:rsidRPr="004E68D7" w:rsidRDefault="009A655B" w:rsidP="009A65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Подпрограмма 6 «Создание современных условий в образовательных организациях Мамонтовского района»</w:t>
            </w:r>
          </w:p>
          <w:p w:rsidR="009A655B" w:rsidRPr="004E68D7" w:rsidRDefault="009A655B" w:rsidP="009A655B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</w:p>
        </w:tc>
      </w:tr>
      <w:tr w:rsidR="009A655B" w:rsidRPr="004E68D7" w:rsidTr="00741B43">
        <w:tc>
          <w:tcPr>
            <w:tcW w:w="959" w:type="dxa"/>
          </w:tcPr>
          <w:p w:rsidR="009A655B" w:rsidRPr="004E68D7" w:rsidRDefault="009A655B" w:rsidP="000B6EAC">
            <w:pPr>
              <w:ind w:right="-108" w:hanging="142"/>
              <w:jc w:val="center"/>
            </w:pPr>
            <w:r w:rsidRPr="004E68D7">
              <w:t>44</w:t>
            </w:r>
          </w:p>
        </w:tc>
        <w:tc>
          <w:tcPr>
            <w:tcW w:w="4678" w:type="dxa"/>
            <w:gridSpan w:val="2"/>
          </w:tcPr>
          <w:p w:rsidR="009A655B" w:rsidRPr="004E68D7" w:rsidRDefault="009A655B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Количество образовательных орг</w:t>
            </w:r>
            <w:r w:rsidRPr="004E68D7">
              <w:rPr>
                <w:rStyle w:val="FontStyle44"/>
                <w:sz w:val="28"/>
                <w:szCs w:val="28"/>
              </w:rPr>
              <w:t>а</w:t>
            </w:r>
            <w:r w:rsidRPr="004E68D7">
              <w:rPr>
                <w:rStyle w:val="FontStyle44"/>
                <w:sz w:val="28"/>
                <w:szCs w:val="28"/>
              </w:rPr>
              <w:t>низаций, в которых проведен кап</w:t>
            </w:r>
            <w:r w:rsidRPr="004E68D7">
              <w:rPr>
                <w:rStyle w:val="FontStyle44"/>
                <w:sz w:val="28"/>
                <w:szCs w:val="28"/>
              </w:rPr>
              <w:t>и</w:t>
            </w:r>
            <w:r w:rsidRPr="004E68D7">
              <w:rPr>
                <w:rStyle w:val="FontStyle44"/>
                <w:sz w:val="28"/>
                <w:szCs w:val="28"/>
              </w:rPr>
              <w:t>тальный ремонт</w:t>
            </w:r>
          </w:p>
        </w:tc>
        <w:tc>
          <w:tcPr>
            <w:tcW w:w="993" w:type="dxa"/>
          </w:tcPr>
          <w:p w:rsidR="009A655B" w:rsidRPr="004E68D7" w:rsidRDefault="009A655B" w:rsidP="009A655B">
            <w:pPr>
              <w:pStyle w:val="Style24"/>
              <w:widowControl/>
              <w:ind w:firstLine="0"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A655B" w:rsidRPr="004E68D7" w:rsidRDefault="009A655B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3</w:t>
            </w:r>
          </w:p>
        </w:tc>
        <w:tc>
          <w:tcPr>
            <w:tcW w:w="1380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  <w:tc>
          <w:tcPr>
            <w:tcW w:w="1380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</w:t>
            </w:r>
          </w:p>
        </w:tc>
      </w:tr>
      <w:tr w:rsidR="009A655B" w:rsidRPr="004E68D7" w:rsidTr="00734FAE">
        <w:tc>
          <w:tcPr>
            <w:tcW w:w="15513" w:type="dxa"/>
            <w:gridSpan w:val="11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Региональный проект «Цифровая образовательная среда»</w:t>
            </w:r>
          </w:p>
        </w:tc>
      </w:tr>
      <w:tr w:rsidR="009A655B" w:rsidRPr="004E68D7" w:rsidTr="00741B43">
        <w:tc>
          <w:tcPr>
            <w:tcW w:w="959" w:type="dxa"/>
          </w:tcPr>
          <w:p w:rsidR="009A655B" w:rsidRPr="004E68D7" w:rsidRDefault="009A655B" w:rsidP="000B6EAC">
            <w:pPr>
              <w:ind w:right="-108" w:hanging="142"/>
              <w:jc w:val="center"/>
            </w:pPr>
          </w:p>
        </w:tc>
        <w:tc>
          <w:tcPr>
            <w:tcW w:w="4678" w:type="dxa"/>
            <w:gridSpan w:val="2"/>
          </w:tcPr>
          <w:p w:rsidR="009A655B" w:rsidRPr="004E68D7" w:rsidRDefault="009A655B" w:rsidP="009A655B">
            <w:pPr>
              <w:ind w:firstLine="0"/>
            </w:pPr>
            <w:r w:rsidRPr="004E68D7">
              <w:t>Количество муниципальных общ</w:t>
            </w:r>
            <w:r w:rsidRPr="004E68D7">
              <w:t>е</w:t>
            </w:r>
            <w:r w:rsidRPr="004E68D7">
              <w:t>образовательных организаций, о</w:t>
            </w:r>
            <w:r w:rsidRPr="004E68D7">
              <w:t>б</w:t>
            </w:r>
            <w:r w:rsidRPr="004E68D7">
              <w:t>новивших материально-техническую базу для внедрения целевой модели «Цифровая образовательная среда»</w:t>
            </w:r>
          </w:p>
        </w:tc>
        <w:tc>
          <w:tcPr>
            <w:tcW w:w="993" w:type="dxa"/>
          </w:tcPr>
          <w:p w:rsidR="009A655B" w:rsidRPr="004E68D7" w:rsidRDefault="009A655B" w:rsidP="009A655B">
            <w:pPr>
              <w:ind w:firstLine="33"/>
            </w:pPr>
            <w:proofErr w:type="spellStart"/>
            <w:proofErr w:type="gramStart"/>
            <w:r w:rsidRPr="004E68D7"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9A655B" w:rsidRPr="004E68D7" w:rsidRDefault="009A655B" w:rsidP="00734FAE">
            <w:r w:rsidRPr="004E68D7">
              <w:t>-</w:t>
            </w:r>
          </w:p>
        </w:tc>
        <w:tc>
          <w:tcPr>
            <w:tcW w:w="992" w:type="dxa"/>
          </w:tcPr>
          <w:p w:rsidR="009A655B" w:rsidRPr="004E68D7" w:rsidRDefault="009A655B" w:rsidP="00734FAE">
            <w:r w:rsidRPr="004E68D7">
              <w:t>-</w:t>
            </w:r>
          </w:p>
        </w:tc>
        <w:tc>
          <w:tcPr>
            <w:tcW w:w="1379" w:type="dxa"/>
          </w:tcPr>
          <w:p w:rsidR="009A655B" w:rsidRPr="004E68D7" w:rsidRDefault="009A655B" w:rsidP="00734FAE">
            <w:r w:rsidRPr="004E68D7">
              <w:t>2</w:t>
            </w:r>
          </w:p>
        </w:tc>
        <w:tc>
          <w:tcPr>
            <w:tcW w:w="1380" w:type="dxa"/>
          </w:tcPr>
          <w:p w:rsidR="009A655B" w:rsidRPr="004E68D7" w:rsidRDefault="009A655B" w:rsidP="00734FAE">
            <w:r w:rsidRPr="004E68D7">
              <w:t>9</w:t>
            </w:r>
          </w:p>
        </w:tc>
        <w:tc>
          <w:tcPr>
            <w:tcW w:w="1380" w:type="dxa"/>
          </w:tcPr>
          <w:p w:rsidR="009A655B" w:rsidRPr="004E68D7" w:rsidRDefault="009A655B" w:rsidP="00734FAE">
            <w:r w:rsidRPr="004E68D7">
              <w:t>0</w:t>
            </w:r>
          </w:p>
        </w:tc>
        <w:tc>
          <w:tcPr>
            <w:tcW w:w="1380" w:type="dxa"/>
          </w:tcPr>
          <w:p w:rsidR="009A655B" w:rsidRPr="004E68D7" w:rsidRDefault="009A655B" w:rsidP="00734FAE">
            <w:r w:rsidRPr="004E68D7">
              <w:t>0</w:t>
            </w:r>
          </w:p>
        </w:tc>
        <w:tc>
          <w:tcPr>
            <w:tcW w:w="1380" w:type="dxa"/>
          </w:tcPr>
          <w:p w:rsidR="009A655B" w:rsidRPr="004E68D7" w:rsidRDefault="009A655B" w:rsidP="00734FAE">
            <w:r w:rsidRPr="004E68D7">
              <w:t>0</w:t>
            </w:r>
          </w:p>
        </w:tc>
      </w:tr>
      <w:tr w:rsidR="009A655B" w:rsidRPr="004E68D7" w:rsidTr="00741B43">
        <w:tc>
          <w:tcPr>
            <w:tcW w:w="959" w:type="dxa"/>
          </w:tcPr>
          <w:p w:rsidR="009A655B" w:rsidRPr="004E68D7" w:rsidRDefault="009A655B" w:rsidP="000B6EAC">
            <w:pPr>
              <w:ind w:right="-108" w:hanging="142"/>
              <w:jc w:val="center"/>
            </w:pPr>
          </w:p>
        </w:tc>
        <w:tc>
          <w:tcPr>
            <w:tcW w:w="4678" w:type="dxa"/>
            <w:gridSpan w:val="2"/>
          </w:tcPr>
          <w:p w:rsidR="009A655B" w:rsidRPr="004E68D7" w:rsidRDefault="009A655B" w:rsidP="009A655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 xml:space="preserve">Численность </w:t>
            </w:r>
            <w:proofErr w:type="gramStart"/>
            <w:r w:rsidRPr="004E68D7">
              <w:rPr>
                <w:rStyle w:val="FontStyle44"/>
                <w:sz w:val="28"/>
                <w:szCs w:val="28"/>
              </w:rPr>
              <w:t>обучающихся</w:t>
            </w:r>
            <w:proofErr w:type="gramEnd"/>
            <w:r w:rsidRPr="004E68D7">
              <w:rPr>
                <w:rStyle w:val="FontStyle44"/>
                <w:sz w:val="28"/>
                <w:szCs w:val="28"/>
              </w:rPr>
              <w:t xml:space="preserve"> по пр</w:t>
            </w:r>
            <w:r w:rsidRPr="004E68D7">
              <w:rPr>
                <w:rStyle w:val="FontStyle44"/>
                <w:sz w:val="28"/>
                <w:szCs w:val="28"/>
              </w:rPr>
              <w:t>о</w:t>
            </w:r>
            <w:r w:rsidRPr="004E68D7">
              <w:rPr>
                <w:rStyle w:val="FontStyle44"/>
                <w:sz w:val="28"/>
                <w:szCs w:val="28"/>
              </w:rPr>
              <w:t>граммам общего образования, и</w:t>
            </w:r>
            <w:r w:rsidRPr="004E68D7">
              <w:rPr>
                <w:rStyle w:val="FontStyle44"/>
                <w:sz w:val="28"/>
                <w:szCs w:val="28"/>
              </w:rPr>
              <w:t>с</w:t>
            </w:r>
            <w:r w:rsidRPr="004E68D7">
              <w:rPr>
                <w:rStyle w:val="FontStyle44"/>
                <w:sz w:val="28"/>
                <w:szCs w:val="28"/>
              </w:rPr>
              <w:t>пользующих федеральную инфо</w:t>
            </w:r>
            <w:r w:rsidRPr="004E68D7">
              <w:rPr>
                <w:rStyle w:val="FontStyle44"/>
                <w:sz w:val="28"/>
                <w:szCs w:val="28"/>
              </w:rPr>
              <w:t>р</w:t>
            </w:r>
            <w:r w:rsidRPr="004E68D7">
              <w:rPr>
                <w:rStyle w:val="FontStyle44"/>
                <w:sz w:val="28"/>
                <w:szCs w:val="28"/>
              </w:rPr>
              <w:t>мационно-сервисную платформу цифровой образовательной среды для «горизонтального» обучения и неформального образования, в о</w:t>
            </w:r>
            <w:r w:rsidRPr="004E68D7">
              <w:rPr>
                <w:rStyle w:val="FontStyle44"/>
                <w:sz w:val="28"/>
                <w:szCs w:val="28"/>
              </w:rPr>
              <w:t>б</w:t>
            </w:r>
            <w:r w:rsidRPr="004E68D7">
              <w:rPr>
                <w:rStyle w:val="FontStyle44"/>
                <w:sz w:val="28"/>
                <w:szCs w:val="28"/>
              </w:rPr>
              <w:t>щем числе обучающихся по указа</w:t>
            </w:r>
            <w:r w:rsidRPr="004E68D7">
              <w:rPr>
                <w:rStyle w:val="FontStyle44"/>
                <w:sz w:val="28"/>
                <w:szCs w:val="28"/>
              </w:rPr>
              <w:t>н</w:t>
            </w:r>
            <w:r w:rsidRPr="004E68D7">
              <w:rPr>
                <w:rStyle w:val="FontStyle44"/>
                <w:sz w:val="28"/>
                <w:szCs w:val="28"/>
              </w:rPr>
              <w:t>ным программа</w:t>
            </w:r>
            <w:r w:rsidR="001F476B" w:rsidRPr="004E68D7">
              <w:rPr>
                <w:rStyle w:val="FontStyle44"/>
                <w:sz w:val="28"/>
                <w:szCs w:val="28"/>
              </w:rPr>
              <w:t>м</w:t>
            </w:r>
            <w:r w:rsidR="001F476B" w:rsidRPr="004E68D7">
              <w:rPr>
                <w:rStyle w:val="FontStyle44"/>
                <w:sz w:val="28"/>
                <w:szCs w:val="28"/>
              </w:rPr>
              <w:tab/>
            </w:r>
            <w:r w:rsidRPr="004E68D7">
              <w:rPr>
                <w:rStyle w:val="FontStyle44"/>
                <w:sz w:val="28"/>
                <w:szCs w:val="28"/>
              </w:rPr>
              <w:tab/>
            </w:r>
          </w:p>
        </w:tc>
        <w:tc>
          <w:tcPr>
            <w:tcW w:w="993" w:type="dxa"/>
          </w:tcPr>
          <w:p w:rsidR="009A655B" w:rsidRPr="004E68D7" w:rsidRDefault="009A655B" w:rsidP="009A655B">
            <w:pPr>
              <w:pStyle w:val="Style24"/>
              <w:widowControl/>
              <w:ind w:firstLine="33"/>
              <w:rPr>
                <w:rStyle w:val="FontStyle48"/>
                <w:sz w:val="28"/>
                <w:szCs w:val="28"/>
              </w:rPr>
            </w:pPr>
            <w:proofErr w:type="spellStart"/>
            <w:proofErr w:type="gramStart"/>
            <w:r w:rsidRPr="004E68D7">
              <w:rPr>
                <w:rStyle w:val="FontStyle48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9A655B" w:rsidRPr="004E68D7" w:rsidRDefault="009A655B" w:rsidP="00734FAE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A655B" w:rsidRPr="004E68D7" w:rsidRDefault="009A655B" w:rsidP="00734FA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-</w:t>
            </w:r>
          </w:p>
        </w:tc>
        <w:tc>
          <w:tcPr>
            <w:tcW w:w="1379" w:type="dxa"/>
          </w:tcPr>
          <w:p w:rsidR="009A655B" w:rsidRPr="004E68D7" w:rsidRDefault="009A655B" w:rsidP="00734FAE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70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120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240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240</w:t>
            </w:r>
          </w:p>
        </w:tc>
        <w:tc>
          <w:tcPr>
            <w:tcW w:w="1380" w:type="dxa"/>
          </w:tcPr>
          <w:p w:rsidR="009A655B" w:rsidRPr="004E68D7" w:rsidRDefault="009A655B" w:rsidP="00734FAE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  <w:r w:rsidRPr="004E68D7">
              <w:rPr>
                <w:rStyle w:val="FontStyle44"/>
                <w:sz w:val="28"/>
                <w:szCs w:val="28"/>
              </w:rPr>
              <w:t>240</w:t>
            </w:r>
          </w:p>
        </w:tc>
      </w:tr>
      <w:tr w:rsidR="009A655B" w:rsidRPr="004E68D7" w:rsidTr="00741B43">
        <w:tc>
          <w:tcPr>
            <w:tcW w:w="959" w:type="dxa"/>
          </w:tcPr>
          <w:p w:rsidR="009A655B" w:rsidRPr="004E68D7" w:rsidRDefault="009A655B" w:rsidP="000B6EAC">
            <w:pPr>
              <w:ind w:right="-108" w:hanging="142"/>
              <w:jc w:val="center"/>
            </w:pPr>
          </w:p>
        </w:tc>
        <w:tc>
          <w:tcPr>
            <w:tcW w:w="4678" w:type="dxa"/>
            <w:gridSpan w:val="2"/>
          </w:tcPr>
          <w:p w:rsidR="009A655B" w:rsidRPr="004E68D7" w:rsidRDefault="009A655B" w:rsidP="0043622B">
            <w:pPr>
              <w:pStyle w:val="Style20"/>
              <w:widowControl/>
              <w:jc w:val="both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93" w:type="dxa"/>
          </w:tcPr>
          <w:p w:rsidR="009A655B" w:rsidRPr="004E68D7" w:rsidRDefault="009A655B" w:rsidP="00CF78C6">
            <w:pPr>
              <w:pStyle w:val="Style24"/>
              <w:widowControl/>
              <w:rPr>
                <w:rStyle w:val="FontStyle48"/>
                <w:sz w:val="28"/>
                <w:szCs w:val="28"/>
              </w:rPr>
            </w:pPr>
          </w:p>
        </w:tc>
        <w:tc>
          <w:tcPr>
            <w:tcW w:w="992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992" w:type="dxa"/>
          </w:tcPr>
          <w:p w:rsidR="009A655B" w:rsidRPr="004E68D7" w:rsidRDefault="009A655B" w:rsidP="008A401E">
            <w:pPr>
              <w:pStyle w:val="Style8"/>
              <w:widowControl/>
              <w:spacing w:line="240" w:lineRule="auto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1379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ind w:left="216"/>
              <w:jc w:val="lef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1380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1380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1380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right"/>
              <w:rPr>
                <w:rStyle w:val="FontStyle44"/>
                <w:sz w:val="28"/>
                <w:szCs w:val="28"/>
              </w:rPr>
            </w:pPr>
          </w:p>
        </w:tc>
        <w:tc>
          <w:tcPr>
            <w:tcW w:w="1380" w:type="dxa"/>
          </w:tcPr>
          <w:p w:rsidR="009A655B" w:rsidRPr="004E68D7" w:rsidRDefault="009A655B" w:rsidP="00CF78C6">
            <w:pPr>
              <w:pStyle w:val="Style8"/>
              <w:widowControl/>
              <w:spacing w:line="240" w:lineRule="auto"/>
              <w:jc w:val="center"/>
              <w:rPr>
                <w:rStyle w:val="FontStyle44"/>
                <w:sz w:val="28"/>
                <w:szCs w:val="28"/>
              </w:rPr>
            </w:pPr>
          </w:p>
        </w:tc>
      </w:tr>
    </w:tbl>
    <w:p w:rsidR="00573DA3" w:rsidRPr="004E68D7" w:rsidRDefault="00573DA3" w:rsidP="00573DA3">
      <w:pPr>
        <w:ind w:firstLine="720"/>
        <w:rPr>
          <w:color w:val="000000" w:themeColor="text1"/>
        </w:rPr>
      </w:pPr>
    </w:p>
    <w:p w:rsidR="00FC71C6" w:rsidRPr="004E68D7" w:rsidRDefault="00FC71C6" w:rsidP="00FC71C6">
      <w:pPr>
        <w:ind w:firstLine="698"/>
        <w:jc w:val="right"/>
        <w:rPr>
          <w:rStyle w:val="afd"/>
          <w:b w:val="0"/>
          <w:bCs/>
          <w:color w:val="auto"/>
        </w:rPr>
      </w:pPr>
      <w:bookmarkStart w:id="1" w:name="sub_30000"/>
      <w:r w:rsidRPr="004E68D7">
        <w:rPr>
          <w:rStyle w:val="afd"/>
          <w:b w:val="0"/>
          <w:bCs/>
          <w:color w:val="auto"/>
        </w:rPr>
        <w:lastRenderedPageBreak/>
        <w:t xml:space="preserve">Таблица </w:t>
      </w:r>
      <w:bookmarkEnd w:id="1"/>
      <w:r w:rsidRPr="004E68D7">
        <w:rPr>
          <w:rStyle w:val="afd"/>
          <w:b w:val="0"/>
          <w:bCs/>
          <w:color w:val="auto"/>
        </w:rPr>
        <w:t>2</w:t>
      </w:r>
    </w:p>
    <w:p w:rsidR="00E07864" w:rsidRPr="004E68D7" w:rsidRDefault="00E07864" w:rsidP="00E07864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4E68D7">
        <w:rPr>
          <w:rFonts w:ascii="Times New Roman" w:hAnsi="Times New Roman" w:cs="Times New Roman"/>
          <w:color w:val="auto"/>
          <w:sz w:val="28"/>
          <w:szCs w:val="28"/>
        </w:rPr>
        <w:t>Перечень мероприятий муниципальной программы</w:t>
      </w:r>
    </w:p>
    <w:p w:rsidR="001F476B" w:rsidRPr="004E68D7" w:rsidRDefault="001F476B" w:rsidP="001F476B">
      <w:pPr>
        <w:rPr>
          <w:lang w:eastAsia="ru-RU"/>
        </w:rPr>
      </w:pPr>
    </w:p>
    <w:p w:rsidR="001F476B" w:rsidRPr="004E68D7" w:rsidRDefault="001F476B" w:rsidP="001F476B">
      <w:pPr>
        <w:rPr>
          <w:lang w:eastAsia="ru-RU"/>
        </w:rPr>
      </w:pPr>
    </w:p>
    <w:tbl>
      <w:tblPr>
        <w:tblStyle w:val="a9"/>
        <w:tblW w:w="0" w:type="auto"/>
        <w:tblLayout w:type="fixed"/>
        <w:tblLook w:val="04A0"/>
      </w:tblPr>
      <w:tblGrid>
        <w:gridCol w:w="2539"/>
        <w:gridCol w:w="1461"/>
        <w:gridCol w:w="1637"/>
        <w:gridCol w:w="1228"/>
        <w:gridCol w:w="523"/>
        <w:gridCol w:w="706"/>
        <w:gridCol w:w="406"/>
        <w:gridCol w:w="822"/>
        <w:gridCol w:w="290"/>
        <w:gridCol w:w="939"/>
        <w:gridCol w:w="173"/>
        <w:gridCol w:w="905"/>
        <w:gridCol w:w="150"/>
        <w:gridCol w:w="1229"/>
        <w:gridCol w:w="1778"/>
      </w:tblGrid>
      <w:tr w:rsidR="005F2CB3" w:rsidRPr="004E68D7" w:rsidTr="00632A3F">
        <w:tc>
          <w:tcPr>
            <w:tcW w:w="2539" w:type="dxa"/>
            <w:vMerge w:val="restart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b/>
              </w:rPr>
              <w:t>Задача, мер</w:t>
            </w:r>
            <w:r w:rsidRPr="004E68D7">
              <w:rPr>
                <w:b/>
              </w:rPr>
              <w:t>о</w:t>
            </w:r>
            <w:r w:rsidRPr="004E68D7">
              <w:rPr>
                <w:b/>
              </w:rPr>
              <w:t>приятие</w:t>
            </w:r>
          </w:p>
        </w:tc>
        <w:tc>
          <w:tcPr>
            <w:tcW w:w="1461" w:type="dxa"/>
            <w:vMerge w:val="restart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b/>
              </w:rPr>
              <w:t>Срок реализ</w:t>
            </w:r>
            <w:r w:rsidRPr="004E68D7">
              <w:rPr>
                <w:b/>
              </w:rPr>
              <w:t>а</w:t>
            </w:r>
            <w:r w:rsidRPr="004E68D7">
              <w:rPr>
                <w:b/>
              </w:rPr>
              <w:t>ции</w:t>
            </w:r>
          </w:p>
        </w:tc>
        <w:tc>
          <w:tcPr>
            <w:tcW w:w="1637" w:type="dxa"/>
            <w:vMerge w:val="restart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b/>
              </w:rPr>
              <w:t>Участник програ</w:t>
            </w:r>
            <w:r w:rsidRPr="004E68D7">
              <w:rPr>
                <w:b/>
              </w:rPr>
              <w:t>м</w:t>
            </w:r>
            <w:r w:rsidRPr="004E68D7">
              <w:rPr>
                <w:b/>
              </w:rPr>
              <w:t>мы</w:t>
            </w:r>
          </w:p>
        </w:tc>
        <w:tc>
          <w:tcPr>
            <w:tcW w:w="7371" w:type="dxa"/>
            <w:gridSpan w:val="11"/>
          </w:tcPr>
          <w:p w:rsidR="001F476B" w:rsidRPr="004E68D7" w:rsidRDefault="001F476B" w:rsidP="001F476B">
            <w:pPr>
              <w:ind w:firstLine="0"/>
              <w:jc w:val="center"/>
              <w:rPr>
                <w:lang w:eastAsia="ru-RU"/>
              </w:rPr>
            </w:pPr>
            <w:r w:rsidRPr="004E68D7">
              <w:rPr>
                <w:b/>
              </w:rPr>
              <w:t xml:space="preserve">Сумма расходов, </w:t>
            </w:r>
            <w:proofErr w:type="spellStart"/>
            <w:r w:rsidRPr="004E68D7">
              <w:rPr>
                <w:b/>
              </w:rPr>
              <w:t>тыс</w:t>
            </w:r>
            <w:proofErr w:type="gramStart"/>
            <w:r w:rsidRPr="004E68D7">
              <w:rPr>
                <w:b/>
              </w:rPr>
              <w:t>.р</w:t>
            </w:r>
            <w:proofErr w:type="gramEnd"/>
            <w:r w:rsidRPr="004E68D7">
              <w:rPr>
                <w:b/>
              </w:rPr>
              <w:t>уб</w:t>
            </w:r>
            <w:proofErr w:type="spellEnd"/>
          </w:p>
        </w:tc>
        <w:tc>
          <w:tcPr>
            <w:tcW w:w="1778" w:type="dxa"/>
            <w:vMerge w:val="restart"/>
          </w:tcPr>
          <w:p w:rsidR="001F476B" w:rsidRPr="004E68D7" w:rsidRDefault="001F476B" w:rsidP="001F476B">
            <w:pPr>
              <w:ind w:firstLine="0"/>
              <w:jc w:val="center"/>
              <w:rPr>
                <w:b/>
                <w:lang w:eastAsia="ru-RU"/>
              </w:rPr>
            </w:pPr>
            <w:r w:rsidRPr="004E68D7">
              <w:rPr>
                <w:b/>
              </w:rPr>
              <w:t>Источник финансир</w:t>
            </w:r>
            <w:r w:rsidRPr="004E68D7">
              <w:rPr>
                <w:b/>
              </w:rPr>
              <w:t>о</w:t>
            </w:r>
            <w:r w:rsidRPr="004E68D7">
              <w:rPr>
                <w:b/>
              </w:rPr>
              <w:t>вания</w:t>
            </w:r>
          </w:p>
        </w:tc>
      </w:tr>
      <w:tr w:rsidR="00471B4D" w:rsidRPr="004E68D7" w:rsidTr="00632A3F">
        <w:tc>
          <w:tcPr>
            <w:tcW w:w="2539" w:type="dxa"/>
            <w:vMerge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228" w:type="dxa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</w:t>
            </w:r>
          </w:p>
        </w:tc>
        <w:tc>
          <w:tcPr>
            <w:tcW w:w="1229" w:type="dxa"/>
            <w:gridSpan w:val="2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2021</w:t>
            </w:r>
          </w:p>
        </w:tc>
        <w:tc>
          <w:tcPr>
            <w:tcW w:w="1228" w:type="dxa"/>
            <w:gridSpan w:val="2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2022</w:t>
            </w:r>
          </w:p>
        </w:tc>
        <w:tc>
          <w:tcPr>
            <w:tcW w:w="1229" w:type="dxa"/>
            <w:gridSpan w:val="2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2023</w:t>
            </w:r>
          </w:p>
        </w:tc>
        <w:tc>
          <w:tcPr>
            <w:tcW w:w="1228" w:type="dxa"/>
            <w:gridSpan w:val="3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2024</w:t>
            </w:r>
          </w:p>
        </w:tc>
        <w:tc>
          <w:tcPr>
            <w:tcW w:w="1229" w:type="dxa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всего</w:t>
            </w:r>
          </w:p>
        </w:tc>
        <w:tc>
          <w:tcPr>
            <w:tcW w:w="1778" w:type="dxa"/>
            <w:vMerge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</w:p>
        </w:tc>
      </w:tr>
      <w:tr w:rsidR="00471B4D" w:rsidRPr="004E68D7" w:rsidTr="00632A3F">
        <w:trPr>
          <w:trHeight w:val="644"/>
        </w:trPr>
        <w:tc>
          <w:tcPr>
            <w:tcW w:w="2539" w:type="dxa"/>
            <w:vMerge w:val="restart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Всего по програ</w:t>
            </w:r>
            <w:r w:rsidRPr="004E68D7">
              <w:rPr>
                <w:lang w:eastAsia="ru-RU"/>
              </w:rPr>
              <w:t>м</w:t>
            </w:r>
            <w:r w:rsidRPr="004E68D7">
              <w:rPr>
                <w:lang w:eastAsia="ru-RU"/>
              </w:rPr>
              <w:t>ме</w:t>
            </w:r>
          </w:p>
        </w:tc>
        <w:tc>
          <w:tcPr>
            <w:tcW w:w="1461" w:type="dxa"/>
            <w:vMerge w:val="restart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  <w:vMerge w:val="restart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Комитет по 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228" w:type="dxa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44635</w:t>
            </w:r>
          </w:p>
        </w:tc>
        <w:tc>
          <w:tcPr>
            <w:tcW w:w="1229" w:type="dxa"/>
            <w:gridSpan w:val="2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33520</w:t>
            </w:r>
          </w:p>
        </w:tc>
        <w:tc>
          <w:tcPr>
            <w:tcW w:w="1228" w:type="dxa"/>
            <w:gridSpan w:val="2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51068</w:t>
            </w:r>
          </w:p>
        </w:tc>
        <w:tc>
          <w:tcPr>
            <w:tcW w:w="1229" w:type="dxa"/>
            <w:gridSpan w:val="2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24996</w:t>
            </w:r>
          </w:p>
        </w:tc>
        <w:tc>
          <w:tcPr>
            <w:tcW w:w="1228" w:type="dxa"/>
            <w:gridSpan w:val="3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23996</w:t>
            </w:r>
          </w:p>
        </w:tc>
        <w:tc>
          <w:tcPr>
            <w:tcW w:w="1229" w:type="dxa"/>
          </w:tcPr>
          <w:p w:rsidR="001F476B" w:rsidRPr="004E68D7" w:rsidRDefault="003B2C36" w:rsidP="00F21C08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17</w:t>
            </w:r>
            <w:r w:rsidR="00F21C08" w:rsidRPr="004E68D7">
              <w:rPr>
                <w:lang w:eastAsia="ru-RU"/>
              </w:rPr>
              <w:t>8215</w:t>
            </w:r>
          </w:p>
        </w:tc>
        <w:tc>
          <w:tcPr>
            <w:tcW w:w="1778" w:type="dxa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Краевой бюджет</w:t>
            </w:r>
          </w:p>
        </w:tc>
      </w:tr>
      <w:tr w:rsidR="00471B4D" w:rsidRPr="004E68D7" w:rsidTr="00632A3F">
        <w:trPr>
          <w:trHeight w:val="644"/>
        </w:trPr>
        <w:tc>
          <w:tcPr>
            <w:tcW w:w="2539" w:type="dxa"/>
            <w:vMerge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228" w:type="dxa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17432,7</w:t>
            </w:r>
          </w:p>
        </w:tc>
        <w:tc>
          <w:tcPr>
            <w:tcW w:w="1229" w:type="dxa"/>
            <w:gridSpan w:val="2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16077,7</w:t>
            </w:r>
          </w:p>
        </w:tc>
        <w:tc>
          <w:tcPr>
            <w:tcW w:w="1228" w:type="dxa"/>
            <w:gridSpan w:val="2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17302,7</w:t>
            </w:r>
          </w:p>
        </w:tc>
        <w:tc>
          <w:tcPr>
            <w:tcW w:w="1229" w:type="dxa"/>
            <w:gridSpan w:val="2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15562,7</w:t>
            </w:r>
          </w:p>
        </w:tc>
        <w:tc>
          <w:tcPr>
            <w:tcW w:w="1228" w:type="dxa"/>
            <w:gridSpan w:val="3"/>
          </w:tcPr>
          <w:p w:rsidR="001F476B" w:rsidRPr="004E68D7" w:rsidRDefault="00F21C0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15462,7</w:t>
            </w:r>
          </w:p>
        </w:tc>
        <w:tc>
          <w:tcPr>
            <w:tcW w:w="1229" w:type="dxa"/>
          </w:tcPr>
          <w:p w:rsidR="001F476B" w:rsidRPr="004E68D7" w:rsidRDefault="003B2C36" w:rsidP="00F21C08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81</w:t>
            </w:r>
            <w:r w:rsidR="00F21C08" w:rsidRPr="004E68D7">
              <w:rPr>
                <w:lang w:eastAsia="ru-RU"/>
              </w:rPr>
              <w:t>838</w:t>
            </w:r>
            <w:r w:rsidRPr="004E68D7">
              <w:rPr>
                <w:lang w:eastAsia="ru-RU"/>
              </w:rPr>
              <w:t>,5</w:t>
            </w:r>
          </w:p>
        </w:tc>
        <w:tc>
          <w:tcPr>
            <w:tcW w:w="1778" w:type="dxa"/>
          </w:tcPr>
          <w:p w:rsidR="001F476B" w:rsidRPr="004E68D7" w:rsidRDefault="001F476B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Местный бюджет</w:t>
            </w:r>
          </w:p>
        </w:tc>
      </w:tr>
      <w:tr w:rsidR="003B2C36" w:rsidRPr="004E68D7" w:rsidTr="00632A3F">
        <w:trPr>
          <w:trHeight w:val="644"/>
        </w:trPr>
        <w:tc>
          <w:tcPr>
            <w:tcW w:w="2539" w:type="dxa"/>
            <w:vMerge/>
          </w:tcPr>
          <w:p w:rsidR="003B2C36" w:rsidRPr="004E68D7" w:rsidRDefault="003B2C36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3B2C36" w:rsidRPr="004E68D7" w:rsidRDefault="003B2C36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3B2C36" w:rsidRPr="004E68D7" w:rsidRDefault="003B2C36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228" w:type="dxa"/>
          </w:tcPr>
          <w:p w:rsidR="003B2C36" w:rsidRPr="004E68D7" w:rsidRDefault="003B2C36" w:rsidP="003B2C36">
            <w:pPr>
              <w:ind w:firstLine="0"/>
            </w:pPr>
            <w:r w:rsidRPr="004E68D7">
              <w:t>1125</w:t>
            </w:r>
          </w:p>
        </w:tc>
        <w:tc>
          <w:tcPr>
            <w:tcW w:w="1229" w:type="dxa"/>
            <w:gridSpan w:val="2"/>
          </w:tcPr>
          <w:p w:rsidR="003B2C36" w:rsidRPr="004E68D7" w:rsidRDefault="003B2C36" w:rsidP="003B2C36">
            <w:pPr>
              <w:ind w:firstLine="0"/>
            </w:pPr>
            <w:r w:rsidRPr="004E68D7">
              <w:t>1125</w:t>
            </w:r>
          </w:p>
        </w:tc>
        <w:tc>
          <w:tcPr>
            <w:tcW w:w="1228" w:type="dxa"/>
            <w:gridSpan w:val="2"/>
          </w:tcPr>
          <w:p w:rsidR="003B2C36" w:rsidRPr="004E68D7" w:rsidRDefault="003B2C36" w:rsidP="003B2C36">
            <w:pPr>
              <w:ind w:firstLine="0"/>
            </w:pPr>
            <w:r w:rsidRPr="004E68D7">
              <w:t>1150</w:t>
            </w:r>
          </w:p>
        </w:tc>
        <w:tc>
          <w:tcPr>
            <w:tcW w:w="1229" w:type="dxa"/>
            <w:gridSpan w:val="2"/>
          </w:tcPr>
          <w:p w:rsidR="003B2C36" w:rsidRPr="004E68D7" w:rsidRDefault="003B2C36" w:rsidP="003B2C36">
            <w:pPr>
              <w:ind w:firstLine="0"/>
            </w:pPr>
            <w:r w:rsidRPr="004E68D7">
              <w:t>1150</w:t>
            </w:r>
          </w:p>
        </w:tc>
        <w:tc>
          <w:tcPr>
            <w:tcW w:w="1228" w:type="dxa"/>
            <w:gridSpan w:val="3"/>
          </w:tcPr>
          <w:p w:rsidR="003B2C36" w:rsidRPr="004E68D7" w:rsidRDefault="003B2C36" w:rsidP="003B2C36">
            <w:pPr>
              <w:ind w:firstLine="0"/>
            </w:pPr>
            <w:r w:rsidRPr="004E68D7">
              <w:t>1150</w:t>
            </w:r>
          </w:p>
        </w:tc>
        <w:tc>
          <w:tcPr>
            <w:tcW w:w="1229" w:type="dxa"/>
          </w:tcPr>
          <w:p w:rsidR="003B2C36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5700</w:t>
            </w:r>
          </w:p>
        </w:tc>
        <w:tc>
          <w:tcPr>
            <w:tcW w:w="1778" w:type="dxa"/>
          </w:tcPr>
          <w:p w:rsidR="003B2C36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Внебюдже</w:t>
            </w:r>
            <w:r w:rsidRPr="004E68D7">
              <w:rPr>
                <w:lang w:eastAsia="ru-RU"/>
              </w:rPr>
              <w:t>т</w:t>
            </w:r>
            <w:r w:rsidRPr="004E68D7">
              <w:rPr>
                <w:lang w:eastAsia="ru-RU"/>
              </w:rPr>
              <w:t>ные средс</w:t>
            </w:r>
            <w:r w:rsidRPr="004E68D7">
              <w:rPr>
                <w:lang w:eastAsia="ru-RU"/>
              </w:rPr>
              <w:t>т</w:t>
            </w:r>
            <w:r w:rsidRPr="004E68D7">
              <w:rPr>
                <w:lang w:eastAsia="ru-RU"/>
              </w:rPr>
              <w:t>ва</w:t>
            </w:r>
          </w:p>
        </w:tc>
      </w:tr>
      <w:tr w:rsidR="001F476B" w:rsidRPr="004E68D7" w:rsidTr="00F21C08">
        <w:tc>
          <w:tcPr>
            <w:tcW w:w="14786" w:type="dxa"/>
            <w:gridSpan w:val="15"/>
          </w:tcPr>
          <w:p w:rsidR="001F476B" w:rsidRPr="004E68D7" w:rsidRDefault="001F476B" w:rsidP="00471B4D">
            <w:pPr>
              <w:ind w:firstLine="0"/>
              <w:jc w:val="center"/>
              <w:rPr>
                <w:lang w:eastAsia="ru-RU"/>
              </w:rPr>
            </w:pPr>
            <w:r w:rsidRPr="004E68D7">
              <w:t>Подпрограмма 1. «Развитие дошкольного образования в Мамонтовском районе»</w:t>
            </w:r>
          </w:p>
        </w:tc>
      </w:tr>
      <w:tr w:rsidR="00471B4D" w:rsidRPr="004E68D7" w:rsidTr="00F21C08">
        <w:tc>
          <w:tcPr>
            <w:tcW w:w="14786" w:type="dxa"/>
            <w:gridSpan w:val="15"/>
          </w:tcPr>
          <w:p w:rsidR="00471B4D" w:rsidRPr="004E68D7" w:rsidRDefault="00471B4D" w:rsidP="00471B4D">
            <w:pPr>
              <w:ind w:firstLine="0"/>
              <w:jc w:val="center"/>
              <w:rPr>
                <w:lang w:eastAsia="ru-RU"/>
              </w:rPr>
            </w:pPr>
            <w:r w:rsidRPr="004E68D7">
              <w:rPr>
                <w:lang w:eastAsia="ru-RU"/>
              </w:rPr>
              <w:t>Задача</w:t>
            </w:r>
            <w:proofErr w:type="gramStart"/>
            <w:r w:rsidRPr="004E68D7">
              <w:rPr>
                <w:lang w:eastAsia="ru-RU"/>
              </w:rPr>
              <w:t>1</w:t>
            </w:r>
            <w:proofErr w:type="gramEnd"/>
            <w:r w:rsidRPr="004E68D7">
              <w:rPr>
                <w:lang w:eastAsia="ru-RU"/>
              </w:rPr>
              <w:t>.Обеспечение доступности дошкольного образования</w:t>
            </w:r>
          </w:p>
        </w:tc>
      </w:tr>
      <w:tr w:rsidR="000231D3" w:rsidRPr="004E68D7" w:rsidTr="00632A3F">
        <w:trPr>
          <w:trHeight w:val="967"/>
        </w:trPr>
        <w:tc>
          <w:tcPr>
            <w:tcW w:w="2539" w:type="dxa"/>
            <w:vMerge w:val="restart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Создание допо</w:t>
            </w:r>
            <w:r w:rsidRPr="004E68D7">
              <w:rPr>
                <w:lang w:eastAsia="ru-RU"/>
              </w:rPr>
              <w:t>л</w:t>
            </w:r>
            <w:r w:rsidRPr="004E68D7">
              <w:rPr>
                <w:lang w:eastAsia="ru-RU"/>
              </w:rPr>
              <w:t>нительных мест в образовательных организациях для детей в возрасте от 1,5 лет до 3 лет</w:t>
            </w:r>
          </w:p>
        </w:tc>
        <w:tc>
          <w:tcPr>
            <w:tcW w:w="1461" w:type="dxa"/>
            <w:vMerge w:val="restart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  <w:vMerge w:val="restart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Комитет по 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2700</w:t>
            </w:r>
          </w:p>
        </w:tc>
        <w:tc>
          <w:tcPr>
            <w:tcW w:w="1112" w:type="dxa"/>
            <w:gridSpan w:val="2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471B4D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2700</w:t>
            </w:r>
          </w:p>
        </w:tc>
        <w:tc>
          <w:tcPr>
            <w:tcW w:w="1778" w:type="dxa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КБ</w:t>
            </w:r>
          </w:p>
        </w:tc>
      </w:tr>
      <w:tr w:rsidR="000231D3" w:rsidRPr="004E68D7" w:rsidTr="00632A3F">
        <w:tc>
          <w:tcPr>
            <w:tcW w:w="2539" w:type="dxa"/>
            <w:vMerge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751" w:type="dxa"/>
            <w:gridSpan w:val="2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300</w:t>
            </w:r>
          </w:p>
        </w:tc>
        <w:tc>
          <w:tcPr>
            <w:tcW w:w="1112" w:type="dxa"/>
            <w:gridSpan w:val="2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471B4D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300</w:t>
            </w:r>
          </w:p>
        </w:tc>
        <w:tc>
          <w:tcPr>
            <w:tcW w:w="1778" w:type="dxa"/>
          </w:tcPr>
          <w:p w:rsidR="00471B4D" w:rsidRPr="004E68D7" w:rsidRDefault="00471B4D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5F2CB3" w:rsidRPr="004E68D7" w:rsidTr="00632A3F">
        <w:tc>
          <w:tcPr>
            <w:tcW w:w="2539" w:type="dxa"/>
            <w:vMerge w:val="restart"/>
          </w:tcPr>
          <w:p w:rsidR="005F2CB3" w:rsidRPr="004E68D7" w:rsidRDefault="005F2CB3" w:rsidP="005F2CB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Создание допо</w:t>
            </w:r>
            <w:r w:rsidRPr="004E68D7">
              <w:rPr>
                <w:lang w:eastAsia="ru-RU"/>
              </w:rPr>
              <w:t>л</w:t>
            </w:r>
            <w:r w:rsidRPr="004E68D7">
              <w:rPr>
                <w:lang w:eastAsia="ru-RU"/>
              </w:rPr>
              <w:t xml:space="preserve">нительных мест в образовательных организациях для детей в возрасте от </w:t>
            </w:r>
            <w:r w:rsidRPr="004E68D7">
              <w:rPr>
                <w:lang w:eastAsia="ru-RU"/>
              </w:rPr>
              <w:lastRenderedPageBreak/>
              <w:t xml:space="preserve">2 </w:t>
            </w:r>
            <w:proofErr w:type="spellStart"/>
            <w:proofErr w:type="gramStart"/>
            <w:r w:rsidRPr="004E68D7">
              <w:rPr>
                <w:lang w:eastAsia="ru-RU"/>
              </w:rPr>
              <w:t>мес</w:t>
            </w:r>
            <w:proofErr w:type="spellEnd"/>
            <w:proofErr w:type="gramEnd"/>
            <w:r w:rsidRPr="004E68D7">
              <w:rPr>
                <w:lang w:eastAsia="ru-RU"/>
              </w:rPr>
              <w:t xml:space="preserve"> до 1,5 лет</w:t>
            </w:r>
          </w:p>
        </w:tc>
        <w:tc>
          <w:tcPr>
            <w:tcW w:w="1461" w:type="dxa"/>
            <w:vMerge w:val="restart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2022-2023</w:t>
            </w:r>
          </w:p>
        </w:tc>
        <w:tc>
          <w:tcPr>
            <w:tcW w:w="1637" w:type="dxa"/>
            <w:vMerge w:val="restart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Комитет по 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1000</w:t>
            </w:r>
          </w:p>
        </w:tc>
        <w:tc>
          <w:tcPr>
            <w:tcW w:w="1112" w:type="dxa"/>
            <w:gridSpan w:val="2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1000</w:t>
            </w:r>
          </w:p>
        </w:tc>
        <w:tc>
          <w:tcPr>
            <w:tcW w:w="905" w:type="dxa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5F2CB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2000</w:t>
            </w:r>
          </w:p>
        </w:tc>
        <w:tc>
          <w:tcPr>
            <w:tcW w:w="1778" w:type="dxa"/>
          </w:tcPr>
          <w:p w:rsidR="005F2CB3" w:rsidRPr="004E68D7" w:rsidRDefault="005F2CB3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КБ</w:t>
            </w:r>
          </w:p>
        </w:tc>
      </w:tr>
      <w:tr w:rsidR="005F2CB3" w:rsidRPr="004E68D7" w:rsidTr="00632A3F">
        <w:tc>
          <w:tcPr>
            <w:tcW w:w="2539" w:type="dxa"/>
            <w:vMerge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751" w:type="dxa"/>
            <w:gridSpan w:val="2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100</w:t>
            </w:r>
          </w:p>
        </w:tc>
        <w:tc>
          <w:tcPr>
            <w:tcW w:w="1112" w:type="dxa"/>
            <w:gridSpan w:val="2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100</w:t>
            </w:r>
          </w:p>
        </w:tc>
        <w:tc>
          <w:tcPr>
            <w:tcW w:w="905" w:type="dxa"/>
          </w:tcPr>
          <w:p w:rsidR="005F2CB3" w:rsidRPr="004E68D7" w:rsidRDefault="005F2CB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5F2CB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778" w:type="dxa"/>
          </w:tcPr>
          <w:p w:rsidR="005F2CB3" w:rsidRPr="004E68D7" w:rsidRDefault="005F2CB3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0231D3" w:rsidRPr="004E68D7" w:rsidTr="00632A3F">
        <w:trPr>
          <w:trHeight w:val="1313"/>
        </w:trPr>
        <w:tc>
          <w:tcPr>
            <w:tcW w:w="2539" w:type="dxa"/>
            <w:vMerge w:val="restart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lastRenderedPageBreak/>
              <w:t xml:space="preserve">Оснащение </w:t>
            </w:r>
            <w:proofErr w:type="gramStart"/>
            <w:r w:rsidRPr="004E68D7">
              <w:t>д</w:t>
            </w:r>
            <w:r w:rsidRPr="004E68D7">
              <w:t>о</w:t>
            </w:r>
            <w:r w:rsidRPr="004E68D7">
              <w:t>школьных</w:t>
            </w:r>
            <w:proofErr w:type="gramEnd"/>
            <w:r w:rsidRPr="004E68D7">
              <w:t xml:space="preserve"> ОО с</w:t>
            </w:r>
            <w:r w:rsidRPr="004E68D7">
              <w:t>о</w:t>
            </w:r>
            <w:r w:rsidRPr="004E68D7">
              <w:t>временным обор</w:t>
            </w:r>
            <w:r w:rsidRPr="004E68D7">
              <w:t>у</w:t>
            </w:r>
            <w:r w:rsidRPr="004E68D7">
              <w:t>дованием, меб</w:t>
            </w:r>
            <w:r w:rsidRPr="004E68D7">
              <w:t>е</w:t>
            </w:r>
            <w:r w:rsidRPr="004E68D7">
              <w:t>лью, компьюте</w:t>
            </w:r>
            <w:r w:rsidRPr="004E68D7">
              <w:t>р</w:t>
            </w:r>
            <w:r w:rsidRPr="004E68D7">
              <w:t>ной техникой для организации уче</w:t>
            </w:r>
            <w:r w:rsidRPr="004E68D7">
              <w:t>б</w:t>
            </w:r>
            <w:r w:rsidRPr="004E68D7">
              <w:t>ного процесса</w:t>
            </w:r>
          </w:p>
        </w:tc>
        <w:tc>
          <w:tcPr>
            <w:tcW w:w="1461" w:type="dxa"/>
            <w:vMerge w:val="restart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  <w:vMerge w:val="restart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тельные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ции</w:t>
            </w:r>
          </w:p>
        </w:tc>
        <w:tc>
          <w:tcPr>
            <w:tcW w:w="1751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175</w:t>
            </w:r>
          </w:p>
        </w:tc>
        <w:tc>
          <w:tcPr>
            <w:tcW w:w="1112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190</w:t>
            </w:r>
          </w:p>
        </w:tc>
        <w:tc>
          <w:tcPr>
            <w:tcW w:w="1112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190</w:t>
            </w:r>
          </w:p>
        </w:tc>
        <w:tc>
          <w:tcPr>
            <w:tcW w:w="1112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190</w:t>
            </w:r>
          </w:p>
        </w:tc>
        <w:tc>
          <w:tcPr>
            <w:tcW w:w="905" w:type="dxa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190</w:t>
            </w:r>
          </w:p>
        </w:tc>
        <w:tc>
          <w:tcPr>
            <w:tcW w:w="1379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935</w:t>
            </w:r>
          </w:p>
        </w:tc>
        <w:tc>
          <w:tcPr>
            <w:tcW w:w="1778" w:type="dxa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КБ</w:t>
            </w:r>
          </w:p>
        </w:tc>
      </w:tr>
      <w:tr w:rsidR="000231D3" w:rsidRPr="004E68D7" w:rsidTr="00632A3F">
        <w:tc>
          <w:tcPr>
            <w:tcW w:w="2539" w:type="dxa"/>
            <w:vMerge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751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35</w:t>
            </w:r>
          </w:p>
        </w:tc>
        <w:tc>
          <w:tcPr>
            <w:tcW w:w="1112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38</w:t>
            </w:r>
          </w:p>
        </w:tc>
        <w:tc>
          <w:tcPr>
            <w:tcW w:w="1112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38</w:t>
            </w:r>
          </w:p>
        </w:tc>
        <w:tc>
          <w:tcPr>
            <w:tcW w:w="1112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38</w:t>
            </w:r>
          </w:p>
        </w:tc>
        <w:tc>
          <w:tcPr>
            <w:tcW w:w="905" w:type="dxa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38</w:t>
            </w:r>
          </w:p>
        </w:tc>
        <w:tc>
          <w:tcPr>
            <w:tcW w:w="1379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187</w:t>
            </w:r>
          </w:p>
        </w:tc>
        <w:tc>
          <w:tcPr>
            <w:tcW w:w="1778" w:type="dxa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471B4D" w:rsidRPr="004E68D7" w:rsidTr="00632A3F">
        <w:tc>
          <w:tcPr>
            <w:tcW w:w="2539" w:type="dxa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Создание условий для получения д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школьного образ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вания детьм</w:t>
            </w:r>
            <w:proofErr w:type="gramStart"/>
            <w:r w:rsidRPr="004E68D7">
              <w:rPr>
                <w:lang w:eastAsia="ru-RU"/>
              </w:rPr>
              <w:t>и-</w:t>
            </w:r>
            <w:proofErr w:type="gramEnd"/>
            <w:r w:rsidRPr="004E68D7">
              <w:rPr>
                <w:lang w:eastAsia="ru-RU"/>
              </w:rPr>
              <w:t xml:space="preserve"> и</w:t>
            </w:r>
            <w:r w:rsidRPr="004E68D7">
              <w:rPr>
                <w:lang w:eastAsia="ru-RU"/>
              </w:rPr>
              <w:t>н</w:t>
            </w:r>
            <w:r w:rsidRPr="004E68D7">
              <w:rPr>
                <w:lang w:eastAsia="ru-RU"/>
              </w:rPr>
              <w:t>валидами, детьми-сиротами, детьми, оставшимися без попечения родит</w:t>
            </w:r>
            <w:r w:rsidRPr="004E68D7">
              <w:rPr>
                <w:lang w:eastAsia="ru-RU"/>
              </w:rPr>
              <w:t>е</w:t>
            </w:r>
            <w:r w:rsidRPr="004E68D7">
              <w:rPr>
                <w:lang w:eastAsia="ru-RU"/>
              </w:rPr>
              <w:t xml:space="preserve">лей и детьми с </w:t>
            </w:r>
            <w:proofErr w:type="spellStart"/>
            <w:r w:rsidRPr="004E68D7">
              <w:rPr>
                <w:lang w:eastAsia="ru-RU"/>
              </w:rPr>
              <w:t>т</w:t>
            </w:r>
            <w:r w:rsidRPr="004E68D7">
              <w:rPr>
                <w:lang w:eastAsia="ru-RU"/>
              </w:rPr>
              <w:t>у</w:t>
            </w:r>
            <w:r w:rsidRPr="004E68D7">
              <w:rPr>
                <w:lang w:eastAsia="ru-RU"/>
              </w:rPr>
              <w:t>бинтоксикацией</w:t>
            </w:r>
            <w:proofErr w:type="spellEnd"/>
          </w:p>
        </w:tc>
        <w:tc>
          <w:tcPr>
            <w:tcW w:w="1461" w:type="dxa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Комитет по 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202,5</w:t>
            </w:r>
          </w:p>
        </w:tc>
        <w:tc>
          <w:tcPr>
            <w:tcW w:w="1112" w:type="dxa"/>
            <w:gridSpan w:val="2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202,5</w:t>
            </w:r>
          </w:p>
        </w:tc>
        <w:tc>
          <w:tcPr>
            <w:tcW w:w="1112" w:type="dxa"/>
            <w:gridSpan w:val="2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202,5</w:t>
            </w:r>
          </w:p>
        </w:tc>
        <w:tc>
          <w:tcPr>
            <w:tcW w:w="1112" w:type="dxa"/>
            <w:gridSpan w:val="2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202,5</w:t>
            </w:r>
          </w:p>
        </w:tc>
        <w:tc>
          <w:tcPr>
            <w:tcW w:w="905" w:type="dxa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202,5</w:t>
            </w:r>
          </w:p>
        </w:tc>
        <w:tc>
          <w:tcPr>
            <w:tcW w:w="1379" w:type="dxa"/>
            <w:gridSpan w:val="2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1012,5</w:t>
            </w:r>
          </w:p>
        </w:tc>
        <w:tc>
          <w:tcPr>
            <w:tcW w:w="1778" w:type="dxa"/>
          </w:tcPr>
          <w:p w:rsidR="001F476B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0231D3" w:rsidRPr="004E68D7" w:rsidTr="00632A3F">
        <w:tc>
          <w:tcPr>
            <w:tcW w:w="2539" w:type="dxa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Обеспечение по</w:t>
            </w:r>
            <w:r w:rsidRPr="004E68D7">
              <w:rPr>
                <w:lang w:eastAsia="ru-RU"/>
              </w:rPr>
              <w:t>д</w:t>
            </w:r>
            <w:r w:rsidRPr="004E68D7">
              <w:rPr>
                <w:lang w:eastAsia="ru-RU"/>
              </w:rPr>
              <w:t>ключения ОО к с</w:t>
            </w:r>
            <w:r w:rsidRPr="004E68D7">
              <w:rPr>
                <w:lang w:eastAsia="ru-RU"/>
              </w:rPr>
              <w:t>е</w:t>
            </w:r>
            <w:r w:rsidRPr="004E68D7">
              <w:rPr>
                <w:lang w:eastAsia="ru-RU"/>
              </w:rPr>
              <w:t>ти Интернет</w:t>
            </w:r>
          </w:p>
        </w:tc>
        <w:tc>
          <w:tcPr>
            <w:tcW w:w="1461" w:type="dxa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Комитет по 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157,2</w:t>
            </w:r>
          </w:p>
        </w:tc>
        <w:tc>
          <w:tcPr>
            <w:tcW w:w="1112" w:type="dxa"/>
            <w:gridSpan w:val="2"/>
          </w:tcPr>
          <w:p w:rsidR="000231D3" w:rsidRPr="004E68D7" w:rsidRDefault="000231D3" w:rsidP="000231D3">
            <w:pPr>
              <w:ind w:firstLine="110"/>
            </w:pPr>
            <w:r w:rsidRPr="004E68D7">
              <w:rPr>
                <w:lang w:eastAsia="ru-RU"/>
              </w:rPr>
              <w:t>157,2</w:t>
            </w:r>
          </w:p>
        </w:tc>
        <w:tc>
          <w:tcPr>
            <w:tcW w:w="1112" w:type="dxa"/>
            <w:gridSpan w:val="2"/>
          </w:tcPr>
          <w:p w:rsidR="000231D3" w:rsidRPr="004E68D7" w:rsidRDefault="000231D3" w:rsidP="000231D3">
            <w:pPr>
              <w:ind w:firstLine="110"/>
            </w:pPr>
            <w:r w:rsidRPr="004E68D7">
              <w:rPr>
                <w:lang w:eastAsia="ru-RU"/>
              </w:rPr>
              <w:t>157,2</w:t>
            </w:r>
          </w:p>
        </w:tc>
        <w:tc>
          <w:tcPr>
            <w:tcW w:w="1112" w:type="dxa"/>
            <w:gridSpan w:val="2"/>
          </w:tcPr>
          <w:p w:rsidR="000231D3" w:rsidRPr="004E68D7" w:rsidRDefault="000231D3" w:rsidP="000231D3">
            <w:pPr>
              <w:ind w:firstLine="110"/>
            </w:pPr>
            <w:r w:rsidRPr="004E68D7">
              <w:rPr>
                <w:lang w:eastAsia="ru-RU"/>
              </w:rPr>
              <w:t>157,2</w:t>
            </w:r>
          </w:p>
        </w:tc>
        <w:tc>
          <w:tcPr>
            <w:tcW w:w="905" w:type="dxa"/>
          </w:tcPr>
          <w:p w:rsidR="000231D3" w:rsidRPr="004E68D7" w:rsidRDefault="000231D3" w:rsidP="000231D3">
            <w:pPr>
              <w:ind w:firstLine="110"/>
            </w:pPr>
            <w:r w:rsidRPr="004E68D7">
              <w:rPr>
                <w:lang w:eastAsia="ru-RU"/>
              </w:rPr>
              <w:t>157,2</w:t>
            </w:r>
          </w:p>
        </w:tc>
        <w:tc>
          <w:tcPr>
            <w:tcW w:w="1379" w:type="dxa"/>
            <w:gridSpan w:val="2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786</w:t>
            </w:r>
          </w:p>
        </w:tc>
        <w:tc>
          <w:tcPr>
            <w:tcW w:w="1778" w:type="dxa"/>
          </w:tcPr>
          <w:p w:rsidR="000231D3" w:rsidRPr="004E68D7" w:rsidRDefault="000231D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0231D3" w:rsidRPr="004E68D7" w:rsidTr="00F21C08">
        <w:tc>
          <w:tcPr>
            <w:tcW w:w="14786" w:type="dxa"/>
            <w:gridSpan w:val="15"/>
          </w:tcPr>
          <w:p w:rsidR="000231D3" w:rsidRPr="004E68D7" w:rsidRDefault="000231D3" w:rsidP="000231D3">
            <w:pPr>
              <w:ind w:firstLine="0"/>
              <w:jc w:val="center"/>
              <w:rPr>
                <w:lang w:eastAsia="ru-RU"/>
              </w:rPr>
            </w:pPr>
            <w:r w:rsidRPr="004E68D7">
              <w:rPr>
                <w:lang w:eastAsia="ru-RU"/>
              </w:rPr>
              <w:t>Задача 2. Психолого-педагогическое сопровождение семей, имеющих детей</w:t>
            </w:r>
          </w:p>
        </w:tc>
      </w:tr>
      <w:tr w:rsidR="000231D3" w:rsidRPr="004E68D7" w:rsidTr="00632A3F">
        <w:tc>
          <w:tcPr>
            <w:tcW w:w="2539" w:type="dxa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Оказание психол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го-педагогического консультирования родителей, име</w:t>
            </w:r>
            <w:r w:rsidRPr="004E68D7">
              <w:rPr>
                <w:lang w:eastAsia="ru-RU"/>
              </w:rPr>
              <w:t>ю</w:t>
            </w:r>
            <w:r w:rsidRPr="004E68D7">
              <w:rPr>
                <w:lang w:eastAsia="ru-RU"/>
              </w:rPr>
              <w:lastRenderedPageBreak/>
              <w:t>щих детей дошк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льного возраста</w:t>
            </w:r>
          </w:p>
        </w:tc>
        <w:tc>
          <w:tcPr>
            <w:tcW w:w="1461" w:type="dxa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2020-2024</w:t>
            </w:r>
          </w:p>
        </w:tc>
        <w:tc>
          <w:tcPr>
            <w:tcW w:w="1637" w:type="dxa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тельные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ции</w:t>
            </w:r>
          </w:p>
        </w:tc>
        <w:tc>
          <w:tcPr>
            <w:tcW w:w="1751" w:type="dxa"/>
            <w:gridSpan w:val="2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1778" w:type="dxa"/>
          </w:tcPr>
          <w:p w:rsidR="000231D3" w:rsidRPr="004E68D7" w:rsidRDefault="000231D3" w:rsidP="00734FAE">
            <w:pPr>
              <w:ind w:firstLine="0"/>
              <w:rPr>
                <w:lang w:eastAsia="ru-RU"/>
              </w:rPr>
            </w:pPr>
          </w:p>
        </w:tc>
      </w:tr>
      <w:tr w:rsidR="000231D3" w:rsidRPr="004E68D7" w:rsidTr="00F21C08">
        <w:tc>
          <w:tcPr>
            <w:tcW w:w="14786" w:type="dxa"/>
            <w:gridSpan w:val="15"/>
          </w:tcPr>
          <w:p w:rsidR="000231D3" w:rsidRPr="004E68D7" w:rsidRDefault="000231D3" w:rsidP="000231D3">
            <w:pPr>
              <w:ind w:firstLine="0"/>
              <w:jc w:val="center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Подпрограмма 2 «Развитие общего образования в Мамонтовском районе»</w:t>
            </w:r>
          </w:p>
        </w:tc>
      </w:tr>
      <w:tr w:rsidR="00911A36" w:rsidRPr="004E68D7" w:rsidTr="00F21C08">
        <w:tc>
          <w:tcPr>
            <w:tcW w:w="14786" w:type="dxa"/>
            <w:gridSpan w:val="15"/>
          </w:tcPr>
          <w:p w:rsidR="00911A36" w:rsidRPr="004E68D7" w:rsidRDefault="00911A36" w:rsidP="00911A36">
            <w:pPr>
              <w:ind w:firstLine="0"/>
              <w:jc w:val="center"/>
              <w:rPr>
                <w:lang w:eastAsia="ru-RU"/>
              </w:rPr>
            </w:pPr>
            <w:r w:rsidRPr="004E68D7">
              <w:rPr>
                <w:lang w:eastAsia="ru-RU"/>
              </w:rPr>
              <w:t>Задача 1.Развитие образовательной среды в системе общего образования, направленной на достижение современного качества образования</w:t>
            </w:r>
          </w:p>
        </w:tc>
      </w:tr>
      <w:tr w:rsidR="00734FAE" w:rsidRPr="004E68D7" w:rsidTr="00632A3F">
        <w:trPr>
          <w:trHeight w:val="854"/>
        </w:trPr>
        <w:tc>
          <w:tcPr>
            <w:tcW w:w="2539" w:type="dxa"/>
            <w:vMerge w:val="restart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Организация пит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ния отдельных к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тегорий обуча</w:t>
            </w:r>
            <w:r w:rsidRPr="004E68D7">
              <w:rPr>
                <w:lang w:eastAsia="ru-RU"/>
              </w:rPr>
              <w:t>ю</w:t>
            </w:r>
            <w:r w:rsidRPr="004E68D7">
              <w:rPr>
                <w:lang w:eastAsia="ru-RU"/>
              </w:rPr>
              <w:t>щихся муниц</w:t>
            </w:r>
            <w:r w:rsidRPr="004E68D7">
              <w:rPr>
                <w:lang w:eastAsia="ru-RU"/>
              </w:rPr>
              <w:t>и</w:t>
            </w:r>
            <w:r w:rsidRPr="004E68D7">
              <w:rPr>
                <w:lang w:eastAsia="ru-RU"/>
              </w:rPr>
              <w:t>пальных 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тельных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ций</w:t>
            </w:r>
          </w:p>
        </w:tc>
        <w:tc>
          <w:tcPr>
            <w:tcW w:w="1461" w:type="dxa"/>
            <w:vMerge w:val="restart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  <w:vMerge w:val="restart"/>
          </w:tcPr>
          <w:p w:rsidR="00734FAE" w:rsidRPr="004E68D7" w:rsidRDefault="00734FAE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тельные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ции,  К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митет по 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 xml:space="preserve">нию </w:t>
            </w:r>
          </w:p>
        </w:tc>
        <w:tc>
          <w:tcPr>
            <w:tcW w:w="1751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22290</w:t>
            </w:r>
          </w:p>
        </w:tc>
        <w:tc>
          <w:tcPr>
            <w:tcW w:w="1112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22290</w:t>
            </w:r>
          </w:p>
        </w:tc>
        <w:tc>
          <w:tcPr>
            <w:tcW w:w="1112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22290</w:t>
            </w:r>
          </w:p>
        </w:tc>
        <w:tc>
          <w:tcPr>
            <w:tcW w:w="1112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22290</w:t>
            </w:r>
          </w:p>
        </w:tc>
        <w:tc>
          <w:tcPr>
            <w:tcW w:w="905" w:type="dxa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22290</w:t>
            </w:r>
          </w:p>
        </w:tc>
        <w:tc>
          <w:tcPr>
            <w:tcW w:w="1379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111450</w:t>
            </w:r>
          </w:p>
        </w:tc>
        <w:tc>
          <w:tcPr>
            <w:tcW w:w="1778" w:type="dxa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КБ</w:t>
            </w:r>
          </w:p>
        </w:tc>
      </w:tr>
      <w:tr w:rsidR="00734FAE" w:rsidRPr="004E68D7" w:rsidTr="00632A3F">
        <w:tc>
          <w:tcPr>
            <w:tcW w:w="2539" w:type="dxa"/>
            <w:vMerge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751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99</w:t>
            </w:r>
          </w:p>
        </w:tc>
        <w:tc>
          <w:tcPr>
            <w:tcW w:w="1112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99</w:t>
            </w:r>
          </w:p>
        </w:tc>
        <w:tc>
          <w:tcPr>
            <w:tcW w:w="1112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99</w:t>
            </w:r>
          </w:p>
        </w:tc>
        <w:tc>
          <w:tcPr>
            <w:tcW w:w="1112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99</w:t>
            </w:r>
          </w:p>
        </w:tc>
        <w:tc>
          <w:tcPr>
            <w:tcW w:w="905" w:type="dxa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99</w:t>
            </w:r>
          </w:p>
        </w:tc>
        <w:tc>
          <w:tcPr>
            <w:tcW w:w="1379" w:type="dxa"/>
            <w:gridSpan w:val="2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495</w:t>
            </w:r>
          </w:p>
        </w:tc>
        <w:tc>
          <w:tcPr>
            <w:tcW w:w="1778" w:type="dxa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0231D3" w:rsidRPr="004E68D7" w:rsidTr="00632A3F">
        <w:tc>
          <w:tcPr>
            <w:tcW w:w="2539" w:type="dxa"/>
          </w:tcPr>
          <w:p w:rsidR="000231D3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Организация и проведение гос</w:t>
            </w:r>
            <w:r w:rsidRPr="004E68D7">
              <w:rPr>
                <w:lang w:eastAsia="ru-RU"/>
              </w:rPr>
              <w:t>у</w:t>
            </w:r>
            <w:r w:rsidRPr="004E68D7">
              <w:rPr>
                <w:lang w:eastAsia="ru-RU"/>
              </w:rPr>
              <w:t>дарственной ит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 xml:space="preserve">говой аттестации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  <w:proofErr w:type="gramStart"/>
            <w:r w:rsidRPr="004E68D7">
              <w:rPr>
                <w:lang w:eastAsia="ru-RU"/>
              </w:rPr>
              <w:t>программа</w:t>
            </w:r>
            <w:proofErr w:type="gramEnd"/>
            <w:r w:rsidRPr="004E68D7">
              <w:rPr>
                <w:lang w:eastAsia="ru-RU"/>
              </w:rPr>
              <w:t xml:space="preserve"> о</w:t>
            </w:r>
            <w:r w:rsidRPr="004E68D7">
              <w:rPr>
                <w:lang w:eastAsia="ru-RU"/>
              </w:rPr>
              <w:t>с</w:t>
            </w:r>
            <w:r w:rsidRPr="004E68D7">
              <w:rPr>
                <w:lang w:eastAsia="ru-RU"/>
              </w:rPr>
              <w:t>новного общего и среднего общего образования</w:t>
            </w:r>
          </w:p>
        </w:tc>
        <w:tc>
          <w:tcPr>
            <w:tcW w:w="1461" w:type="dxa"/>
          </w:tcPr>
          <w:p w:rsidR="000231D3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734FAE" w:rsidRPr="004E68D7" w:rsidRDefault="00734FAE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тельные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 xml:space="preserve">ции </w:t>
            </w:r>
          </w:p>
          <w:p w:rsidR="00734FAE" w:rsidRPr="004E68D7" w:rsidRDefault="00734FAE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0231D3" w:rsidRPr="004E68D7" w:rsidRDefault="00734FAE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0231D3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180</w:t>
            </w:r>
          </w:p>
        </w:tc>
        <w:tc>
          <w:tcPr>
            <w:tcW w:w="1112" w:type="dxa"/>
            <w:gridSpan w:val="2"/>
          </w:tcPr>
          <w:p w:rsidR="000231D3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180</w:t>
            </w:r>
          </w:p>
        </w:tc>
        <w:tc>
          <w:tcPr>
            <w:tcW w:w="1112" w:type="dxa"/>
            <w:gridSpan w:val="2"/>
          </w:tcPr>
          <w:p w:rsidR="000231D3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190</w:t>
            </w:r>
          </w:p>
        </w:tc>
        <w:tc>
          <w:tcPr>
            <w:tcW w:w="1112" w:type="dxa"/>
            <w:gridSpan w:val="2"/>
          </w:tcPr>
          <w:p w:rsidR="000231D3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190</w:t>
            </w:r>
          </w:p>
        </w:tc>
        <w:tc>
          <w:tcPr>
            <w:tcW w:w="905" w:type="dxa"/>
          </w:tcPr>
          <w:p w:rsidR="000231D3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190</w:t>
            </w:r>
          </w:p>
        </w:tc>
        <w:tc>
          <w:tcPr>
            <w:tcW w:w="1379" w:type="dxa"/>
            <w:gridSpan w:val="2"/>
          </w:tcPr>
          <w:p w:rsidR="000231D3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930</w:t>
            </w:r>
          </w:p>
        </w:tc>
        <w:tc>
          <w:tcPr>
            <w:tcW w:w="1778" w:type="dxa"/>
          </w:tcPr>
          <w:p w:rsidR="000231D3" w:rsidRPr="004E68D7" w:rsidRDefault="00734FA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734FAE" w:rsidRPr="004E68D7" w:rsidTr="00632A3F">
        <w:tc>
          <w:tcPr>
            <w:tcW w:w="2539" w:type="dxa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Вовлечение школьников в  р</w:t>
            </w:r>
            <w:r w:rsidRPr="004E68D7">
              <w:rPr>
                <w:lang w:eastAsia="ru-RU"/>
              </w:rPr>
              <w:t>е</w:t>
            </w:r>
            <w:r w:rsidRPr="004E68D7">
              <w:rPr>
                <w:lang w:eastAsia="ru-RU"/>
              </w:rPr>
              <w:t>шение вопросов повышения кач</w:t>
            </w:r>
            <w:r w:rsidRPr="004E68D7">
              <w:rPr>
                <w:lang w:eastAsia="ru-RU"/>
              </w:rPr>
              <w:t>е</w:t>
            </w:r>
            <w:r w:rsidRPr="004E68D7">
              <w:rPr>
                <w:lang w:eastAsia="ru-RU"/>
              </w:rPr>
              <w:t>ства учебно-воспитательного процесса, реализ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 xml:space="preserve">ция новых идей по </w:t>
            </w:r>
            <w:r w:rsidRPr="004E68D7">
              <w:rPr>
                <w:lang w:eastAsia="ru-RU"/>
              </w:rPr>
              <w:lastRenderedPageBreak/>
              <w:t>обустройству школьной инфр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структуры</w:t>
            </w:r>
          </w:p>
        </w:tc>
        <w:tc>
          <w:tcPr>
            <w:tcW w:w="1461" w:type="dxa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2020-2024</w:t>
            </w:r>
          </w:p>
        </w:tc>
        <w:tc>
          <w:tcPr>
            <w:tcW w:w="1637" w:type="dxa"/>
          </w:tcPr>
          <w:p w:rsidR="00734FAE" w:rsidRPr="004E68D7" w:rsidRDefault="00B6266A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тельные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ции</w:t>
            </w:r>
          </w:p>
          <w:p w:rsidR="00B6266A" w:rsidRPr="004E68D7" w:rsidRDefault="00B6266A" w:rsidP="00B6266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B6266A" w:rsidRPr="004E68D7" w:rsidRDefault="00B6266A" w:rsidP="00B6266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25</w:t>
            </w:r>
          </w:p>
        </w:tc>
        <w:tc>
          <w:tcPr>
            <w:tcW w:w="1112" w:type="dxa"/>
            <w:gridSpan w:val="2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25</w:t>
            </w:r>
          </w:p>
        </w:tc>
        <w:tc>
          <w:tcPr>
            <w:tcW w:w="1112" w:type="dxa"/>
            <w:gridSpan w:val="2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25</w:t>
            </w:r>
          </w:p>
        </w:tc>
        <w:tc>
          <w:tcPr>
            <w:tcW w:w="1112" w:type="dxa"/>
            <w:gridSpan w:val="2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25</w:t>
            </w:r>
          </w:p>
        </w:tc>
        <w:tc>
          <w:tcPr>
            <w:tcW w:w="905" w:type="dxa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25</w:t>
            </w:r>
          </w:p>
        </w:tc>
        <w:tc>
          <w:tcPr>
            <w:tcW w:w="1379" w:type="dxa"/>
            <w:gridSpan w:val="2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125</w:t>
            </w:r>
          </w:p>
        </w:tc>
        <w:tc>
          <w:tcPr>
            <w:tcW w:w="1778" w:type="dxa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B6266A" w:rsidRPr="004E68D7" w:rsidTr="00632A3F">
        <w:trPr>
          <w:trHeight w:val="800"/>
        </w:trPr>
        <w:tc>
          <w:tcPr>
            <w:tcW w:w="2539" w:type="dxa"/>
            <w:vMerge w:val="restart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 xml:space="preserve">Создание условий для </w:t>
            </w:r>
            <w:proofErr w:type="spellStart"/>
            <w:r w:rsidRPr="004E68D7">
              <w:rPr>
                <w:lang w:eastAsia="ru-RU"/>
              </w:rPr>
              <w:t>разсития</w:t>
            </w:r>
            <w:proofErr w:type="spellEnd"/>
            <w:r w:rsidRPr="004E68D7">
              <w:rPr>
                <w:lang w:eastAsia="ru-RU"/>
              </w:rPr>
              <w:t xml:space="preserve"> це</w:t>
            </w:r>
            <w:r w:rsidRPr="004E68D7">
              <w:rPr>
                <w:lang w:eastAsia="ru-RU"/>
              </w:rPr>
              <w:t>н</w:t>
            </w:r>
            <w:r w:rsidRPr="004E68D7">
              <w:rPr>
                <w:lang w:eastAsia="ru-RU"/>
              </w:rPr>
              <w:t>тров гуманитарн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го и цифрового профилей «Точка роста»</w:t>
            </w:r>
          </w:p>
        </w:tc>
        <w:tc>
          <w:tcPr>
            <w:tcW w:w="1461" w:type="dxa"/>
            <w:vMerge w:val="restart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  <w:vMerge w:val="restart"/>
          </w:tcPr>
          <w:p w:rsidR="00B6266A" w:rsidRPr="004E68D7" w:rsidRDefault="00B6266A" w:rsidP="00B6266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B6266A" w:rsidRPr="004E68D7" w:rsidRDefault="00B6266A" w:rsidP="00B6266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1024</w:t>
            </w: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1024</w:t>
            </w: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3072</w:t>
            </w: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778" w:type="dxa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КБ</w:t>
            </w:r>
          </w:p>
        </w:tc>
      </w:tr>
      <w:tr w:rsidR="00B6266A" w:rsidRPr="004E68D7" w:rsidTr="00632A3F">
        <w:trPr>
          <w:trHeight w:val="800"/>
        </w:trPr>
        <w:tc>
          <w:tcPr>
            <w:tcW w:w="2539" w:type="dxa"/>
            <w:vMerge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B6266A" w:rsidRPr="004E68D7" w:rsidRDefault="00B6266A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1751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600</w:t>
            </w: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778" w:type="dxa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B6266A" w:rsidRPr="004E68D7" w:rsidTr="00632A3F">
        <w:trPr>
          <w:trHeight w:val="639"/>
        </w:trPr>
        <w:tc>
          <w:tcPr>
            <w:tcW w:w="2539" w:type="dxa"/>
            <w:vMerge w:val="restart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Создание условий для занятий физ</w:t>
            </w:r>
            <w:r w:rsidRPr="004E68D7">
              <w:rPr>
                <w:lang w:eastAsia="ru-RU"/>
              </w:rPr>
              <w:t>и</w:t>
            </w:r>
            <w:r w:rsidRPr="004E68D7">
              <w:rPr>
                <w:lang w:eastAsia="ru-RU"/>
              </w:rPr>
              <w:t>ческой культурой и спортом</w:t>
            </w:r>
          </w:p>
        </w:tc>
        <w:tc>
          <w:tcPr>
            <w:tcW w:w="1461" w:type="dxa"/>
            <w:vMerge w:val="restart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  <w:vMerge w:val="restart"/>
          </w:tcPr>
          <w:p w:rsidR="00B6266A" w:rsidRPr="004E68D7" w:rsidRDefault="00B6266A" w:rsidP="00B6266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B6266A" w:rsidRPr="004E68D7" w:rsidRDefault="00B6266A" w:rsidP="00B6266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 Обр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зовател</w:t>
            </w:r>
            <w:r w:rsidRPr="004E68D7">
              <w:rPr>
                <w:lang w:eastAsia="ru-RU"/>
              </w:rPr>
              <w:t>ь</w:t>
            </w:r>
            <w:r w:rsidRPr="004E68D7">
              <w:rPr>
                <w:lang w:eastAsia="ru-RU"/>
              </w:rPr>
              <w:t>ные орг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низации</w:t>
            </w:r>
          </w:p>
        </w:tc>
        <w:tc>
          <w:tcPr>
            <w:tcW w:w="1751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500</w:t>
            </w: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778" w:type="dxa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КБ</w:t>
            </w:r>
          </w:p>
        </w:tc>
      </w:tr>
      <w:tr w:rsidR="00B6266A" w:rsidRPr="004E68D7" w:rsidTr="00632A3F">
        <w:trPr>
          <w:trHeight w:val="639"/>
        </w:trPr>
        <w:tc>
          <w:tcPr>
            <w:tcW w:w="2539" w:type="dxa"/>
            <w:vMerge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B6266A" w:rsidRPr="004E68D7" w:rsidRDefault="00B6266A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1751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112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778" w:type="dxa"/>
          </w:tcPr>
          <w:p w:rsidR="00B6266A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734FAE" w:rsidRPr="004E68D7" w:rsidTr="00632A3F">
        <w:tc>
          <w:tcPr>
            <w:tcW w:w="2539" w:type="dxa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Обеспечение школ устойчивым и</w:t>
            </w:r>
            <w:r w:rsidRPr="004E68D7">
              <w:rPr>
                <w:lang w:eastAsia="ru-RU"/>
              </w:rPr>
              <w:t>н</w:t>
            </w:r>
            <w:r w:rsidRPr="004E68D7">
              <w:rPr>
                <w:lang w:eastAsia="ru-RU"/>
              </w:rPr>
              <w:t>тернетом на выс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кой скорости</w:t>
            </w:r>
          </w:p>
        </w:tc>
        <w:tc>
          <w:tcPr>
            <w:tcW w:w="1461" w:type="dxa"/>
          </w:tcPr>
          <w:p w:rsidR="00734FAE" w:rsidRPr="004E68D7" w:rsidRDefault="00B6266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B6266A" w:rsidRPr="004E68D7" w:rsidRDefault="00B6266A" w:rsidP="00B6266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734FAE" w:rsidRPr="004E68D7" w:rsidRDefault="00B6266A" w:rsidP="00B6266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 Обр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зовател</w:t>
            </w:r>
            <w:r w:rsidRPr="004E68D7">
              <w:rPr>
                <w:lang w:eastAsia="ru-RU"/>
              </w:rPr>
              <w:t>ь</w:t>
            </w:r>
            <w:r w:rsidRPr="004E68D7">
              <w:rPr>
                <w:lang w:eastAsia="ru-RU"/>
              </w:rPr>
              <w:t>ные орг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низации</w:t>
            </w:r>
          </w:p>
        </w:tc>
        <w:tc>
          <w:tcPr>
            <w:tcW w:w="1751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384</w:t>
            </w:r>
          </w:p>
        </w:tc>
        <w:tc>
          <w:tcPr>
            <w:tcW w:w="1112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384</w:t>
            </w:r>
          </w:p>
        </w:tc>
        <w:tc>
          <w:tcPr>
            <w:tcW w:w="1112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384</w:t>
            </w:r>
          </w:p>
        </w:tc>
        <w:tc>
          <w:tcPr>
            <w:tcW w:w="1112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384</w:t>
            </w:r>
          </w:p>
        </w:tc>
        <w:tc>
          <w:tcPr>
            <w:tcW w:w="905" w:type="dxa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384</w:t>
            </w:r>
          </w:p>
        </w:tc>
        <w:tc>
          <w:tcPr>
            <w:tcW w:w="1379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1920</w:t>
            </w:r>
          </w:p>
        </w:tc>
        <w:tc>
          <w:tcPr>
            <w:tcW w:w="1778" w:type="dxa"/>
          </w:tcPr>
          <w:p w:rsidR="00734FAE" w:rsidRPr="004E68D7" w:rsidRDefault="00734FAE" w:rsidP="001F476B">
            <w:pPr>
              <w:ind w:firstLine="0"/>
              <w:rPr>
                <w:lang w:eastAsia="ru-RU"/>
              </w:rPr>
            </w:pPr>
          </w:p>
        </w:tc>
      </w:tr>
      <w:tr w:rsidR="00B6266A" w:rsidRPr="004E68D7" w:rsidTr="00F21C08">
        <w:tc>
          <w:tcPr>
            <w:tcW w:w="14786" w:type="dxa"/>
            <w:gridSpan w:val="15"/>
          </w:tcPr>
          <w:p w:rsidR="00B6266A" w:rsidRPr="004E68D7" w:rsidRDefault="00B6266A" w:rsidP="00B6266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Подпрограмма 3 «Развитие дополнительного </w:t>
            </w:r>
            <w:proofErr w:type="spellStart"/>
            <w:r w:rsidRPr="004E68D7">
              <w:rPr>
                <w:lang w:eastAsia="ru-RU"/>
              </w:rPr>
              <w:t>образовангия</w:t>
            </w:r>
            <w:proofErr w:type="spellEnd"/>
            <w:r w:rsidRPr="004E68D7">
              <w:rPr>
                <w:lang w:eastAsia="ru-RU"/>
              </w:rPr>
              <w:t xml:space="preserve"> и сферы отдыха и оздоровления в Мамонтовском районе»</w:t>
            </w:r>
          </w:p>
        </w:tc>
      </w:tr>
      <w:tr w:rsidR="00B6266A" w:rsidRPr="004E68D7" w:rsidTr="00F21C08">
        <w:tc>
          <w:tcPr>
            <w:tcW w:w="14786" w:type="dxa"/>
            <w:gridSpan w:val="15"/>
          </w:tcPr>
          <w:p w:rsidR="00B6266A" w:rsidRPr="004E68D7" w:rsidRDefault="00EA46D8" w:rsidP="00EA46D8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Задача1.Развитие сети</w:t>
            </w:r>
            <w:proofErr w:type="gramStart"/>
            <w:r w:rsidRPr="004E68D7">
              <w:rPr>
                <w:lang w:eastAsia="ru-RU"/>
              </w:rPr>
              <w:t xml:space="preserve"> ,</w:t>
            </w:r>
            <w:proofErr w:type="gramEnd"/>
            <w:r w:rsidRPr="004E68D7">
              <w:rPr>
                <w:lang w:eastAsia="ru-RU"/>
              </w:rPr>
              <w:t xml:space="preserve"> организация инфраструктуры, обеспечивающей равный доступ к услугам дополнительного обр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зования для всех категорий обучающихся</w:t>
            </w:r>
          </w:p>
        </w:tc>
      </w:tr>
      <w:tr w:rsidR="00734FAE" w:rsidRPr="004E68D7" w:rsidTr="00632A3F">
        <w:tc>
          <w:tcPr>
            <w:tcW w:w="2539" w:type="dxa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Организация пр</w:t>
            </w:r>
            <w:r w:rsidRPr="004E68D7">
              <w:rPr>
                <w:lang w:eastAsia="ru-RU"/>
              </w:rPr>
              <w:t>е</w:t>
            </w:r>
            <w:r w:rsidRPr="004E68D7">
              <w:rPr>
                <w:lang w:eastAsia="ru-RU"/>
              </w:rPr>
              <w:t>доставления д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полнительного о</w:t>
            </w:r>
            <w:r w:rsidRPr="004E68D7">
              <w:rPr>
                <w:lang w:eastAsia="ru-RU"/>
              </w:rPr>
              <w:t>б</w:t>
            </w:r>
            <w:r w:rsidRPr="004E68D7">
              <w:rPr>
                <w:lang w:eastAsia="ru-RU"/>
              </w:rPr>
              <w:t>разования в мун</w:t>
            </w:r>
            <w:r w:rsidRPr="004E68D7">
              <w:rPr>
                <w:lang w:eastAsia="ru-RU"/>
              </w:rPr>
              <w:t>и</w:t>
            </w:r>
            <w:r w:rsidRPr="004E68D7">
              <w:rPr>
                <w:lang w:eastAsia="ru-RU"/>
              </w:rPr>
              <w:lastRenderedPageBreak/>
              <w:t>ципальных образ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вательных орган</w:t>
            </w:r>
            <w:r w:rsidRPr="004E68D7">
              <w:rPr>
                <w:lang w:eastAsia="ru-RU"/>
              </w:rPr>
              <w:t>и</w:t>
            </w:r>
            <w:r w:rsidRPr="004E68D7">
              <w:rPr>
                <w:lang w:eastAsia="ru-RU"/>
              </w:rPr>
              <w:t>зациях</w:t>
            </w:r>
          </w:p>
        </w:tc>
        <w:tc>
          <w:tcPr>
            <w:tcW w:w="1461" w:type="dxa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2020-2024</w:t>
            </w:r>
          </w:p>
        </w:tc>
        <w:tc>
          <w:tcPr>
            <w:tcW w:w="1637" w:type="dxa"/>
          </w:tcPr>
          <w:p w:rsidR="00EA46D8" w:rsidRPr="004E68D7" w:rsidRDefault="00EA46D8" w:rsidP="00EA46D8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734FAE" w:rsidRPr="004E68D7" w:rsidRDefault="00EA46D8" w:rsidP="00EA46D8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12300</w:t>
            </w:r>
          </w:p>
        </w:tc>
        <w:tc>
          <w:tcPr>
            <w:tcW w:w="1112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12300</w:t>
            </w:r>
          </w:p>
        </w:tc>
        <w:tc>
          <w:tcPr>
            <w:tcW w:w="1112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12300</w:t>
            </w:r>
          </w:p>
        </w:tc>
        <w:tc>
          <w:tcPr>
            <w:tcW w:w="1112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12300</w:t>
            </w:r>
          </w:p>
        </w:tc>
        <w:tc>
          <w:tcPr>
            <w:tcW w:w="905" w:type="dxa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12300</w:t>
            </w:r>
          </w:p>
        </w:tc>
        <w:tc>
          <w:tcPr>
            <w:tcW w:w="1379" w:type="dxa"/>
            <w:gridSpan w:val="2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61500</w:t>
            </w:r>
          </w:p>
        </w:tc>
        <w:tc>
          <w:tcPr>
            <w:tcW w:w="1778" w:type="dxa"/>
          </w:tcPr>
          <w:p w:rsidR="00734FAE" w:rsidRPr="004E68D7" w:rsidRDefault="003B2C36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734FAE" w:rsidRPr="004E68D7" w:rsidTr="00632A3F">
        <w:tc>
          <w:tcPr>
            <w:tcW w:w="2539" w:type="dxa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Выявление и по</w:t>
            </w:r>
            <w:r w:rsidRPr="004E68D7">
              <w:rPr>
                <w:lang w:eastAsia="ru-RU"/>
              </w:rPr>
              <w:t>д</w:t>
            </w:r>
            <w:r w:rsidRPr="004E68D7">
              <w:rPr>
                <w:lang w:eastAsia="ru-RU"/>
              </w:rPr>
              <w:t>держка одаренных детей по напра</w:t>
            </w:r>
            <w:r w:rsidRPr="004E68D7">
              <w:rPr>
                <w:lang w:eastAsia="ru-RU"/>
              </w:rPr>
              <w:t>в</w:t>
            </w:r>
            <w:r w:rsidRPr="004E68D7">
              <w:rPr>
                <w:lang w:eastAsia="ru-RU"/>
              </w:rPr>
              <w:t>лениям дополн</w:t>
            </w:r>
            <w:r w:rsidRPr="004E68D7">
              <w:rPr>
                <w:lang w:eastAsia="ru-RU"/>
              </w:rPr>
              <w:t>и</w:t>
            </w:r>
            <w:r w:rsidRPr="004E68D7">
              <w:rPr>
                <w:lang w:eastAsia="ru-RU"/>
              </w:rPr>
              <w:t>тельного образ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вания</w:t>
            </w:r>
          </w:p>
        </w:tc>
        <w:tc>
          <w:tcPr>
            <w:tcW w:w="1461" w:type="dxa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734FAE" w:rsidRPr="004E68D7" w:rsidRDefault="00EA46D8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тельные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ции</w:t>
            </w:r>
          </w:p>
        </w:tc>
        <w:tc>
          <w:tcPr>
            <w:tcW w:w="1751" w:type="dxa"/>
            <w:gridSpan w:val="2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95</w:t>
            </w:r>
          </w:p>
        </w:tc>
        <w:tc>
          <w:tcPr>
            <w:tcW w:w="1112" w:type="dxa"/>
            <w:gridSpan w:val="2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95</w:t>
            </w:r>
          </w:p>
        </w:tc>
        <w:tc>
          <w:tcPr>
            <w:tcW w:w="1112" w:type="dxa"/>
            <w:gridSpan w:val="2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95</w:t>
            </w:r>
          </w:p>
        </w:tc>
        <w:tc>
          <w:tcPr>
            <w:tcW w:w="1112" w:type="dxa"/>
            <w:gridSpan w:val="2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95</w:t>
            </w:r>
          </w:p>
        </w:tc>
        <w:tc>
          <w:tcPr>
            <w:tcW w:w="905" w:type="dxa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95</w:t>
            </w:r>
          </w:p>
        </w:tc>
        <w:tc>
          <w:tcPr>
            <w:tcW w:w="1379" w:type="dxa"/>
            <w:gridSpan w:val="2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475</w:t>
            </w:r>
          </w:p>
        </w:tc>
        <w:tc>
          <w:tcPr>
            <w:tcW w:w="1778" w:type="dxa"/>
          </w:tcPr>
          <w:p w:rsidR="00734FAE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EA46D8" w:rsidRPr="004E68D7" w:rsidTr="00F21C08">
        <w:tc>
          <w:tcPr>
            <w:tcW w:w="14786" w:type="dxa"/>
            <w:gridSpan w:val="15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Задача 2. Создание условий для обеспечения полноценного отдыха и оздоровления</w:t>
            </w:r>
          </w:p>
        </w:tc>
      </w:tr>
      <w:tr w:rsidR="00EA46D8" w:rsidRPr="004E68D7" w:rsidTr="00632A3F">
        <w:trPr>
          <w:trHeight w:val="639"/>
        </w:trPr>
        <w:tc>
          <w:tcPr>
            <w:tcW w:w="2539" w:type="dxa"/>
            <w:vMerge w:val="restart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Обеспечение де</w:t>
            </w:r>
            <w:r w:rsidRPr="004E68D7">
              <w:rPr>
                <w:lang w:eastAsia="ru-RU"/>
              </w:rPr>
              <w:t>я</w:t>
            </w:r>
            <w:r w:rsidRPr="004E68D7">
              <w:rPr>
                <w:lang w:eastAsia="ru-RU"/>
              </w:rPr>
              <w:t>тельности заг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родного оздоров</w:t>
            </w:r>
            <w:r w:rsidRPr="004E68D7">
              <w:rPr>
                <w:lang w:eastAsia="ru-RU"/>
              </w:rPr>
              <w:t>и</w:t>
            </w:r>
            <w:r w:rsidRPr="004E68D7">
              <w:rPr>
                <w:lang w:eastAsia="ru-RU"/>
              </w:rPr>
              <w:t>тельного лагеря</w:t>
            </w:r>
          </w:p>
        </w:tc>
        <w:tc>
          <w:tcPr>
            <w:tcW w:w="1461" w:type="dxa"/>
            <w:vMerge w:val="restart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  <w:vMerge w:val="restart"/>
          </w:tcPr>
          <w:p w:rsidR="00EA46D8" w:rsidRPr="004E68D7" w:rsidRDefault="00EA46D8" w:rsidP="00EA46D8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EA46D8" w:rsidRPr="004E68D7" w:rsidRDefault="00EA46D8" w:rsidP="00EA46D8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1330</w:t>
            </w:r>
          </w:p>
        </w:tc>
        <w:tc>
          <w:tcPr>
            <w:tcW w:w="1112" w:type="dxa"/>
            <w:gridSpan w:val="2"/>
          </w:tcPr>
          <w:p w:rsidR="00EA46D8" w:rsidRPr="004E68D7" w:rsidRDefault="00EA46D8" w:rsidP="00EA46D8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1400</w:t>
            </w:r>
          </w:p>
        </w:tc>
        <w:tc>
          <w:tcPr>
            <w:tcW w:w="1112" w:type="dxa"/>
            <w:gridSpan w:val="2"/>
          </w:tcPr>
          <w:p w:rsidR="00EA46D8" w:rsidRPr="004E68D7" w:rsidRDefault="00EA46D8" w:rsidP="00EA46D8">
            <w:pPr>
              <w:ind w:firstLine="138"/>
            </w:pPr>
            <w:r w:rsidRPr="004E68D7">
              <w:rPr>
                <w:lang w:eastAsia="ru-RU"/>
              </w:rPr>
              <w:t>1400</w:t>
            </w:r>
          </w:p>
        </w:tc>
        <w:tc>
          <w:tcPr>
            <w:tcW w:w="1112" w:type="dxa"/>
            <w:gridSpan w:val="2"/>
          </w:tcPr>
          <w:p w:rsidR="00EA46D8" w:rsidRPr="004E68D7" w:rsidRDefault="00EA46D8" w:rsidP="00EA46D8">
            <w:pPr>
              <w:ind w:firstLine="138"/>
            </w:pPr>
            <w:r w:rsidRPr="004E68D7">
              <w:rPr>
                <w:lang w:eastAsia="ru-RU"/>
              </w:rPr>
              <w:t>1400</w:t>
            </w:r>
          </w:p>
        </w:tc>
        <w:tc>
          <w:tcPr>
            <w:tcW w:w="905" w:type="dxa"/>
          </w:tcPr>
          <w:p w:rsidR="00EA46D8" w:rsidRPr="004E68D7" w:rsidRDefault="00EA46D8" w:rsidP="00EA46D8">
            <w:pPr>
              <w:ind w:firstLine="138"/>
            </w:pPr>
            <w:r w:rsidRPr="004E68D7">
              <w:rPr>
                <w:lang w:eastAsia="ru-RU"/>
              </w:rPr>
              <w:t>1400</w:t>
            </w:r>
          </w:p>
        </w:tc>
        <w:tc>
          <w:tcPr>
            <w:tcW w:w="1379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6930</w:t>
            </w:r>
          </w:p>
        </w:tc>
        <w:tc>
          <w:tcPr>
            <w:tcW w:w="1778" w:type="dxa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КБ</w:t>
            </w:r>
          </w:p>
        </w:tc>
      </w:tr>
      <w:tr w:rsidR="00EA46D8" w:rsidRPr="004E68D7" w:rsidTr="00632A3F">
        <w:trPr>
          <w:trHeight w:val="639"/>
        </w:trPr>
        <w:tc>
          <w:tcPr>
            <w:tcW w:w="2539" w:type="dxa"/>
            <w:vMerge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EA46D8" w:rsidRPr="004E68D7" w:rsidRDefault="00EA46D8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1751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180</w:t>
            </w:r>
          </w:p>
        </w:tc>
        <w:tc>
          <w:tcPr>
            <w:tcW w:w="1112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180</w:t>
            </w:r>
          </w:p>
        </w:tc>
        <w:tc>
          <w:tcPr>
            <w:tcW w:w="1112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112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905" w:type="dxa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379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960</w:t>
            </w:r>
          </w:p>
        </w:tc>
        <w:tc>
          <w:tcPr>
            <w:tcW w:w="1778" w:type="dxa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EA46D8" w:rsidRPr="004E68D7" w:rsidTr="00632A3F">
        <w:tc>
          <w:tcPr>
            <w:tcW w:w="2539" w:type="dxa"/>
            <w:vMerge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461" w:type="dxa"/>
            <w:vMerge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EA46D8" w:rsidRPr="004E68D7" w:rsidRDefault="00EA46D8" w:rsidP="00734FAE">
            <w:pPr>
              <w:ind w:firstLine="0"/>
              <w:rPr>
                <w:lang w:eastAsia="ru-RU"/>
              </w:rPr>
            </w:pPr>
          </w:p>
        </w:tc>
        <w:tc>
          <w:tcPr>
            <w:tcW w:w="1751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1125</w:t>
            </w:r>
          </w:p>
        </w:tc>
        <w:tc>
          <w:tcPr>
            <w:tcW w:w="1112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1125</w:t>
            </w:r>
          </w:p>
        </w:tc>
        <w:tc>
          <w:tcPr>
            <w:tcW w:w="1112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1150</w:t>
            </w:r>
          </w:p>
        </w:tc>
        <w:tc>
          <w:tcPr>
            <w:tcW w:w="1112" w:type="dxa"/>
            <w:gridSpan w:val="2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1150</w:t>
            </w:r>
          </w:p>
        </w:tc>
        <w:tc>
          <w:tcPr>
            <w:tcW w:w="905" w:type="dxa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1150</w:t>
            </w:r>
          </w:p>
        </w:tc>
        <w:tc>
          <w:tcPr>
            <w:tcW w:w="1379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5700</w:t>
            </w:r>
          </w:p>
        </w:tc>
        <w:tc>
          <w:tcPr>
            <w:tcW w:w="1778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ВБС</w:t>
            </w:r>
          </w:p>
        </w:tc>
      </w:tr>
      <w:tr w:rsidR="00EA46D8" w:rsidRPr="004E68D7" w:rsidTr="00632A3F">
        <w:tc>
          <w:tcPr>
            <w:tcW w:w="2539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Обеспечение де</w:t>
            </w:r>
            <w:r w:rsidRPr="004E68D7">
              <w:rPr>
                <w:lang w:eastAsia="ru-RU"/>
              </w:rPr>
              <w:t>я</w:t>
            </w:r>
            <w:r w:rsidRPr="004E68D7">
              <w:rPr>
                <w:lang w:eastAsia="ru-RU"/>
              </w:rPr>
              <w:t>тельности пр</w:t>
            </w:r>
            <w:r w:rsidRPr="004E68D7">
              <w:rPr>
                <w:lang w:eastAsia="ru-RU"/>
              </w:rPr>
              <w:t>и</w:t>
            </w:r>
            <w:r w:rsidRPr="004E68D7">
              <w:rPr>
                <w:lang w:eastAsia="ru-RU"/>
              </w:rPr>
              <w:t>школьных лагерей</w:t>
            </w:r>
          </w:p>
        </w:tc>
        <w:tc>
          <w:tcPr>
            <w:tcW w:w="1461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4861BE" w:rsidRPr="004E68D7" w:rsidRDefault="004861BE" w:rsidP="004861B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EA46D8" w:rsidRPr="004E68D7" w:rsidRDefault="004861BE" w:rsidP="004861B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905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379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1000</w:t>
            </w:r>
          </w:p>
        </w:tc>
        <w:tc>
          <w:tcPr>
            <w:tcW w:w="1778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4861BE" w:rsidRPr="004E68D7" w:rsidTr="00F21C08">
        <w:tc>
          <w:tcPr>
            <w:tcW w:w="14786" w:type="dxa"/>
            <w:gridSpan w:val="15"/>
          </w:tcPr>
          <w:p w:rsidR="004861BE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Задача 3. Патриотическое воспитание</w:t>
            </w:r>
          </w:p>
        </w:tc>
      </w:tr>
      <w:tr w:rsidR="00EA46D8" w:rsidRPr="004E68D7" w:rsidTr="00632A3F">
        <w:tc>
          <w:tcPr>
            <w:tcW w:w="2539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Проведение ра</w:t>
            </w:r>
            <w:r w:rsidRPr="004E68D7">
              <w:rPr>
                <w:lang w:eastAsia="ru-RU"/>
              </w:rPr>
              <w:t>й</w:t>
            </w:r>
            <w:r w:rsidRPr="004E68D7">
              <w:rPr>
                <w:lang w:eastAsia="ru-RU"/>
              </w:rPr>
              <w:t>онной игры «За</w:t>
            </w:r>
            <w:r w:rsidRPr="004E68D7">
              <w:rPr>
                <w:lang w:eastAsia="ru-RU"/>
              </w:rPr>
              <w:t>р</w:t>
            </w:r>
            <w:r w:rsidRPr="004E68D7">
              <w:rPr>
                <w:lang w:eastAsia="ru-RU"/>
              </w:rPr>
              <w:t>ница»</w:t>
            </w:r>
          </w:p>
        </w:tc>
        <w:tc>
          <w:tcPr>
            <w:tcW w:w="1461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4861BE" w:rsidRPr="004E68D7" w:rsidRDefault="004861BE" w:rsidP="004861B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EA46D8" w:rsidRPr="004E68D7" w:rsidRDefault="004861BE" w:rsidP="004861B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  <w:p w:rsidR="004861BE" w:rsidRPr="004E68D7" w:rsidRDefault="004861BE" w:rsidP="004861B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тельные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ции</w:t>
            </w:r>
          </w:p>
        </w:tc>
        <w:tc>
          <w:tcPr>
            <w:tcW w:w="1751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905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1379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</w:t>
            </w:r>
          </w:p>
        </w:tc>
        <w:tc>
          <w:tcPr>
            <w:tcW w:w="1778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EA46D8" w:rsidRPr="004E68D7" w:rsidTr="00632A3F">
        <w:tc>
          <w:tcPr>
            <w:tcW w:w="2539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Проведение ра</w:t>
            </w:r>
            <w:r w:rsidRPr="004E68D7">
              <w:rPr>
                <w:lang w:eastAsia="ru-RU"/>
              </w:rPr>
              <w:t>й</w:t>
            </w:r>
            <w:r w:rsidRPr="004E68D7">
              <w:rPr>
                <w:lang w:eastAsia="ru-RU"/>
              </w:rPr>
              <w:t>онных соревнов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lastRenderedPageBreak/>
              <w:t>ний различной н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правленности</w:t>
            </w:r>
          </w:p>
        </w:tc>
        <w:tc>
          <w:tcPr>
            <w:tcW w:w="1461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2020-2024</w:t>
            </w:r>
          </w:p>
        </w:tc>
        <w:tc>
          <w:tcPr>
            <w:tcW w:w="1637" w:type="dxa"/>
          </w:tcPr>
          <w:p w:rsidR="004861BE" w:rsidRPr="004E68D7" w:rsidRDefault="004861BE" w:rsidP="004861B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EA46D8" w:rsidRPr="004E68D7" w:rsidRDefault="004861BE" w:rsidP="004861B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lastRenderedPageBreak/>
              <w:t>нию</w:t>
            </w:r>
          </w:p>
        </w:tc>
        <w:tc>
          <w:tcPr>
            <w:tcW w:w="1751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50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</w:t>
            </w:r>
          </w:p>
        </w:tc>
        <w:tc>
          <w:tcPr>
            <w:tcW w:w="905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</w:t>
            </w:r>
          </w:p>
        </w:tc>
        <w:tc>
          <w:tcPr>
            <w:tcW w:w="1379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250</w:t>
            </w:r>
          </w:p>
        </w:tc>
        <w:tc>
          <w:tcPr>
            <w:tcW w:w="1778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4861BE" w:rsidRPr="004E68D7" w:rsidTr="00F21C08">
        <w:tc>
          <w:tcPr>
            <w:tcW w:w="14786" w:type="dxa"/>
            <w:gridSpan w:val="15"/>
          </w:tcPr>
          <w:p w:rsidR="004861BE" w:rsidRPr="004E68D7" w:rsidRDefault="004861BE" w:rsidP="004861BE">
            <w:pPr>
              <w:ind w:firstLine="0"/>
              <w:jc w:val="center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Реализация проекта «Успех каждого ребенка»</w:t>
            </w:r>
          </w:p>
        </w:tc>
      </w:tr>
      <w:tr w:rsidR="00EA46D8" w:rsidRPr="004E68D7" w:rsidTr="00632A3F">
        <w:tc>
          <w:tcPr>
            <w:tcW w:w="2539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Внедрение ПФДО</w:t>
            </w:r>
          </w:p>
        </w:tc>
        <w:tc>
          <w:tcPr>
            <w:tcW w:w="1461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</w:t>
            </w:r>
          </w:p>
        </w:tc>
        <w:tc>
          <w:tcPr>
            <w:tcW w:w="1637" w:type="dxa"/>
          </w:tcPr>
          <w:p w:rsidR="004861BE" w:rsidRPr="004E68D7" w:rsidRDefault="004861BE" w:rsidP="004861B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EA46D8" w:rsidRPr="004E68D7" w:rsidRDefault="004861BE" w:rsidP="004861B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52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112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905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379" w:type="dxa"/>
            <w:gridSpan w:val="2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852</w:t>
            </w:r>
          </w:p>
        </w:tc>
        <w:tc>
          <w:tcPr>
            <w:tcW w:w="1778" w:type="dxa"/>
          </w:tcPr>
          <w:p w:rsidR="00EA46D8" w:rsidRPr="004E68D7" w:rsidRDefault="004861BE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AB02DA" w:rsidRPr="004E68D7" w:rsidTr="00F21C08">
        <w:tc>
          <w:tcPr>
            <w:tcW w:w="14786" w:type="dxa"/>
            <w:gridSpan w:val="15"/>
          </w:tcPr>
          <w:p w:rsidR="00AB02DA" w:rsidRPr="004E68D7" w:rsidRDefault="00AB02DA" w:rsidP="00AB02D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Подпрограмма 4 «Развитие кадрового потенциала в Мамонтовском районе»</w:t>
            </w:r>
          </w:p>
          <w:p w:rsidR="00AB02DA" w:rsidRPr="004E68D7" w:rsidRDefault="00AB02DA" w:rsidP="00AB02DA">
            <w:pPr>
              <w:ind w:firstLine="0"/>
              <w:jc w:val="center"/>
              <w:rPr>
                <w:lang w:eastAsia="ru-RU"/>
              </w:rPr>
            </w:pPr>
            <w:r w:rsidRPr="004E68D7">
              <w:rPr>
                <w:lang w:eastAsia="ru-RU"/>
              </w:rPr>
              <w:t>Задача 1. Повышение уровня квалификации педагогических и руководящих работников системы образования</w:t>
            </w:r>
          </w:p>
        </w:tc>
      </w:tr>
      <w:tr w:rsidR="00EA46D8" w:rsidRPr="004E68D7" w:rsidTr="00632A3F">
        <w:tc>
          <w:tcPr>
            <w:tcW w:w="2539" w:type="dxa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Повышение кв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лификации педаг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гических и рук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водящих работн</w:t>
            </w:r>
            <w:r w:rsidRPr="004E68D7">
              <w:rPr>
                <w:lang w:eastAsia="ru-RU"/>
              </w:rPr>
              <w:t>и</w:t>
            </w:r>
            <w:r w:rsidRPr="004E68D7">
              <w:rPr>
                <w:lang w:eastAsia="ru-RU"/>
              </w:rPr>
              <w:t>ков системы обр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зования</w:t>
            </w:r>
          </w:p>
        </w:tc>
        <w:tc>
          <w:tcPr>
            <w:tcW w:w="1461" w:type="dxa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EA46D8" w:rsidRPr="004E68D7" w:rsidRDefault="00AB02DA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тельные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ции</w:t>
            </w:r>
          </w:p>
        </w:tc>
        <w:tc>
          <w:tcPr>
            <w:tcW w:w="1751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157</w:t>
            </w:r>
          </w:p>
        </w:tc>
        <w:tc>
          <w:tcPr>
            <w:tcW w:w="1112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160</w:t>
            </w:r>
          </w:p>
        </w:tc>
        <w:tc>
          <w:tcPr>
            <w:tcW w:w="1112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160</w:t>
            </w:r>
          </w:p>
        </w:tc>
        <w:tc>
          <w:tcPr>
            <w:tcW w:w="1112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160</w:t>
            </w:r>
          </w:p>
        </w:tc>
        <w:tc>
          <w:tcPr>
            <w:tcW w:w="905" w:type="dxa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160</w:t>
            </w:r>
          </w:p>
        </w:tc>
        <w:tc>
          <w:tcPr>
            <w:tcW w:w="1379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797</w:t>
            </w:r>
          </w:p>
        </w:tc>
        <w:tc>
          <w:tcPr>
            <w:tcW w:w="1778" w:type="dxa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EA46D8" w:rsidRPr="004E68D7" w:rsidTr="00632A3F">
        <w:tc>
          <w:tcPr>
            <w:tcW w:w="2539" w:type="dxa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Повышение кач</w:t>
            </w:r>
            <w:r w:rsidRPr="004E68D7">
              <w:rPr>
                <w:lang w:eastAsia="ru-RU"/>
              </w:rPr>
              <w:t>е</w:t>
            </w:r>
            <w:r w:rsidRPr="004E68D7">
              <w:rPr>
                <w:lang w:eastAsia="ru-RU"/>
              </w:rPr>
              <w:t>ства образования в школах с низкими результатами</w:t>
            </w:r>
          </w:p>
        </w:tc>
        <w:tc>
          <w:tcPr>
            <w:tcW w:w="1461" w:type="dxa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EA46D8" w:rsidRPr="004E68D7" w:rsidRDefault="00AB02DA" w:rsidP="00734FAE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тельные организ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ции</w:t>
            </w:r>
          </w:p>
        </w:tc>
        <w:tc>
          <w:tcPr>
            <w:tcW w:w="1751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-</w:t>
            </w:r>
          </w:p>
        </w:tc>
        <w:tc>
          <w:tcPr>
            <w:tcW w:w="1112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-</w:t>
            </w:r>
          </w:p>
        </w:tc>
        <w:tc>
          <w:tcPr>
            <w:tcW w:w="1112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-</w:t>
            </w:r>
          </w:p>
        </w:tc>
        <w:tc>
          <w:tcPr>
            <w:tcW w:w="1112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-</w:t>
            </w:r>
          </w:p>
        </w:tc>
        <w:tc>
          <w:tcPr>
            <w:tcW w:w="905" w:type="dxa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-</w:t>
            </w:r>
          </w:p>
        </w:tc>
        <w:tc>
          <w:tcPr>
            <w:tcW w:w="1379" w:type="dxa"/>
            <w:gridSpan w:val="2"/>
          </w:tcPr>
          <w:p w:rsidR="00EA46D8" w:rsidRPr="004E68D7" w:rsidRDefault="00AB02D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-</w:t>
            </w:r>
          </w:p>
        </w:tc>
        <w:tc>
          <w:tcPr>
            <w:tcW w:w="1778" w:type="dxa"/>
          </w:tcPr>
          <w:p w:rsidR="00EA46D8" w:rsidRPr="004E68D7" w:rsidRDefault="00EA46D8" w:rsidP="001F476B">
            <w:pPr>
              <w:ind w:firstLine="0"/>
              <w:rPr>
                <w:lang w:eastAsia="ru-RU"/>
              </w:rPr>
            </w:pPr>
          </w:p>
        </w:tc>
      </w:tr>
      <w:tr w:rsidR="000460C3" w:rsidRPr="004E68D7" w:rsidTr="00632A3F">
        <w:tc>
          <w:tcPr>
            <w:tcW w:w="2539" w:type="dxa"/>
          </w:tcPr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Повышение уро</w:t>
            </w:r>
            <w:r w:rsidRPr="004E68D7">
              <w:rPr>
                <w:lang w:eastAsia="ru-RU"/>
              </w:rPr>
              <w:t>в</w:t>
            </w:r>
            <w:r w:rsidRPr="004E68D7">
              <w:rPr>
                <w:lang w:eastAsia="ru-RU"/>
              </w:rPr>
              <w:t>ня профессионал</w:t>
            </w:r>
            <w:r w:rsidRPr="004E68D7">
              <w:rPr>
                <w:lang w:eastAsia="ru-RU"/>
              </w:rPr>
              <w:t>ь</w:t>
            </w:r>
            <w:r w:rsidRPr="004E68D7">
              <w:rPr>
                <w:lang w:eastAsia="ru-RU"/>
              </w:rPr>
              <w:t>ного мастерства педагогических и руководящих р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ботников через о</w:t>
            </w:r>
            <w:r w:rsidRPr="004E68D7">
              <w:rPr>
                <w:lang w:eastAsia="ru-RU"/>
              </w:rPr>
              <w:t>р</w:t>
            </w:r>
            <w:r w:rsidRPr="004E68D7">
              <w:rPr>
                <w:lang w:eastAsia="ru-RU"/>
              </w:rPr>
              <w:t>ганизацию работы  муниципальной методической службы</w:t>
            </w:r>
          </w:p>
        </w:tc>
        <w:tc>
          <w:tcPr>
            <w:tcW w:w="1461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905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379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778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</w:p>
        </w:tc>
      </w:tr>
      <w:tr w:rsidR="000460C3" w:rsidRPr="004E68D7" w:rsidTr="00632A3F">
        <w:tc>
          <w:tcPr>
            <w:tcW w:w="2539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lastRenderedPageBreak/>
              <w:t>Внедрение сист</w:t>
            </w:r>
            <w:r w:rsidRPr="004E68D7">
              <w:rPr>
                <w:lang w:eastAsia="ru-RU"/>
              </w:rPr>
              <w:t>е</w:t>
            </w:r>
            <w:r w:rsidRPr="004E68D7">
              <w:rPr>
                <w:lang w:eastAsia="ru-RU"/>
              </w:rPr>
              <w:t>мы аттестации р</w:t>
            </w:r>
            <w:r w:rsidRPr="004E68D7">
              <w:rPr>
                <w:lang w:eastAsia="ru-RU"/>
              </w:rPr>
              <w:t>у</w:t>
            </w:r>
            <w:r w:rsidRPr="004E68D7">
              <w:rPr>
                <w:lang w:eastAsia="ru-RU"/>
              </w:rPr>
              <w:t>ководителей обр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зовательных орг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низаций</w:t>
            </w:r>
          </w:p>
        </w:tc>
        <w:tc>
          <w:tcPr>
            <w:tcW w:w="1461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905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379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778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</w:p>
        </w:tc>
      </w:tr>
      <w:tr w:rsidR="000460C3" w:rsidRPr="004E68D7" w:rsidTr="00632A3F">
        <w:tc>
          <w:tcPr>
            <w:tcW w:w="2539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Вовлечение пед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гогов в возрасте до 35 лет в систему наставничества в первые три года работы</w:t>
            </w:r>
          </w:p>
        </w:tc>
        <w:tc>
          <w:tcPr>
            <w:tcW w:w="1461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905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379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0</w:t>
            </w:r>
          </w:p>
        </w:tc>
        <w:tc>
          <w:tcPr>
            <w:tcW w:w="1778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</w:p>
        </w:tc>
      </w:tr>
      <w:tr w:rsidR="001954E7" w:rsidRPr="004E68D7" w:rsidTr="00F21C08">
        <w:tc>
          <w:tcPr>
            <w:tcW w:w="14786" w:type="dxa"/>
            <w:gridSpan w:val="15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Задача 2. Мотивация педагогов к саморазвитию</w:t>
            </w:r>
          </w:p>
        </w:tc>
      </w:tr>
      <w:tr w:rsidR="00EA46D8" w:rsidRPr="004E68D7" w:rsidTr="00632A3F">
        <w:tc>
          <w:tcPr>
            <w:tcW w:w="2539" w:type="dxa"/>
          </w:tcPr>
          <w:p w:rsidR="00EA46D8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Осуществление выплат молодым педагогам</w:t>
            </w:r>
          </w:p>
        </w:tc>
        <w:tc>
          <w:tcPr>
            <w:tcW w:w="1461" w:type="dxa"/>
          </w:tcPr>
          <w:p w:rsidR="00EA46D8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1954E7" w:rsidRPr="004E68D7" w:rsidRDefault="001954E7" w:rsidP="001954E7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EA46D8" w:rsidRPr="004E68D7" w:rsidRDefault="001954E7" w:rsidP="001954E7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EA46D8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40</w:t>
            </w:r>
          </w:p>
        </w:tc>
        <w:tc>
          <w:tcPr>
            <w:tcW w:w="1112" w:type="dxa"/>
            <w:gridSpan w:val="2"/>
          </w:tcPr>
          <w:p w:rsidR="00EA46D8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40</w:t>
            </w:r>
          </w:p>
        </w:tc>
        <w:tc>
          <w:tcPr>
            <w:tcW w:w="1112" w:type="dxa"/>
            <w:gridSpan w:val="2"/>
          </w:tcPr>
          <w:p w:rsidR="00EA46D8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40</w:t>
            </w:r>
          </w:p>
        </w:tc>
        <w:tc>
          <w:tcPr>
            <w:tcW w:w="1112" w:type="dxa"/>
            <w:gridSpan w:val="2"/>
          </w:tcPr>
          <w:p w:rsidR="00EA46D8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40</w:t>
            </w:r>
          </w:p>
        </w:tc>
        <w:tc>
          <w:tcPr>
            <w:tcW w:w="905" w:type="dxa"/>
          </w:tcPr>
          <w:p w:rsidR="00EA46D8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40</w:t>
            </w:r>
          </w:p>
        </w:tc>
        <w:tc>
          <w:tcPr>
            <w:tcW w:w="1379" w:type="dxa"/>
            <w:gridSpan w:val="2"/>
          </w:tcPr>
          <w:p w:rsidR="00EA46D8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778" w:type="dxa"/>
          </w:tcPr>
          <w:p w:rsidR="00EA46D8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1954E7" w:rsidRPr="004E68D7" w:rsidTr="00632A3F">
        <w:tc>
          <w:tcPr>
            <w:tcW w:w="2539" w:type="dxa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Проведение ко</w:t>
            </w:r>
            <w:r w:rsidRPr="004E68D7">
              <w:rPr>
                <w:lang w:eastAsia="ru-RU"/>
              </w:rPr>
              <w:t>н</w:t>
            </w:r>
            <w:r w:rsidRPr="004E68D7">
              <w:rPr>
                <w:lang w:eastAsia="ru-RU"/>
              </w:rPr>
              <w:t xml:space="preserve">курсов </w:t>
            </w:r>
            <w:proofErr w:type="gramStart"/>
            <w:r w:rsidRPr="004E68D7">
              <w:rPr>
                <w:lang w:eastAsia="ru-RU"/>
              </w:rPr>
              <w:t>професси</w:t>
            </w:r>
            <w:r w:rsidRPr="004E68D7">
              <w:rPr>
                <w:lang w:eastAsia="ru-RU"/>
              </w:rPr>
              <w:t>о</w:t>
            </w:r>
            <w:r w:rsidRPr="004E68D7">
              <w:rPr>
                <w:lang w:eastAsia="ru-RU"/>
              </w:rPr>
              <w:t>нального</w:t>
            </w:r>
            <w:proofErr w:type="gramEnd"/>
            <w:r w:rsidRPr="004E68D7">
              <w:rPr>
                <w:lang w:eastAsia="ru-RU"/>
              </w:rPr>
              <w:t xml:space="preserve"> </w:t>
            </w:r>
            <w:proofErr w:type="spellStart"/>
            <w:r w:rsidRPr="004E68D7">
              <w:rPr>
                <w:lang w:eastAsia="ru-RU"/>
              </w:rPr>
              <w:t>матсе</w:t>
            </w:r>
            <w:r w:rsidRPr="004E68D7">
              <w:rPr>
                <w:lang w:eastAsia="ru-RU"/>
              </w:rPr>
              <w:t>р</w:t>
            </w:r>
            <w:r w:rsidRPr="004E68D7">
              <w:rPr>
                <w:lang w:eastAsia="ru-RU"/>
              </w:rPr>
              <w:t>ства</w:t>
            </w:r>
            <w:proofErr w:type="spellEnd"/>
          </w:p>
        </w:tc>
        <w:tc>
          <w:tcPr>
            <w:tcW w:w="1461" w:type="dxa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1954E7" w:rsidRPr="004E68D7" w:rsidRDefault="001954E7" w:rsidP="001954E7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1954E7" w:rsidRPr="004E68D7" w:rsidRDefault="001954E7" w:rsidP="001954E7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</w:t>
            </w:r>
          </w:p>
        </w:tc>
        <w:tc>
          <w:tcPr>
            <w:tcW w:w="1112" w:type="dxa"/>
            <w:gridSpan w:val="2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</w:t>
            </w:r>
          </w:p>
        </w:tc>
        <w:tc>
          <w:tcPr>
            <w:tcW w:w="1112" w:type="dxa"/>
            <w:gridSpan w:val="2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</w:t>
            </w:r>
          </w:p>
        </w:tc>
        <w:tc>
          <w:tcPr>
            <w:tcW w:w="1112" w:type="dxa"/>
            <w:gridSpan w:val="2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</w:t>
            </w:r>
          </w:p>
        </w:tc>
        <w:tc>
          <w:tcPr>
            <w:tcW w:w="905" w:type="dxa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</w:t>
            </w:r>
          </w:p>
        </w:tc>
        <w:tc>
          <w:tcPr>
            <w:tcW w:w="1379" w:type="dxa"/>
            <w:gridSpan w:val="2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100</w:t>
            </w:r>
          </w:p>
        </w:tc>
        <w:tc>
          <w:tcPr>
            <w:tcW w:w="1778" w:type="dxa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1954E7" w:rsidRPr="004E68D7" w:rsidTr="00F21C08">
        <w:tc>
          <w:tcPr>
            <w:tcW w:w="14786" w:type="dxa"/>
            <w:gridSpan w:val="15"/>
          </w:tcPr>
          <w:p w:rsidR="001954E7" w:rsidRPr="004E68D7" w:rsidRDefault="001954E7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Задача 3.Оздоровление педагогических им руководящих работников системы образования</w:t>
            </w:r>
          </w:p>
        </w:tc>
      </w:tr>
      <w:tr w:rsidR="001954E7" w:rsidRPr="004E68D7" w:rsidTr="00632A3F">
        <w:tc>
          <w:tcPr>
            <w:tcW w:w="2539" w:type="dxa"/>
          </w:tcPr>
          <w:p w:rsidR="001954E7" w:rsidRPr="004E68D7" w:rsidRDefault="0005102F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Предоставление педагогическим работникам пут</w:t>
            </w:r>
            <w:r w:rsidRPr="004E68D7">
              <w:rPr>
                <w:lang w:eastAsia="ru-RU"/>
              </w:rPr>
              <w:t>е</w:t>
            </w:r>
            <w:r w:rsidRPr="004E68D7">
              <w:rPr>
                <w:lang w:eastAsia="ru-RU"/>
              </w:rPr>
              <w:t>вок на санаторно-курортное лечение</w:t>
            </w:r>
          </w:p>
        </w:tc>
        <w:tc>
          <w:tcPr>
            <w:tcW w:w="1461" w:type="dxa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1954E7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116</w:t>
            </w:r>
          </w:p>
        </w:tc>
        <w:tc>
          <w:tcPr>
            <w:tcW w:w="1112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116</w:t>
            </w:r>
          </w:p>
        </w:tc>
        <w:tc>
          <w:tcPr>
            <w:tcW w:w="1112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116</w:t>
            </w:r>
          </w:p>
        </w:tc>
        <w:tc>
          <w:tcPr>
            <w:tcW w:w="1112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116</w:t>
            </w:r>
          </w:p>
        </w:tc>
        <w:tc>
          <w:tcPr>
            <w:tcW w:w="905" w:type="dxa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116</w:t>
            </w:r>
          </w:p>
        </w:tc>
        <w:tc>
          <w:tcPr>
            <w:tcW w:w="1379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580</w:t>
            </w:r>
          </w:p>
        </w:tc>
        <w:tc>
          <w:tcPr>
            <w:tcW w:w="1778" w:type="dxa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КБ</w:t>
            </w:r>
          </w:p>
        </w:tc>
      </w:tr>
      <w:tr w:rsidR="000460C3" w:rsidRPr="004E68D7" w:rsidTr="00F21C08">
        <w:tc>
          <w:tcPr>
            <w:tcW w:w="14786" w:type="dxa"/>
            <w:gridSpan w:val="15"/>
          </w:tcPr>
          <w:p w:rsidR="000460C3" w:rsidRPr="004E68D7" w:rsidRDefault="000460C3" w:rsidP="000460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Подпрограмма 5 «Молодежная политика в Мамонтовском районе»</w:t>
            </w:r>
          </w:p>
          <w:p w:rsidR="000460C3" w:rsidRPr="004E68D7" w:rsidRDefault="000460C3" w:rsidP="000460C3">
            <w:pPr>
              <w:ind w:firstLine="0"/>
              <w:jc w:val="center"/>
              <w:rPr>
                <w:lang w:eastAsia="ru-RU"/>
              </w:rPr>
            </w:pPr>
          </w:p>
        </w:tc>
      </w:tr>
      <w:tr w:rsidR="000460C3" w:rsidRPr="004E68D7" w:rsidTr="00F21C08">
        <w:tc>
          <w:tcPr>
            <w:tcW w:w="14786" w:type="dxa"/>
            <w:gridSpan w:val="15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Задача 1. </w:t>
            </w:r>
            <w:r w:rsidRPr="004E68D7">
              <w:t>Формирование социально значимых установок молодежи</w:t>
            </w:r>
          </w:p>
        </w:tc>
      </w:tr>
      <w:tr w:rsidR="001954E7" w:rsidRPr="004E68D7" w:rsidTr="00632A3F">
        <w:tc>
          <w:tcPr>
            <w:tcW w:w="2539" w:type="dxa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lastRenderedPageBreak/>
              <w:t>Социальная по</w:t>
            </w:r>
            <w:r w:rsidRPr="004E68D7">
              <w:t>д</w:t>
            </w:r>
            <w:r w:rsidRPr="004E68D7">
              <w:t>держка студентов педагогических ВУЗов</w:t>
            </w:r>
          </w:p>
        </w:tc>
        <w:tc>
          <w:tcPr>
            <w:tcW w:w="1461" w:type="dxa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1954E7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1112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1112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1112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905" w:type="dxa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</w:t>
            </w:r>
          </w:p>
        </w:tc>
        <w:tc>
          <w:tcPr>
            <w:tcW w:w="1379" w:type="dxa"/>
            <w:gridSpan w:val="2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</w:t>
            </w:r>
          </w:p>
        </w:tc>
        <w:tc>
          <w:tcPr>
            <w:tcW w:w="1778" w:type="dxa"/>
          </w:tcPr>
          <w:p w:rsidR="001954E7" w:rsidRPr="004E68D7" w:rsidRDefault="000460C3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0460C3" w:rsidRPr="004E68D7" w:rsidTr="00F21C08">
        <w:tc>
          <w:tcPr>
            <w:tcW w:w="14786" w:type="dxa"/>
            <w:gridSpan w:val="15"/>
          </w:tcPr>
          <w:p w:rsidR="000460C3" w:rsidRPr="004E68D7" w:rsidRDefault="000460C3" w:rsidP="000460C3">
            <w:pPr>
              <w:ind w:firstLine="0"/>
              <w:jc w:val="center"/>
              <w:rPr>
                <w:lang w:eastAsia="ru-RU"/>
              </w:rPr>
            </w:pPr>
            <w:r w:rsidRPr="004E68D7">
              <w:rPr>
                <w:lang w:eastAsia="ru-RU"/>
              </w:rPr>
              <w:t>Подпрограмма 6 «Создание современных условий в образовательных организациях Мамонтовского района»</w:t>
            </w:r>
          </w:p>
        </w:tc>
      </w:tr>
      <w:tr w:rsidR="000460C3" w:rsidRPr="004E68D7" w:rsidTr="00F21C08">
        <w:tc>
          <w:tcPr>
            <w:tcW w:w="14786" w:type="dxa"/>
            <w:gridSpan w:val="15"/>
          </w:tcPr>
          <w:p w:rsidR="000460C3" w:rsidRPr="004E68D7" w:rsidRDefault="000460C3" w:rsidP="000460C3">
            <w:pPr>
              <w:ind w:firstLine="0"/>
              <w:rPr>
                <w:lang w:eastAsia="ru-RU"/>
              </w:rPr>
            </w:pPr>
            <w:r w:rsidRPr="004E68D7">
              <w:t>Задача 1. Создание современных условий для организации образовательного процесса</w:t>
            </w:r>
          </w:p>
        </w:tc>
      </w:tr>
      <w:tr w:rsidR="00FB394A" w:rsidRPr="004E68D7" w:rsidTr="00632A3F">
        <w:trPr>
          <w:trHeight w:val="639"/>
        </w:trPr>
        <w:tc>
          <w:tcPr>
            <w:tcW w:w="2539" w:type="dxa"/>
            <w:vMerge w:val="restart"/>
          </w:tcPr>
          <w:p w:rsidR="00FB394A" w:rsidRPr="004E68D7" w:rsidRDefault="00FB394A" w:rsidP="001F476B">
            <w:pPr>
              <w:ind w:firstLine="0"/>
            </w:pPr>
            <w:r w:rsidRPr="004E68D7">
              <w:t>Проведение кап</w:t>
            </w:r>
            <w:r w:rsidRPr="004E68D7">
              <w:t>и</w:t>
            </w:r>
            <w:r w:rsidRPr="004E68D7">
              <w:t>тального ремонта образовательных организаций</w:t>
            </w:r>
          </w:p>
        </w:tc>
        <w:tc>
          <w:tcPr>
            <w:tcW w:w="1461" w:type="dxa"/>
            <w:vMerge w:val="restart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  <w:vMerge w:val="restart"/>
          </w:tcPr>
          <w:p w:rsidR="00FB394A" w:rsidRPr="004E68D7" w:rsidRDefault="00FB394A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FB394A" w:rsidRPr="004E68D7" w:rsidRDefault="00FB394A" w:rsidP="000460C3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FB394A" w:rsidRPr="004E68D7" w:rsidRDefault="002216F8" w:rsidP="001F476B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="00FB394A" w:rsidRPr="004E68D7">
              <w:rPr>
                <w:lang w:eastAsia="ru-RU"/>
              </w:rPr>
              <w:t>500</w:t>
            </w:r>
          </w:p>
        </w:tc>
        <w:tc>
          <w:tcPr>
            <w:tcW w:w="1112" w:type="dxa"/>
            <w:gridSpan w:val="2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8500</w:t>
            </w:r>
          </w:p>
        </w:tc>
        <w:tc>
          <w:tcPr>
            <w:tcW w:w="1112" w:type="dxa"/>
            <w:gridSpan w:val="2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23000</w:t>
            </w:r>
          </w:p>
        </w:tc>
        <w:tc>
          <w:tcPr>
            <w:tcW w:w="1112" w:type="dxa"/>
            <w:gridSpan w:val="2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FB394A" w:rsidRPr="004E68D7" w:rsidRDefault="002216F8" w:rsidP="001F476B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48000</w:t>
            </w:r>
          </w:p>
        </w:tc>
        <w:tc>
          <w:tcPr>
            <w:tcW w:w="1778" w:type="dxa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КБ</w:t>
            </w:r>
          </w:p>
        </w:tc>
      </w:tr>
      <w:tr w:rsidR="00FB394A" w:rsidRPr="004E68D7" w:rsidTr="00632A3F">
        <w:trPr>
          <w:trHeight w:val="639"/>
        </w:trPr>
        <w:tc>
          <w:tcPr>
            <w:tcW w:w="2539" w:type="dxa"/>
            <w:vMerge/>
          </w:tcPr>
          <w:p w:rsidR="00FB394A" w:rsidRPr="004E68D7" w:rsidRDefault="00FB394A" w:rsidP="001F476B">
            <w:pPr>
              <w:ind w:firstLine="0"/>
            </w:pPr>
          </w:p>
        </w:tc>
        <w:tc>
          <w:tcPr>
            <w:tcW w:w="1461" w:type="dxa"/>
            <w:vMerge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637" w:type="dxa"/>
            <w:vMerge/>
          </w:tcPr>
          <w:p w:rsidR="00FB394A" w:rsidRPr="004E68D7" w:rsidRDefault="00FB394A" w:rsidP="000460C3">
            <w:pPr>
              <w:ind w:firstLine="0"/>
              <w:rPr>
                <w:lang w:eastAsia="ru-RU"/>
              </w:rPr>
            </w:pPr>
          </w:p>
        </w:tc>
        <w:tc>
          <w:tcPr>
            <w:tcW w:w="1751" w:type="dxa"/>
            <w:gridSpan w:val="2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850</w:t>
            </w:r>
          </w:p>
        </w:tc>
        <w:tc>
          <w:tcPr>
            <w:tcW w:w="1112" w:type="dxa"/>
            <w:gridSpan w:val="2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425</w:t>
            </w:r>
          </w:p>
        </w:tc>
        <w:tc>
          <w:tcPr>
            <w:tcW w:w="1112" w:type="dxa"/>
            <w:gridSpan w:val="2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1050</w:t>
            </w:r>
          </w:p>
        </w:tc>
        <w:tc>
          <w:tcPr>
            <w:tcW w:w="1112" w:type="dxa"/>
            <w:gridSpan w:val="2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778" w:type="dxa"/>
          </w:tcPr>
          <w:p w:rsidR="00FB394A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0460C3" w:rsidRPr="004E68D7" w:rsidTr="00632A3F">
        <w:tc>
          <w:tcPr>
            <w:tcW w:w="2539" w:type="dxa"/>
          </w:tcPr>
          <w:p w:rsidR="000460C3" w:rsidRPr="004E68D7" w:rsidRDefault="00FB394A" w:rsidP="001F476B">
            <w:pPr>
              <w:ind w:firstLine="0"/>
            </w:pPr>
            <w:r w:rsidRPr="004E68D7">
              <w:t>Подготовка ОО к новому учебному году</w:t>
            </w:r>
          </w:p>
        </w:tc>
        <w:tc>
          <w:tcPr>
            <w:tcW w:w="1461" w:type="dxa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FB394A" w:rsidRPr="004E68D7" w:rsidRDefault="00FB394A" w:rsidP="00FB394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0460C3" w:rsidRPr="004E68D7" w:rsidRDefault="00FB394A" w:rsidP="00FB394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500</w:t>
            </w:r>
          </w:p>
        </w:tc>
        <w:tc>
          <w:tcPr>
            <w:tcW w:w="1112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500</w:t>
            </w:r>
          </w:p>
        </w:tc>
        <w:tc>
          <w:tcPr>
            <w:tcW w:w="1112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500</w:t>
            </w:r>
          </w:p>
        </w:tc>
        <w:tc>
          <w:tcPr>
            <w:tcW w:w="1112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500</w:t>
            </w:r>
          </w:p>
        </w:tc>
        <w:tc>
          <w:tcPr>
            <w:tcW w:w="905" w:type="dxa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500</w:t>
            </w:r>
          </w:p>
        </w:tc>
        <w:tc>
          <w:tcPr>
            <w:tcW w:w="1379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2500</w:t>
            </w:r>
          </w:p>
        </w:tc>
        <w:tc>
          <w:tcPr>
            <w:tcW w:w="1778" w:type="dxa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0460C3" w:rsidRPr="004E68D7" w:rsidTr="00632A3F">
        <w:tc>
          <w:tcPr>
            <w:tcW w:w="2539" w:type="dxa"/>
          </w:tcPr>
          <w:p w:rsidR="000460C3" w:rsidRPr="004E68D7" w:rsidRDefault="00FB394A" w:rsidP="001F476B">
            <w:pPr>
              <w:ind w:firstLine="0"/>
            </w:pPr>
            <w:r w:rsidRPr="004E68D7">
              <w:t>Установка виде</w:t>
            </w:r>
            <w:r w:rsidRPr="004E68D7">
              <w:t>о</w:t>
            </w:r>
            <w:r w:rsidRPr="004E68D7">
              <w:t>наблюдения</w:t>
            </w:r>
          </w:p>
        </w:tc>
        <w:tc>
          <w:tcPr>
            <w:tcW w:w="1461" w:type="dxa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FB394A" w:rsidRPr="004E68D7" w:rsidRDefault="00FB394A" w:rsidP="00FB394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0460C3" w:rsidRPr="004E68D7" w:rsidRDefault="00FB394A" w:rsidP="00FB394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300</w:t>
            </w:r>
          </w:p>
        </w:tc>
        <w:tc>
          <w:tcPr>
            <w:tcW w:w="1112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200</w:t>
            </w:r>
          </w:p>
        </w:tc>
        <w:tc>
          <w:tcPr>
            <w:tcW w:w="1112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100</w:t>
            </w:r>
          </w:p>
        </w:tc>
        <w:tc>
          <w:tcPr>
            <w:tcW w:w="1112" w:type="dxa"/>
            <w:gridSpan w:val="2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905" w:type="dxa"/>
          </w:tcPr>
          <w:p w:rsidR="000460C3" w:rsidRPr="004E68D7" w:rsidRDefault="000460C3" w:rsidP="001F476B">
            <w:pPr>
              <w:ind w:firstLine="0"/>
              <w:rPr>
                <w:lang w:eastAsia="ru-RU"/>
              </w:rPr>
            </w:pPr>
          </w:p>
        </w:tc>
        <w:tc>
          <w:tcPr>
            <w:tcW w:w="1379" w:type="dxa"/>
            <w:gridSpan w:val="2"/>
          </w:tcPr>
          <w:p w:rsidR="000460C3" w:rsidRPr="004E68D7" w:rsidRDefault="002216F8" w:rsidP="001F476B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600</w:t>
            </w:r>
          </w:p>
        </w:tc>
        <w:tc>
          <w:tcPr>
            <w:tcW w:w="1778" w:type="dxa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  <w:tr w:rsidR="000460C3" w:rsidRPr="004E68D7" w:rsidTr="00632A3F">
        <w:tc>
          <w:tcPr>
            <w:tcW w:w="2539" w:type="dxa"/>
          </w:tcPr>
          <w:p w:rsidR="000460C3" w:rsidRPr="004E68D7" w:rsidRDefault="00FB394A" w:rsidP="001F476B">
            <w:pPr>
              <w:ind w:firstLine="0"/>
            </w:pPr>
            <w:r w:rsidRPr="004E68D7">
              <w:t>Обеспечение без</w:t>
            </w:r>
            <w:r w:rsidRPr="004E68D7">
              <w:t>о</w:t>
            </w:r>
            <w:r w:rsidRPr="004E68D7">
              <w:t>пасности ОО (АПС, пропитка)</w:t>
            </w:r>
          </w:p>
        </w:tc>
        <w:tc>
          <w:tcPr>
            <w:tcW w:w="1461" w:type="dxa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2020-2024</w:t>
            </w:r>
          </w:p>
        </w:tc>
        <w:tc>
          <w:tcPr>
            <w:tcW w:w="1637" w:type="dxa"/>
          </w:tcPr>
          <w:p w:rsidR="00FB394A" w:rsidRPr="004E68D7" w:rsidRDefault="00FB394A" w:rsidP="00FB394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 xml:space="preserve">Комитет </w:t>
            </w:r>
            <w:proofErr w:type="gramStart"/>
            <w:r w:rsidRPr="004E68D7">
              <w:rPr>
                <w:lang w:eastAsia="ru-RU"/>
              </w:rPr>
              <w:t>по</w:t>
            </w:r>
            <w:proofErr w:type="gramEnd"/>
            <w:r w:rsidRPr="004E68D7">
              <w:rPr>
                <w:lang w:eastAsia="ru-RU"/>
              </w:rPr>
              <w:t xml:space="preserve"> </w:t>
            </w:r>
          </w:p>
          <w:p w:rsidR="000460C3" w:rsidRPr="004E68D7" w:rsidRDefault="00FB394A" w:rsidP="00FB394A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образов</w:t>
            </w:r>
            <w:r w:rsidRPr="004E68D7">
              <w:rPr>
                <w:lang w:eastAsia="ru-RU"/>
              </w:rPr>
              <w:t>а</w:t>
            </w:r>
            <w:r w:rsidRPr="004E68D7">
              <w:rPr>
                <w:lang w:eastAsia="ru-RU"/>
              </w:rPr>
              <w:t>нию</w:t>
            </w:r>
          </w:p>
        </w:tc>
        <w:tc>
          <w:tcPr>
            <w:tcW w:w="1751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1086</w:t>
            </w:r>
          </w:p>
        </w:tc>
        <w:tc>
          <w:tcPr>
            <w:tcW w:w="1112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350</w:t>
            </w:r>
          </w:p>
        </w:tc>
        <w:tc>
          <w:tcPr>
            <w:tcW w:w="1112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350</w:t>
            </w:r>
          </w:p>
        </w:tc>
        <w:tc>
          <w:tcPr>
            <w:tcW w:w="1112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350</w:t>
            </w:r>
          </w:p>
        </w:tc>
        <w:tc>
          <w:tcPr>
            <w:tcW w:w="905" w:type="dxa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350</w:t>
            </w:r>
          </w:p>
        </w:tc>
        <w:tc>
          <w:tcPr>
            <w:tcW w:w="1379" w:type="dxa"/>
            <w:gridSpan w:val="2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2486</w:t>
            </w:r>
          </w:p>
        </w:tc>
        <w:tc>
          <w:tcPr>
            <w:tcW w:w="1778" w:type="dxa"/>
          </w:tcPr>
          <w:p w:rsidR="000460C3" w:rsidRPr="004E68D7" w:rsidRDefault="00FB394A" w:rsidP="001F476B">
            <w:pPr>
              <w:ind w:firstLine="0"/>
              <w:rPr>
                <w:lang w:eastAsia="ru-RU"/>
              </w:rPr>
            </w:pPr>
            <w:r w:rsidRPr="004E68D7">
              <w:rPr>
                <w:lang w:eastAsia="ru-RU"/>
              </w:rPr>
              <w:t>МБ</w:t>
            </w:r>
          </w:p>
        </w:tc>
      </w:tr>
    </w:tbl>
    <w:p w:rsidR="001F476B" w:rsidRPr="004E68D7" w:rsidRDefault="001F476B" w:rsidP="001F476B">
      <w:pPr>
        <w:rPr>
          <w:lang w:eastAsia="ru-RU"/>
        </w:rPr>
      </w:pPr>
    </w:p>
    <w:p w:rsidR="001F476B" w:rsidRPr="004E68D7" w:rsidRDefault="001F476B" w:rsidP="001F476B">
      <w:pPr>
        <w:rPr>
          <w:lang w:eastAsia="ru-RU"/>
        </w:rPr>
      </w:pPr>
    </w:p>
    <w:p w:rsidR="001F476B" w:rsidRPr="004E68D7" w:rsidRDefault="001F476B" w:rsidP="001F476B">
      <w:pPr>
        <w:rPr>
          <w:lang w:eastAsia="ru-RU"/>
        </w:rPr>
      </w:pPr>
    </w:p>
    <w:p w:rsidR="001F476B" w:rsidRPr="004E68D7" w:rsidRDefault="001F476B" w:rsidP="001F476B">
      <w:pPr>
        <w:rPr>
          <w:lang w:eastAsia="ru-RU"/>
        </w:rPr>
      </w:pPr>
    </w:p>
    <w:p w:rsidR="001F476B" w:rsidRPr="004E68D7" w:rsidRDefault="001F476B" w:rsidP="001F476B">
      <w:pPr>
        <w:rPr>
          <w:lang w:eastAsia="ru-RU"/>
        </w:rPr>
      </w:pPr>
    </w:p>
    <w:p w:rsidR="00FC71C6" w:rsidRPr="004E68D7" w:rsidRDefault="00FC71C6" w:rsidP="00FC71C6">
      <w:pPr>
        <w:ind w:firstLine="720"/>
      </w:pPr>
    </w:p>
    <w:p w:rsidR="00FC71C6" w:rsidRPr="004E68D7" w:rsidRDefault="00FC71C6" w:rsidP="00612EC3">
      <w:pPr>
        <w:pStyle w:val="ConsPlusNormal"/>
        <w:widowControl/>
        <w:tabs>
          <w:tab w:val="left" w:pos="3633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sectPr w:rsidR="00FC71C6" w:rsidRPr="004E68D7" w:rsidSect="002E25CC">
      <w:pgSz w:w="16838" w:h="11906" w:orient="landscape"/>
      <w:pgMar w:top="567" w:right="1134" w:bottom="851" w:left="1134" w:header="720" w:footer="720" w:gutter="0"/>
      <w:pgNumType w:start="2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7E5F" w:rsidRDefault="00857E5F" w:rsidP="00B43FE8">
      <w:r>
        <w:separator/>
      </w:r>
    </w:p>
  </w:endnote>
  <w:endnote w:type="continuationSeparator" w:id="0">
    <w:p w:rsidR="00857E5F" w:rsidRDefault="00857E5F" w:rsidP="00B43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7E5F" w:rsidRDefault="00857E5F" w:rsidP="00B43FE8">
      <w:r>
        <w:separator/>
      </w:r>
    </w:p>
  </w:footnote>
  <w:footnote w:type="continuationSeparator" w:id="0">
    <w:p w:rsidR="00857E5F" w:rsidRDefault="00857E5F" w:rsidP="00B43F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6834421"/>
      <w:docPartObj>
        <w:docPartGallery w:val="Page Numbers (Top of Page)"/>
        <w:docPartUnique/>
      </w:docPartObj>
    </w:sdtPr>
    <w:sdtContent>
      <w:p w:rsidR="002216F8" w:rsidRDefault="0031204B">
        <w:pPr>
          <w:pStyle w:val="af0"/>
          <w:jc w:val="right"/>
        </w:pPr>
        <w:r>
          <w:fldChar w:fldCharType="begin"/>
        </w:r>
        <w:r w:rsidR="002216F8">
          <w:instrText>PAGE   \* MERGEFORMAT</w:instrText>
        </w:r>
        <w:r>
          <w:fldChar w:fldCharType="separate"/>
        </w:r>
        <w:r w:rsidR="00BD486A">
          <w:rPr>
            <w:noProof/>
          </w:rPr>
          <w:t>3</w:t>
        </w:r>
        <w:r>
          <w:fldChar w:fldCharType="end"/>
        </w:r>
      </w:p>
    </w:sdtContent>
  </w:sdt>
  <w:p w:rsidR="002216F8" w:rsidRDefault="002216F8">
    <w:pPr>
      <w:pStyle w:val="af0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8pt;height:24.3pt;visibility:visible" o:bullet="t">
        <v:imagedata r:id="rId1" o:title=""/>
      </v:shape>
    </w:pict>
  </w:numPicBullet>
  <w:abstractNum w:abstractNumId="0">
    <w:nsid w:val="FFFFFFFE"/>
    <w:multiLevelType w:val="singleLevel"/>
    <w:tmpl w:val="D21E4CA4"/>
    <w:lvl w:ilvl="0">
      <w:numFmt w:val="bullet"/>
      <w:lvlText w:val="*"/>
      <w:lvlJc w:val="left"/>
    </w:lvl>
  </w:abstractNum>
  <w:abstractNum w:abstractNumId="1">
    <w:nsid w:val="0176429E"/>
    <w:multiLevelType w:val="hybridMultilevel"/>
    <w:tmpl w:val="B41057AE"/>
    <w:lvl w:ilvl="0" w:tplc="0FCEB422">
      <w:start w:val="65535"/>
      <w:numFmt w:val="bullet"/>
      <w:pStyle w:val="3"/>
      <w:lvlText w:val="•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38D7202"/>
    <w:multiLevelType w:val="hybridMultilevel"/>
    <w:tmpl w:val="0CB277A6"/>
    <w:lvl w:ilvl="0" w:tplc="9E84D7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87F1F"/>
    <w:multiLevelType w:val="hybridMultilevel"/>
    <w:tmpl w:val="557AAF22"/>
    <w:lvl w:ilvl="0" w:tplc="D190255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DBF2D01"/>
    <w:multiLevelType w:val="hybridMultilevel"/>
    <w:tmpl w:val="71BCA746"/>
    <w:lvl w:ilvl="0" w:tplc="0419000F">
      <w:start w:val="1"/>
      <w:numFmt w:val="decimal"/>
      <w:lvlText w:val="%1."/>
      <w:lvlJc w:val="left"/>
      <w:pPr>
        <w:ind w:left="8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  <w:rPr>
        <w:rFonts w:cs="Times New Roman"/>
      </w:rPr>
    </w:lvl>
  </w:abstractNum>
  <w:abstractNum w:abstractNumId="5">
    <w:nsid w:val="2ECE52DE"/>
    <w:multiLevelType w:val="hybridMultilevel"/>
    <w:tmpl w:val="BC466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31948"/>
    <w:multiLevelType w:val="hybridMultilevel"/>
    <w:tmpl w:val="45DECEBE"/>
    <w:lvl w:ilvl="0" w:tplc="C886576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84B9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92F4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3E269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1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76B1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281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430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C64C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2381F34"/>
    <w:multiLevelType w:val="hybridMultilevel"/>
    <w:tmpl w:val="2BD4DA80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A4A35"/>
    <w:multiLevelType w:val="singleLevel"/>
    <w:tmpl w:val="0D1EA002"/>
    <w:lvl w:ilvl="0">
      <w:start w:val="2014"/>
      <w:numFmt w:val="decimal"/>
      <w:lvlText w:val="%1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9">
    <w:nsid w:val="48274E32"/>
    <w:multiLevelType w:val="hybridMultilevel"/>
    <w:tmpl w:val="14BCE0DE"/>
    <w:lvl w:ilvl="0" w:tplc="B17A25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B6C3206"/>
    <w:multiLevelType w:val="hybridMultilevel"/>
    <w:tmpl w:val="9B5ED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795407"/>
    <w:multiLevelType w:val="hybridMultilevel"/>
    <w:tmpl w:val="FE884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F420E"/>
    <w:multiLevelType w:val="hybridMultilevel"/>
    <w:tmpl w:val="B2C812E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8527E"/>
    <w:multiLevelType w:val="singleLevel"/>
    <w:tmpl w:val="6262C9D6"/>
    <w:lvl w:ilvl="0">
      <w:start w:val="2014"/>
      <w:numFmt w:val="decimal"/>
      <w:lvlText w:val="%1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14">
    <w:nsid w:val="79A45B76"/>
    <w:multiLevelType w:val="hybridMultilevel"/>
    <w:tmpl w:val="6B0E904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6F1683"/>
    <w:multiLevelType w:val="singleLevel"/>
    <w:tmpl w:val="DD489EC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6">
    <w:nsid w:val="7BB80E74"/>
    <w:multiLevelType w:val="hybridMultilevel"/>
    <w:tmpl w:val="7312DA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B907D2"/>
    <w:multiLevelType w:val="singleLevel"/>
    <w:tmpl w:val="6262C9D6"/>
    <w:lvl w:ilvl="0">
      <w:start w:val="2014"/>
      <w:numFmt w:val="decimal"/>
      <w:lvlText w:val="%1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4"/>
  </w:num>
  <w:num w:numId="5">
    <w:abstractNumId w:val="12"/>
  </w:num>
  <w:num w:numId="6">
    <w:abstractNumId w:val="7"/>
  </w:num>
  <w:num w:numId="7">
    <w:abstractNumId w:val="10"/>
  </w:num>
  <w:num w:numId="8">
    <w:abstractNumId w:val="2"/>
  </w:num>
  <w:num w:numId="9">
    <w:abstractNumId w:val="17"/>
  </w:num>
  <w:num w:numId="10">
    <w:abstractNumId w:val="17"/>
    <w:lvlOverride w:ilvl="0">
      <w:lvl w:ilvl="0">
        <w:start w:val="2019"/>
        <w:numFmt w:val="decimal"/>
        <w:lvlText w:val="%1"/>
        <w:legacy w:legacy="1" w:legacySpace="0" w:legacyIndent="58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8"/>
  </w:num>
  <w:num w:numId="12">
    <w:abstractNumId w:val="13"/>
  </w:num>
  <w:num w:numId="13">
    <w:abstractNumId w:val="11"/>
  </w:num>
  <w:num w:numId="14">
    <w:abstractNumId w:val="1"/>
  </w:num>
  <w:num w:numId="15">
    <w:abstractNumId w:val="15"/>
  </w:num>
  <w:num w:numId="16">
    <w:abstractNumId w:val="0"/>
    <w:lvlOverride w:ilvl="0">
      <w:lvl w:ilvl="0">
        <w:numFmt w:val="bullet"/>
        <w:lvlText w:val="-"/>
        <w:legacy w:legacy="1" w:legacySpace="0" w:legacyIndent="220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313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19">
    <w:abstractNumId w:val="4"/>
  </w:num>
  <w:num w:numId="20">
    <w:abstractNumId w:val="9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7F0D"/>
    <w:rsid w:val="00005010"/>
    <w:rsid w:val="00006494"/>
    <w:rsid w:val="000103D8"/>
    <w:rsid w:val="00011AFB"/>
    <w:rsid w:val="000130B3"/>
    <w:rsid w:val="00021119"/>
    <w:rsid w:val="000231D3"/>
    <w:rsid w:val="0002552B"/>
    <w:rsid w:val="00027C72"/>
    <w:rsid w:val="00040910"/>
    <w:rsid w:val="00041D89"/>
    <w:rsid w:val="00043AAF"/>
    <w:rsid w:val="000460C3"/>
    <w:rsid w:val="000460D4"/>
    <w:rsid w:val="00047C00"/>
    <w:rsid w:val="0005102F"/>
    <w:rsid w:val="00053426"/>
    <w:rsid w:val="000558BE"/>
    <w:rsid w:val="00062CB8"/>
    <w:rsid w:val="000633CF"/>
    <w:rsid w:val="00065480"/>
    <w:rsid w:val="00065DB3"/>
    <w:rsid w:val="00065F87"/>
    <w:rsid w:val="00071A88"/>
    <w:rsid w:val="000738D4"/>
    <w:rsid w:val="00076A22"/>
    <w:rsid w:val="0008155D"/>
    <w:rsid w:val="00083382"/>
    <w:rsid w:val="00083AAA"/>
    <w:rsid w:val="0008637A"/>
    <w:rsid w:val="00091A2C"/>
    <w:rsid w:val="00092CD4"/>
    <w:rsid w:val="000A036B"/>
    <w:rsid w:val="000A6DEB"/>
    <w:rsid w:val="000A6F47"/>
    <w:rsid w:val="000B0BFB"/>
    <w:rsid w:val="000B4DE8"/>
    <w:rsid w:val="000B6EAC"/>
    <w:rsid w:val="000C165E"/>
    <w:rsid w:val="000C23DC"/>
    <w:rsid w:val="000C616A"/>
    <w:rsid w:val="000C626B"/>
    <w:rsid w:val="000C69B4"/>
    <w:rsid w:val="000E0F10"/>
    <w:rsid w:val="000E1851"/>
    <w:rsid w:val="000E4D67"/>
    <w:rsid w:val="000E7659"/>
    <w:rsid w:val="000F45FC"/>
    <w:rsid w:val="000F572A"/>
    <w:rsid w:val="001036E4"/>
    <w:rsid w:val="00105171"/>
    <w:rsid w:val="00106BDF"/>
    <w:rsid w:val="00110ABE"/>
    <w:rsid w:val="0011574F"/>
    <w:rsid w:val="001162FB"/>
    <w:rsid w:val="00117EA8"/>
    <w:rsid w:val="0012107D"/>
    <w:rsid w:val="00121472"/>
    <w:rsid w:val="00130151"/>
    <w:rsid w:val="00131347"/>
    <w:rsid w:val="0013325A"/>
    <w:rsid w:val="0013589D"/>
    <w:rsid w:val="001368F0"/>
    <w:rsid w:val="001417F3"/>
    <w:rsid w:val="0014485B"/>
    <w:rsid w:val="001452E4"/>
    <w:rsid w:val="00145F7B"/>
    <w:rsid w:val="001500A8"/>
    <w:rsid w:val="001528D8"/>
    <w:rsid w:val="00153F9E"/>
    <w:rsid w:val="001557FC"/>
    <w:rsid w:val="001643F1"/>
    <w:rsid w:val="00170304"/>
    <w:rsid w:val="00170CD0"/>
    <w:rsid w:val="001754C1"/>
    <w:rsid w:val="00175997"/>
    <w:rsid w:val="0017721A"/>
    <w:rsid w:val="00177955"/>
    <w:rsid w:val="00177AA6"/>
    <w:rsid w:val="00177EDF"/>
    <w:rsid w:val="0018196C"/>
    <w:rsid w:val="001839AB"/>
    <w:rsid w:val="00184ADD"/>
    <w:rsid w:val="00185AAD"/>
    <w:rsid w:val="001874AA"/>
    <w:rsid w:val="001926D1"/>
    <w:rsid w:val="001954E7"/>
    <w:rsid w:val="001B0026"/>
    <w:rsid w:val="001B0FF6"/>
    <w:rsid w:val="001B730A"/>
    <w:rsid w:val="001C1F6F"/>
    <w:rsid w:val="001C3772"/>
    <w:rsid w:val="001C6FD2"/>
    <w:rsid w:val="001C78D8"/>
    <w:rsid w:val="001C7E15"/>
    <w:rsid w:val="001D2836"/>
    <w:rsid w:val="001D6673"/>
    <w:rsid w:val="001E177E"/>
    <w:rsid w:val="001E3672"/>
    <w:rsid w:val="001E585A"/>
    <w:rsid w:val="001E66B0"/>
    <w:rsid w:val="001F23FD"/>
    <w:rsid w:val="001F383E"/>
    <w:rsid w:val="001F476B"/>
    <w:rsid w:val="001F639B"/>
    <w:rsid w:val="001F6811"/>
    <w:rsid w:val="001F7289"/>
    <w:rsid w:val="00200FC6"/>
    <w:rsid w:val="00202119"/>
    <w:rsid w:val="00202D29"/>
    <w:rsid w:val="002037B2"/>
    <w:rsid w:val="00203E92"/>
    <w:rsid w:val="00205B2A"/>
    <w:rsid w:val="002074C2"/>
    <w:rsid w:val="0021230C"/>
    <w:rsid w:val="00212F79"/>
    <w:rsid w:val="00213BB2"/>
    <w:rsid w:val="00214126"/>
    <w:rsid w:val="00217DBC"/>
    <w:rsid w:val="002216F8"/>
    <w:rsid w:val="00221F4F"/>
    <w:rsid w:val="0022512A"/>
    <w:rsid w:val="0023291C"/>
    <w:rsid w:val="0023441F"/>
    <w:rsid w:val="00236E14"/>
    <w:rsid w:val="002410F8"/>
    <w:rsid w:val="00242C1D"/>
    <w:rsid w:val="0025180F"/>
    <w:rsid w:val="00252662"/>
    <w:rsid w:val="00253EC6"/>
    <w:rsid w:val="00256B63"/>
    <w:rsid w:val="0026401B"/>
    <w:rsid w:val="002658F5"/>
    <w:rsid w:val="0027498C"/>
    <w:rsid w:val="002806B4"/>
    <w:rsid w:val="002824E8"/>
    <w:rsid w:val="00282B62"/>
    <w:rsid w:val="00283DA6"/>
    <w:rsid w:val="002933BA"/>
    <w:rsid w:val="00296B2A"/>
    <w:rsid w:val="002A676D"/>
    <w:rsid w:val="002A68E9"/>
    <w:rsid w:val="002B555D"/>
    <w:rsid w:val="002C264B"/>
    <w:rsid w:val="002C7C38"/>
    <w:rsid w:val="002D016D"/>
    <w:rsid w:val="002D3919"/>
    <w:rsid w:val="002E0B31"/>
    <w:rsid w:val="002E25CC"/>
    <w:rsid w:val="002E416E"/>
    <w:rsid w:val="002E62AE"/>
    <w:rsid w:val="002F02CB"/>
    <w:rsid w:val="002F62FF"/>
    <w:rsid w:val="003003FE"/>
    <w:rsid w:val="00301ED1"/>
    <w:rsid w:val="0031204B"/>
    <w:rsid w:val="00312416"/>
    <w:rsid w:val="003141CF"/>
    <w:rsid w:val="00314A7A"/>
    <w:rsid w:val="00321A14"/>
    <w:rsid w:val="00330B5C"/>
    <w:rsid w:val="00330B84"/>
    <w:rsid w:val="00334378"/>
    <w:rsid w:val="003364AB"/>
    <w:rsid w:val="00341334"/>
    <w:rsid w:val="00344448"/>
    <w:rsid w:val="00345A17"/>
    <w:rsid w:val="00346D50"/>
    <w:rsid w:val="00352E10"/>
    <w:rsid w:val="00354C9E"/>
    <w:rsid w:val="00355666"/>
    <w:rsid w:val="0036028B"/>
    <w:rsid w:val="00361A5D"/>
    <w:rsid w:val="00363888"/>
    <w:rsid w:val="00364349"/>
    <w:rsid w:val="003661D6"/>
    <w:rsid w:val="0037175F"/>
    <w:rsid w:val="00382D86"/>
    <w:rsid w:val="003839FA"/>
    <w:rsid w:val="003870B0"/>
    <w:rsid w:val="00394D2D"/>
    <w:rsid w:val="003A1148"/>
    <w:rsid w:val="003A2419"/>
    <w:rsid w:val="003A3771"/>
    <w:rsid w:val="003A4BC7"/>
    <w:rsid w:val="003A5881"/>
    <w:rsid w:val="003A7EE5"/>
    <w:rsid w:val="003B2504"/>
    <w:rsid w:val="003B2C36"/>
    <w:rsid w:val="003B5300"/>
    <w:rsid w:val="003C025D"/>
    <w:rsid w:val="003C4ECB"/>
    <w:rsid w:val="003C59AD"/>
    <w:rsid w:val="003C7EF8"/>
    <w:rsid w:val="003E2E42"/>
    <w:rsid w:val="003E2EDB"/>
    <w:rsid w:val="003E496B"/>
    <w:rsid w:val="00401085"/>
    <w:rsid w:val="004035EA"/>
    <w:rsid w:val="004065B3"/>
    <w:rsid w:val="004072CD"/>
    <w:rsid w:val="00412DC1"/>
    <w:rsid w:val="00412F98"/>
    <w:rsid w:val="00414F8D"/>
    <w:rsid w:val="00416111"/>
    <w:rsid w:val="00416B88"/>
    <w:rsid w:val="0041773C"/>
    <w:rsid w:val="004202FA"/>
    <w:rsid w:val="00422587"/>
    <w:rsid w:val="00426578"/>
    <w:rsid w:val="0042733C"/>
    <w:rsid w:val="00431D2D"/>
    <w:rsid w:val="00433DCC"/>
    <w:rsid w:val="0043622B"/>
    <w:rsid w:val="004432AF"/>
    <w:rsid w:val="004432E5"/>
    <w:rsid w:val="0044442C"/>
    <w:rsid w:val="00447AC6"/>
    <w:rsid w:val="0045385A"/>
    <w:rsid w:val="00460ABC"/>
    <w:rsid w:val="00467D64"/>
    <w:rsid w:val="00471B4D"/>
    <w:rsid w:val="0047453D"/>
    <w:rsid w:val="00474F37"/>
    <w:rsid w:val="00475F51"/>
    <w:rsid w:val="00476448"/>
    <w:rsid w:val="004820DD"/>
    <w:rsid w:val="00484E34"/>
    <w:rsid w:val="004861BE"/>
    <w:rsid w:val="00493023"/>
    <w:rsid w:val="004A0860"/>
    <w:rsid w:val="004A4A40"/>
    <w:rsid w:val="004A4E11"/>
    <w:rsid w:val="004A6206"/>
    <w:rsid w:val="004A7F4E"/>
    <w:rsid w:val="004C4F95"/>
    <w:rsid w:val="004D33A6"/>
    <w:rsid w:val="004E4102"/>
    <w:rsid w:val="004E4CE5"/>
    <w:rsid w:val="004E51BF"/>
    <w:rsid w:val="004E68D7"/>
    <w:rsid w:val="004F09E6"/>
    <w:rsid w:val="004F11F9"/>
    <w:rsid w:val="004F4A2F"/>
    <w:rsid w:val="004F6814"/>
    <w:rsid w:val="004F6CBD"/>
    <w:rsid w:val="004F6EC4"/>
    <w:rsid w:val="00504AE8"/>
    <w:rsid w:val="0050678A"/>
    <w:rsid w:val="00507822"/>
    <w:rsid w:val="00510CF3"/>
    <w:rsid w:val="00513152"/>
    <w:rsid w:val="00513E81"/>
    <w:rsid w:val="0051687C"/>
    <w:rsid w:val="005176D5"/>
    <w:rsid w:val="0052596F"/>
    <w:rsid w:val="005267C4"/>
    <w:rsid w:val="00526A66"/>
    <w:rsid w:val="00530C55"/>
    <w:rsid w:val="005315D0"/>
    <w:rsid w:val="00532B83"/>
    <w:rsid w:val="00536AB5"/>
    <w:rsid w:val="0054094D"/>
    <w:rsid w:val="00540CFB"/>
    <w:rsid w:val="00543127"/>
    <w:rsid w:val="0054319C"/>
    <w:rsid w:val="00560A54"/>
    <w:rsid w:val="00564CDD"/>
    <w:rsid w:val="00573DA3"/>
    <w:rsid w:val="00576C37"/>
    <w:rsid w:val="0059332F"/>
    <w:rsid w:val="00595660"/>
    <w:rsid w:val="005962EE"/>
    <w:rsid w:val="00596AF2"/>
    <w:rsid w:val="005A05BD"/>
    <w:rsid w:val="005A096F"/>
    <w:rsid w:val="005A2501"/>
    <w:rsid w:val="005A6D71"/>
    <w:rsid w:val="005B49C5"/>
    <w:rsid w:val="005B4A8E"/>
    <w:rsid w:val="005C0086"/>
    <w:rsid w:val="005C18A7"/>
    <w:rsid w:val="005C600F"/>
    <w:rsid w:val="005D1A28"/>
    <w:rsid w:val="005D29E8"/>
    <w:rsid w:val="005D4605"/>
    <w:rsid w:val="005D7167"/>
    <w:rsid w:val="005E1451"/>
    <w:rsid w:val="005E2016"/>
    <w:rsid w:val="005F2A49"/>
    <w:rsid w:val="005F2CB3"/>
    <w:rsid w:val="005F5071"/>
    <w:rsid w:val="005F6E77"/>
    <w:rsid w:val="005F75E5"/>
    <w:rsid w:val="00601EE2"/>
    <w:rsid w:val="0060758C"/>
    <w:rsid w:val="006108E8"/>
    <w:rsid w:val="00612EC3"/>
    <w:rsid w:val="00616D25"/>
    <w:rsid w:val="00616EB4"/>
    <w:rsid w:val="00630B0B"/>
    <w:rsid w:val="00632A3F"/>
    <w:rsid w:val="00634B45"/>
    <w:rsid w:val="006369F6"/>
    <w:rsid w:val="00646102"/>
    <w:rsid w:val="00646B46"/>
    <w:rsid w:val="00646F33"/>
    <w:rsid w:val="0065033B"/>
    <w:rsid w:val="006509BC"/>
    <w:rsid w:val="006509D7"/>
    <w:rsid w:val="00650C73"/>
    <w:rsid w:val="00652D19"/>
    <w:rsid w:val="00652F97"/>
    <w:rsid w:val="00656366"/>
    <w:rsid w:val="00661F8E"/>
    <w:rsid w:val="006659E0"/>
    <w:rsid w:val="00680714"/>
    <w:rsid w:val="006916DB"/>
    <w:rsid w:val="006919E3"/>
    <w:rsid w:val="006944C5"/>
    <w:rsid w:val="006B08CD"/>
    <w:rsid w:val="006B17C1"/>
    <w:rsid w:val="006B5790"/>
    <w:rsid w:val="006C5FD3"/>
    <w:rsid w:val="006D7179"/>
    <w:rsid w:val="006E5F63"/>
    <w:rsid w:val="006E6B22"/>
    <w:rsid w:val="006F1E76"/>
    <w:rsid w:val="006F4912"/>
    <w:rsid w:val="006F75E9"/>
    <w:rsid w:val="00700EF0"/>
    <w:rsid w:val="007025D4"/>
    <w:rsid w:val="00707644"/>
    <w:rsid w:val="00713D9D"/>
    <w:rsid w:val="00716F29"/>
    <w:rsid w:val="007202D4"/>
    <w:rsid w:val="0072206B"/>
    <w:rsid w:val="007220E4"/>
    <w:rsid w:val="00725126"/>
    <w:rsid w:val="00725516"/>
    <w:rsid w:val="00725E16"/>
    <w:rsid w:val="00734FAE"/>
    <w:rsid w:val="007369F3"/>
    <w:rsid w:val="00741AB0"/>
    <w:rsid w:val="00741B43"/>
    <w:rsid w:val="007442F5"/>
    <w:rsid w:val="00746442"/>
    <w:rsid w:val="00747314"/>
    <w:rsid w:val="007513FA"/>
    <w:rsid w:val="00753E43"/>
    <w:rsid w:val="007549B2"/>
    <w:rsid w:val="0075581F"/>
    <w:rsid w:val="00762E83"/>
    <w:rsid w:val="0076533A"/>
    <w:rsid w:val="00765A91"/>
    <w:rsid w:val="00775854"/>
    <w:rsid w:val="00786038"/>
    <w:rsid w:val="00794B42"/>
    <w:rsid w:val="00794B84"/>
    <w:rsid w:val="00795B86"/>
    <w:rsid w:val="00796E3B"/>
    <w:rsid w:val="007A0E73"/>
    <w:rsid w:val="007A0FF3"/>
    <w:rsid w:val="007A19D4"/>
    <w:rsid w:val="007A6B9E"/>
    <w:rsid w:val="007B05A3"/>
    <w:rsid w:val="007B3D18"/>
    <w:rsid w:val="007C000F"/>
    <w:rsid w:val="007C2BCB"/>
    <w:rsid w:val="007C4A42"/>
    <w:rsid w:val="007C4B62"/>
    <w:rsid w:val="007C678B"/>
    <w:rsid w:val="007C7252"/>
    <w:rsid w:val="007E008C"/>
    <w:rsid w:val="007E1E9E"/>
    <w:rsid w:val="007F0B8A"/>
    <w:rsid w:val="007F13D4"/>
    <w:rsid w:val="007F1C81"/>
    <w:rsid w:val="007F4D5E"/>
    <w:rsid w:val="008009D1"/>
    <w:rsid w:val="00800B70"/>
    <w:rsid w:val="0080184A"/>
    <w:rsid w:val="00804CDA"/>
    <w:rsid w:val="0081087A"/>
    <w:rsid w:val="00810B2A"/>
    <w:rsid w:val="00812BA7"/>
    <w:rsid w:val="00814F0D"/>
    <w:rsid w:val="00816B72"/>
    <w:rsid w:val="00820CE6"/>
    <w:rsid w:val="00822089"/>
    <w:rsid w:val="0082446A"/>
    <w:rsid w:val="00824633"/>
    <w:rsid w:val="008253BE"/>
    <w:rsid w:val="00826BF2"/>
    <w:rsid w:val="0083087A"/>
    <w:rsid w:val="008332DE"/>
    <w:rsid w:val="00834953"/>
    <w:rsid w:val="0084566F"/>
    <w:rsid w:val="008456E0"/>
    <w:rsid w:val="00857E5F"/>
    <w:rsid w:val="0087000F"/>
    <w:rsid w:val="00874D8B"/>
    <w:rsid w:val="008759EE"/>
    <w:rsid w:val="0087671B"/>
    <w:rsid w:val="008767B9"/>
    <w:rsid w:val="0088152F"/>
    <w:rsid w:val="00884ACE"/>
    <w:rsid w:val="0089195A"/>
    <w:rsid w:val="00896A96"/>
    <w:rsid w:val="008976A5"/>
    <w:rsid w:val="008A401E"/>
    <w:rsid w:val="008A6F57"/>
    <w:rsid w:val="008B225F"/>
    <w:rsid w:val="008B4649"/>
    <w:rsid w:val="008B5E80"/>
    <w:rsid w:val="008C3264"/>
    <w:rsid w:val="008D1215"/>
    <w:rsid w:val="008D2862"/>
    <w:rsid w:val="008D3F81"/>
    <w:rsid w:val="008D6D67"/>
    <w:rsid w:val="008D7C6B"/>
    <w:rsid w:val="008F14E7"/>
    <w:rsid w:val="008F1BA5"/>
    <w:rsid w:val="008F4B6E"/>
    <w:rsid w:val="008F58E3"/>
    <w:rsid w:val="008F7F36"/>
    <w:rsid w:val="00902027"/>
    <w:rsid w:val="00902FFB"/>
    <w:rsid w:val="00903CAF"/>
    <w:rsid w:val="00911A36"/>
    <w:rsid w:val="00911C75"/>
    <w:rsid w:val="0091521A"/>
    <w:rsid w:val="00935B92"/>
    <w:rsid w:val="0093631D"/>
    <w:rsid w:val="009438BA"/>
    <w:rsid w:val="0094525F"/>
    <w:rsid w:val="00951209"/>
    <w:rsid w:val="00951DE5"/>
    <w:rsid w:val="009530EC"/>
    <w:rsid w:val="009567B8"/>
    <w:rsid w:val="009575AB"/>
    <w:rsid w:val="00962101"/>
    <w:rsid w:val="00966EB6"/>
    <w:rsid w:val="009705C6"/>
    <w:rsid w:val="00970C1C"/>
    <w:rsid w:val="00975798"/>
    <w:rsid w:val="00982A01"/>
    <w:rsid w:val="00982EB3"/>
    <w:rsid w:val="00990187"/>
    <w:rsid w:val="009907D0"/>
    <w:rsid w:val="009917DF"/>
    <w:rsid w:val="009928FE"/>
    <w:rsid w:val="00996364"/>
    <w:rsid w:val="009A37BE"/>
    <w:rsid w:val="009A3F05"/>
    <w:rsid w:val="009A5BEF"/>
    <w:rsid w:val="009A655B"/>
    <w:rsid w:val="009A73B8"/>
    <w:rsid w:val="009B07D9"/>
    <w:rsid w:val="009B53D3"/>
    <w:rsid w:val="009B7E80"/>
    <w:rsid w:val="009C2F2B"/>
    <w:rsid w:val="009C3D54"/>
    <w:rsid w:val="009D17F0"/>
    <w:rsid w:val="009D18BC"/>
    <w:rsid w:val="009D358F"/>
    <w:rsid w:val="009D59D2"/>
    <w:rsid w:val="009D78D0"/>
    <w:rsid w:val="009E377B"/>
    <w:rsid w:val="009F328A"/>
    <w:rsid w:val="009F7F12"/>
    <w:rsid w:val="00A05569"/>
    <w:rsid w:val="00A113BB"/>
    <w:rsid w:val="00A237AE"/>
    <w:rsid w:val="00A31D94"/>
    <w:rsid w:val="00A370D6"/>
    <w:rsid w:val="00A42F9C"/>
    <w:rsid w:val="00A43B2E"/>
    <w:rsid w:val="00A549C7"/>
    <w:rsid w:val="00A54A16"/>
    <w:rsid w:val="00A550F6"/>
    <w:rsid w:val="00A555D5"/>
    <w:rsid w:val="00A57035"/>
    <w:rsid w:val="00A576B1"/>
    <w:rsid w:val="00A60545"/>
    <w:rsid w:val="00A663E2"/>
    <w:rsid w:val="00A700FE"/>
    <w:rsid w:val="00A73552"/>
    <w:rsid w:val="00A75126"/>
    <w:rsid w:val="00A75DCA"/>
    <w:rsid w:val="00A769E6"/>
    <w:rsid w:val="00A76BE5"/>
    <w:rsid w:val="00A77D57"/>
    <w:rsid w:val="00A8438B"/>
    <w:rsid w:val="00A91D0B"/>
    <w:rsid w:val="00A93063"/>
    <w:rsid w:val="00A93155"/>
    <w:rsid w:val="00AA10B9"/>
    <w:rsid w:val="00AB02DA"/>
    <w:rsid w:val="00AB34CD"/>
    <w:rsid w:val="00AB6535"/>
    <w:rsid w:val="00AC2D1C"/>
    <w:rsid w:val="00AD08A1"/>
    <w:rsid w:val="00AD410A"/>
    <w:rsid w:val="00AD6D27"/>
    <w:rsid w:val="00AE2DBC"/>
    <w:rsid w:val="00AE3FE5"/>
    <w:rsid w:val="00AE4B33"/>
    <w:rsid w:val="00AE5246"/>
    <w:rsid w:val="00AE63F1"/>
    <w:rsid w:val="00AE7322"/>
    <w:rsid w:val="00B00D87"/>
    <w:rsid w:val="00B021DF"/>
    <w:rsid w:val="00B039E7"/>
    <w:rsid w:val="00B10308"/>
    <w:rsid w:val="00B14F13"/>
    <w:rsid w:val="00B16EFD"/>
    <w:rsid w:val="00B16F7A"/>
    <w:rsid w:val="00B17081"/>
    <w:rsid w:val="00B17C98"/>
    <w:rsid w:val="00B20788"/>
    <w:rsid w:val="00B230A7"/>
    <w:rsid w:val="00B23289"/>
    <w:rsid w:val="00B24E3B"/>
    <w:rsid w:val="00B36150"/>
    <w:rsid w:val="00B41E03"/>
    <w:rsid w:val="00B43590"/>
    <w:rsid w:val="00B43FE8"/>
    <w:rsid w:val="00B441E7"/>
    <w:rsid w:val="00B473DC"/>
    <w:rsid w:val="00B54F02"/>
    <w:rsid w:val="00B5792F"/>
    <w:rsid w:val="00B60B0B"/>
    <w:rsid w:val="00B6266A"/>
    <w:rsid w:val="00B62A67"/>
    <w:rsid w:val="00B638CD"/>
    <w:rsid w:val="00B7021E"/>
    <w:rsid w:val="00B750FD"/>
    <w:rsid w:val="00B77F6D"/>
    <w:rsid w:val="00B804DB"/>
    <w:rsid w:val="00B83C29"/>
    <w:rsid w:val="00B83E6F"/>
    <w:rsid w:val="00B84883"/>
    <w:rsid w:val="00B90F2A"/>
    <w:rsid w:val="00B940F0"/>
    <w:rsid w:val="00BA2BCB"/>
    <w:rsid w:val="00BA3618"/>
    <w:rsid w:val="00BA6F05"/>
    <w:rsid w:val="00BB21CC"/>
    <w:rsid w:val="00BC15F8"/>
    <w:rsid w:val="00BC6A41"/>
    <w:rsid w:val="00BD1B8F"/>
    <w:rsid w:val="00BD486A"/>
    <w:rsid w:val="00BD5C59"/>
    <w:rsid w:val="00BD68F8"/>
    <w:rsid w:val="00BE2D2D"/>
    <w:rsid w:val="00BF2499"/>
    <w:rsid w:val="00BF3FE4"/>
    <w:rsid w:val="00BF47C0"/>
    <w:rsid w:val="00BF7FC9"/>
    <w:rsid w:val="00C01DAE"/>
    <w:rsid w:val="00C06FD2"/>
    <w:rsid w:val="00C13CA9"/>
    <w:rsid w:val="00C13D77"/>
    <w:rsid w:val="00C141D5"/>
    <w:rsid w:val="00C16AE9"/>
    <w:rsid w:val="00C21BA5"/>
    <w:rsid w:val="00C242F7"/>
    <w:rsid w:val="00C27564"/>
    <w:rsid w:val="00C30E99"/>
    <w:rsid w:val="00C31467"/>
    <w:rsid w:val="00C34F33"/>
    <w:rsid w:val="00C363E6"/>
    <w:rsid w:val="00C43CBB"/>
    <w:rsid w:val="00C45FE6"/>
    <w:rsid w:val="00C4780C"/>
    <w:rsid w:val="00C531CD"/>
    <w:rsid w:val="00C57959"/>
    <w:rsid w:val="00C60FE7"/>
    <w:rsid w:val="00C64F6D"/>
    <w:rsid w:val="00C71390"/>
    <w:rsid w:val="00C734CD"/>
    <w:rsid w:val="00C73A4C"/>
    <w:rsid w:val="00C762F5"/>
    <w:rsid w:val="00C76369"/>
    <w:rsid w:val="00C904EC"/>
    <w:rsid w:val="00C9472F"/>
    <w:rsid w:val="00C9511B"/>
    <w:rsid w:val="00CA3E8F"/>
    <w:rsid w:val="00CA6800"/>
    <w:rsid w:val="00CA712C"/>
    <w:rsid w:val="00CB0344"/>
    <w:rsid w:val="00CB5FE0"/>
    <w:rsid w:val="00CC332B"/>
    <w:rsid w:val="00CC3A4F"/>
    <w:rsid w:val="00CC7927"/>
    <w:rsid w:val="00CD7319"/>
    <w:rsid w:val="00CE0ADA"/>
    <w:rsid w:val="00CE1A89"/>
    <w:rsid w:val="00CE220A"/>
    <w:rsid w:val="00CE2CE2"/>
    <w:rsid w:val="00CE378E"/>
    <w:rsid w:val="00CE45BB"/>
    <w:rsid w:val="00CE6771"/>
    <w:rsid w:val="00CE6EBF"/>
    <w:rsid w:val="00CF08E1"/>
    <w:rsid w:val="00CF1ED0"/>
    <w:rsid w:val="00CF29F3"/>
    <w:rsid w:val="00CF464B"/>
    <w:rsid w:val="00CF4D7C"/>
    <w:rsid w:val="00CF78C6"/>
    <w:rsid w:val="00D06EB2"/>
    <w:rsid w:val="00D126F3"/>
    <w:rsid w:val="00D12911"/>
    <w:rsid w:val="00D13C69"/>
    <w:rsid w:val="00D13E78"/>
    <w:rsid w:val="00D1569F"/>
    <w:rsid w:val="00D2241A"/>
    <w:rsid w:val="00D22775"/>
    <w:rsid w:val="00D241E1"/>
    <w:rsid w:val="00D30256"/>
    <w:rsid w:val="00D31DF3"/>
    <w:rsid w:val="00D34780"/>
    <w:rsid w:val="00D40CC1"/>
    <w:rsid w:val="00D540CA"/>
    <w:rsid w:val="00D54AEC"/>
    <w:rsid w:val="00D55454"/>
    <w:rsid w:val="00D562D9"/>
    <w:rsid w:val="00D56E3E"/>
    <w:rsid w:val="00D616D4"/>
    <w:rsid w:val="00D646CC"/>
    <w:rsid w:val="00D734DC"/>
    <w:rsid w:val="00D7582A"/>
    <w:rsid w:val="00D80A0B"/>
    <w:rsid w:val="00D8242A"/>
    <w:rsid w:val="00D91E88"/>
    <w:rsid w:val="00D94A9A"/>
    <w:rsid w:val="00DA184C"/>
    <w:rsid w:val="00DA1E55"/>
    <w:rsid w:val="00DA611C"/>
    <w:rsid w:val="00DA69D3"/>
    <w:rsid w:val="00DB586B"/>
    <w:rsid w:val="00DB7AAF"/>
    <w:rsid w:val="00DD0B86"/>
    <w:rsid w:val="00DD429D"/>
    <w:rsid w:val="00DD5708"/>
    <w:rsid w:val="00DD7E79"/>
    <w:rsid w:val="00DE1BD7"/>
    <w:rsid w:val="00DE2F09"/>
    <w:rsid w:val="00DE4815"/>
    <w:rsid w:val="00DF163C"/>
    <w:rsid w:val="00E009A5"/>
    <w:rsid w:val="00E03965"/>
    <w:rsid w:val="00E03E75"/>
    <w:rsid w:val="00E0441F"/>
    <w:rsid w:val="00E06288"/>
    <w:rsid w:val="00E068AB"/>
    <w:rsid w:val="00E07480"/>
    <w:rsid w:val="00E07864"/>
    <w:rsid w:val="00E142B5"/>
    <w:rsid w:val="00E145A2"/>
    <w:rsid w:val="00E16606"/>
    <w:rsid w:val="00E236FB"/>
    <w:rsid w:val="00E33469"/>
    <w:rsid w:val="00E4076A"/>
    <w:rsid w:val="00E4106A"/>
    <w:rsid w:val="00E44EFF"/>
    <w:rsid w:val="00E455F1"/>
    <w:rsid w:val="00E501F9"/>
    <w:rsid w:val="00E61DAF"/>
    <w:rsid w:val="00E633AE"/>
    <w:rsid w:val="00E65E76"/>
    <w:rsid w:val="00E725BE"/>
    <w:rsid w:val="00E81E47"/>
    <w:rsid w:val="00E85446"/>
    <w:rsid w:val="00E8713C"/>
    <w:rsid w:val="00E906A0"/>
    <w:rsid w:val="00E90A21"/>
    <w:rsid w:val="00E92AB4"/>
    <w:rsid w:val="00E934FD"/>
    <w:rsid w:val="00EA296A"/>
    <w:rsid w:val="00EA34E1"/>
    <w:rsid w:val="00EA46D8"/>
    <w:rsid w:val="00EA75FE"/>
    <w:rsid w:val="00EB1A9A"/>
    <w:rsid w:val="00EB2BBD"/>
    <w:rsid w:val="00EB6F45"/>
    <w:rsid w:val="00EC386C"/>
    <w:rsid w:val="00EC3E9F"/>
    <w:rsid w:val="00EC6512"/>
    <w:rsid w:val="00ED0896"/>
    <w:rsid w:val="00ED1BCB"/>
    <w:rsid w:val="00EE567C"/>
    <w:rsid w:val="00EE7FA0"/>
    <w:rsid w:val="00EF03F6"/>
    <w:rsid w:val="00EF2314"/>
    <w:rsid w:val="00EF40B3"/>
    <w:rsid w:val="00EF41CE"/>
    <w:rsid w:val="00EF7ACF"/>
    <w:rsid w:val="00EF7C5D"/>
    <w:rsid w:val="00EF7E73"/>
    <w:rsid w:val="00F00F05"/>
    <w:rsid w:val="00F02577"/>
    <w:rsid w:val="00F1030F"/>
    <w:rsid w:val="00F12917"/>
    <w:rsid w:val="00F16670"/>
    <w:rsid w:val="00F167C5"/>
    <w:rsid w:val="00F16813"/>
    <w:rsid w:val="00F216E1"/>
    <w:rsid w:val="00F21C08"/>
    <w:rsid w:val="00F2201C"/>
    <w:rsid w:val="00F30D7A"/>
    <w:rsid w:val="00F32053"/>
    <w:rsid w:val="00F32669"/>
    <w:rsid w:val="00F336EC"/>
    <w:rsid w:val="00F35CFC"/>
    <w:rsid w:val="00F37F0D"/>
    <w:rsid w:val="00F40A9A"/>
    <w:rsid w:val="00F423D2"/>
    <w:rsid w:val="00F43476"/>
    <w:rsid w:val="00F4560A"/>
    <w:rsid w:val="00F63BA5"/>
    <w:rsid w:val="00F73727"/>
    <w:rsid w:val="00F73961"/>
    <w:rsid w:val="00F73CF2"/>
    <w:rsid w:val="00F74CFE"/>
    <w:rsid w:val="00F75C89"/>
    <w:rsid w:val="00F76900"/>
    <w:rsid w:val="00F806AB"/>
    <w:rsid w:val="00F915FF"/>
    <w:rsid w:val="00F9711B"/>
    <w:rsid w:val="00FB394A"/>
    <w:rsid w:val="00FB3FB6"/>
    <w:rsid w:val="00FB4F59"/>
    <w:rsid w:val="00FC0CD3"/>
    <w:rsid w:val="00FC71C6"/>
    <w:rsid w:val="00FD128C"/>
    <w:rsid w:val="00FF123D"/>
    <w:rsid w:val="00FF2E2E"/>
    <w:rsid w:val="00FF4DAE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19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73DA3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67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37F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37F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semiHidden/>
    <w:rsid w:val="0018196C"/>
    <w:pPr>
      <w:ind w:left="156" w:firstLine="0"/>
    </w:pPr>
    <w:rPr>
      <w:rFonts w:eastAsia="Times New Roman"/>
      <w:bCs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18196C"/>
    <w:rPr>
      <w:rFonts w:eastAsia="Times New Roman"/>
      <w:bCs/>
      <w:szCs w:val="24"/>
      <w:lang w:eastAsia="ru-RU"/>
    </w:rPr>
  </w:style>
  <w:style w:type="paragraph" w:styleId="a5">
    <w:name w:val="Normal (Web)"/>
    <w:basedOn w:val="a"/>
    <w:uiPriority w:val="99"/>
    <w:unhideWhenUsed/>
    <w:rsid w:val="0018196C"/>
    <w:pPr>
      <w:spacing w:before="75" w:after="75"/>
      <w:ind w:firstLine="0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18196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8196C"/>
  </w:style>
  <w:style w:type="paragraph" w:customStyle="1" w:styleId="ConsNormal">
    <w:name w:val="ConsNormal"/>
    <w:rsid w:val="001819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lock Text"/>
    <w:basedOn w:val="a"/>
    <w:semiHidden/>
    <w:rsid w:val="0018196C"/>
    <w:pPr>
      <w:ind w:left="-851" w:right="-908" w:firstLine="425"/>
    </w:pPr>
    <w:rPr>
      <w:rFonts w:eastAsia="Times New Roman"/>
      <w:lang w:eastAsia="ru-RU"/>
    </w:rPr>
  </w:style>
  <w:style w:type="character" w:customStyle="1" w:styleId="WW-Absatz-Standardschriftart">
    <w:name w:val="WW-Absatz-Standardschriftart"/>
    <w:rsid w:val="00F73CF2"/>
  </w:style>
  <w:style w:type="table" w:styleId="a9">
    <w:name w:val="Table Grid"/>
    <w:basedOn w:val="a1"/>
    <w:uiPriority w:val="99"/>
    <w:rsid w:val="004E410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56E3E"/>
    <w:rPr>
      <w:rFonts w:eastAsia="Times New Roman"/>
    </w:rPr>
  </w:style>
  <w:style w:type="paragraph" w:customStyle="1" w:styleId="ab">
    <w:name w:val="Содержимое таблицы"/>
    <w:basedOn w:val="a"/>
    <w:rsid w:val="006509BC"/>
    <w:pPr>
      <w:widowControl w:val="0"/>
      <w:suppressLineNumbers/>
      <w:suppressAutoHyphens/>
      <w:ind w:firstLine="0"/>
      <w:jc w:val="left"/>
    </w:pPr>
    <w:rPr>
      <w:rFonts w:eastAsia="Lucida Sans Unicode"/>
      <w:kern w:val="1"/>
      <w:sz w:val="24"/>
      <w:szCs w:val="24"/>
    </w:rPr>
  </w:style>
  <w:style w:type="character" w:customStyle="1" w:styleId="ac">
    <w:name w:val="Текст примечания Знак"/>
    <w:basedOn w:val="a0"/>
    <w:link w:val="ad"/>
    <w:locked/>
    <w:rsid w:val="00145F7B"/>
  </w:style>
  <w:style w:type="paragraph" w:styleId="ad">
    <w:name w:val="annotation text"/>
    <w:basedOn w:val="a"/>
    <w:link w:val="ac"/>
    <w:rsid w:val="00145F7B"/>
    <w:pPr>
      <w:spacing w:after="200" w:line="276" w:lineRule="auto"/>
      <w:ind w:firstLine="0"/>
      <w:jc w:val="left"/>
    </w:pPr>
  </w:style>
  <w:style w:type="character" w:customStyle="1" w:styleId="11">
    <w:name w:val="Текст примечания Знак1"/>
    <w:basedOn w:val="a0"/>
    <w:uiPriority w:val="99"/>
    <w:semiHidden/>
    <w:rsid w:val="00145F7B"/>
    <w:rPr>
      <w:sz w:val="20"/>
      <w:szCs w:val="20"/>
    </w:rPr>
  </w:style>
  <w:style w:type="character" w:customStyle="1" w:styleId="ae">
    <w:name w:val="Текст выноски Знак"/>
    <w:basedOn w:val="a0"/>
    <w:link w:val="af"/>
    <w:semiHidden/>
    <w:locked/>
    <w:rsid w:val="00145F7B"/>
    <w:rPr>
      <w:rFonts w:ascii="Tahoma" w:hAnsi="Tahoma"/>
      <w:sz w:val="16"/>
      <w:szCs w:val="16"/>
    </w:rPr>
  </w:style>
  <w:style w:type="paragraph" w:styleId="af">
    <w:name w:val="Balloon Text"/>
    <w:basedOn w:val="a"/>
    <w:link w:val="ae"/>
    <w:semiHidden/>
    <w:rsid w:val="00145F7B"/>
    <w:pPr>
      <w:spacing w:after="200" w:line="276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145F7B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145F7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0">
    <w:name w:val="header"/>
    <w:basedOn w:val="a"/>
    <w:link w:val="af1"/>
    <w:uiPriority w:val="99"/>
    <w:unhideWhenUsed/>
    <w:rsid w:val="009A5BEF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uiPriority w:val="99"/>
    <w:rsid w:val="009A5BEF"/>
    <w:rPr>
      <w:rFonts w:ascii="Calibri" w:eastAsia="Calibri" w:hAnsi="Calibri"/>
      <w:sz w:val="22"/>
      <w:szCs w:val="22"/>
    </w:rPr>
  </w:style>
  <w:style w:type="paragraph" w:customStyle="1" w:styleId="af2">
    <w:name w:val="МОН основной"/>
    <w:basedOn w:val="a"/>
    <w:link w:val="af3"/>
    <w:rsid w:val="009567B8"/>
    <w:pPr>
      <w:spacing w:line="360" w:lineRule="auto"/>
    </w:pPr>
    <w:rPr>
      <w:rFonts w:eastAsia="Times New Roman"/>
      <w:szCs w:val="24"/>
      <w:lang w:eastAsia="ru-RU"/>
    </w:rPr>
  </w:style>
  <w:style w:type="character" w:customStyle="1" w:styleId="af3">
    <w:name w:val="МОН основной Знак"/>
    <w:basedOn w:val="a0"/>
    <w:link w:val="af2"/>
    <w:rsid w:val="009567B8"/>
    <w:rPr>
      <w:rFonts w:eastAsia="Times New Roman"/>
      <w:szCs w:val="24"/>
      <w:lang w:eastAsia="ru-RU"/>
    </w:rPr>
  </w:style>
  <w:style w:type="paragraph" w:styleId="af4">
    <w:name w:val="List Paragraph"/>
    <w:basedOn w:val="a"/>
    <w:uiPriority w:val="34"/>
    <w:qFormat/>
    <w:rsid w:val="00AD08A1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30">
    <w:name w:val="Body Text Indent 3"/>
    <w:basedOn w:val="a"/>
    <w:link w:val="31"/>
    <w:uiPriority w:val="99"/>
    <w:unhideWhenUsed/>
    <w:rsid w:val="004F6EC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4F6EC4"/>
    <w:rPr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BC15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C15F8"/>
    <w:rPr>
      <w:sz w:val="28"/>
      <w:szCs w:val="28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F728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F7289"/>
    <w:rPr>
      <w:sz w:val="28"/>
      <w:szCs w:val="28"/>
      <w:lang w:eastAsia="en-US"/>
    </w:rPr>
  </w:style>
  <w:style w:type="paragraph" w:styleId="af5">
    <w:name w:val="endnote text"/>
    <w:basedOn w:val="a"/>
    <w:link w:val="af6"/>
    <w:uiPriority w:val="99"/>
    <w:semiHidden/>
    <w:unhideWhenUsed/>
    <w:rsid w:val="00B43FE8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43FE8"/>
    <w:rPr>
      <w:lang w:eastAsia="en-US"/>
    </w:rPr>
  </w:style>
  <w:style w:type="character" w:styleId="af7">
    <w:name w:val="endnote reference"/>
    <w:basedOn w:val="a0"/>
    <w:uiPriority w:val="99"/>
    <w:semiHidden/>
    <w:unhideWhenUsed/>
    <w:rsid w:val="00B43FE8"/>
    <w:rPr>
      <w:vertAlign w:val="superscript"/>
    </w:rPr>
  </w:style>
  <w:style w:type="character" w:styleId="af8">
    <w:name w:val="annotation reference"/>
    <w:basedOn w:val="a0"/>
    <w:uiPriority w:val="99"/>
    <w:semiHidden/>
    <w:unhideWhenUsed/>
    <w:rsid w:val="00B43FE8"/>
    <w:rPr>
      <w:sz w:val="16"/>
      <w:szCs w:val="16"/>
    </w:rPr>
  </w:style>
  <w:style w:type="paragraph" w:styleId="af9">
    <w:name w:val="annotation subject"/>
    <w:basedOn w:val="ad"/>
    <w:next w:val="ad"/>
    <w:link w:val="afa"/>
    <w:uiPriority w:val="99"/>
    <w:semiHidden/>
    <w:unhideWhenUsed/>
    <w:rsid w:val="00B43FE8"/>
    <w:pPr>
      <w:spacing w:after="0" w:line="240" w:lineRule="auto"/>
      <w:ind w:firstLine="709"/>
      <w:jc w:val="both"/>
    </w:pPr>
    <w:rPr>
      <w:b/>
      <w:bCs/>
      <w:sz w:val="20"/>
      <w:szCs w:val="20"/>
    </w:rPr>
  </w:style>
  <w:style w:type="character" w:customStyle="1" w:styleId="afa">
    <w:name w:val="Тема примечания Знак"/>
    <w:basedOn w:val="ac"/>
    <w:link w:val="af9"/>
    <w:uiPriority w:val="99"/>
    <w:semiHidden/>
    <w:rsid w:val="00B43FE8"/>
    <w:rPr>
      <w:b/>
      <w:bCs/>
      <w:lang w:eastAsia="en-US"/>
    </w:rPr>
  </w:style>
  <w:style w:type="paragraph" w:styleId="afb">
    <w:name w:val="footer"/>
    <w:basedOn w:val="a"/>
    <w:link w:val="afc"/>
    <w:uiPriority w:val="99"/>
    <w:unhideWhenUsed/>
    <w:rsid w:val="00FF4DA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FF4DAE"/>
    <w:rPr>
      <w:sz w:val="28"/>
      <w:szCs w:val="28"/>
      <w:lang w:eastAsia="en-US"/>
    </w:rPr>
  </w:style>
  <w:style w:type="paragraph" w:customStyle="1" w:styleId="Style5">
    <w:name w:val="Style5"/>
    <w:basedOn w:val="a"/>
    <w:rsid w:val="00F423D2"/>
    <w:pPr>
      <w:widowControl w:val="0"/>
      <w:autoSpaceDE w:val="0"/>
      <w:autoSpaceDN w:val="0"/>
      <w:adjustRightInd w:val="0"/>
      <w:spacing w:line="242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F423D2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F7E73"/>
    <w:pPr>
      <w:widowControl w:val="0"/>
      <w:autoSpaceDE w:val="0"/>
      <w:autoSpaceDN w:val="0"/>
      <w:adjustRightInd w:val="0"/>
      <w:spacing w:line="326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F7E73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F7E73"/>
    <w:pPr>
      <w:widowControl w:val="0"/>
      <w:autoSpaceDE w:val="0"/>
      <w:autoSpaceDN w:val="0"/>
      <w:adjustRightInd w:val="0"/>
      <w:spacing w:line="301" w:lineRule="exact"/>
      <w:ind w:firstLine="571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F7E73"/>
    <w:pPr>
      <w:widowControl w:val="0"/>
      <w:autoSpaceDE w:val="0"/>
      <w:autoSpaceDN w:val="0"/>
      <w:adjustRightInd w:val="0"/>
      <w:spacing w:line="240" w:lineRule="exact"/>
      <w:ind w:hanging="211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D0B86"/>
    <w:pPr>
      <w:widowControl w:val="0"/>
      <w:autoSpaceDE w:val="0"/>
      <w:autoSpaceDN w:val="0"/>
      <w:adjustRightInd w:val="0"/>
      <w:spacing w:line="324" w:lineRule="exact"/>
      <w:ind w:firstLine="715"/>
    </w:pPr>
    <w:rPr>
      <w:rFonts w:eastAsia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D0B86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810B2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10B2A"/>
    <w:pPr>
      <w:widowControl w:val="0"/>
      <w:autoSpaceDE w:val="0"/>
      <w:autoSpaceDN w:val="0"/>
      <w:adjustRightInd w:val="0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10B2A"/>
    <w:pPr>
      <w:widowControl w:val="0"/>
      <w:autoSpaceDE w:val="0"/>
      <w:autoSpaceDN w:val="0"/>
      <w:adjustRightInd w:val="0"/>
      <w:spacing w:line="322" w:lineRule="exact"/>
      <w:ind w:firstLine="490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10B2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6">
    <w:name w:val="Font Style46"/>
    <w:basedOn w:val="a0"/>
    <w:uiPriority w:val="99"/>
    <w:rsid w:val="00810B2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47">
    <w:name w:val="Font Style47"/>
    <w:basedOn w:val="a0"/>
    <w:uiPriority w:val="99"/>
    <w:rsid w:val="00810B2A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48">
    <w:name w:val="Font Style48"/>
    <w:basedOn w:val="a0"/>
    <w:uiPriority w:val="99"/>
    <w:rsid w:val="00810B2A"/>
    <w:rPr>
      <w:rFonts w:ascii="Times New Roman" w:hAnsi="Times New Roman" w:cs="Times New Roman"/>
      <w:sz w:val="32"/>
      <w:szCs w:val="32"/>
    </w:rPr>
  </w:style>
  <w:style w:type="paragraph" w:customStyle="1" w:styleId="Style23">
    <w:name w:val="Style23"/>
    <w:basedOn w:val="a"/>
    <w:uiPriority w:val="99"/>
    <w:rsid w:val="00810B2A"/>
    <w:pPr>
      <w:widowControl w:val="0"/>
      <w:autoSpaceDE w:val="0"/>
      <w:autoSpaceDN w:val="0"/>
      <w:adjustRightInd w:val="0"/>
      <w:spacing w:line="323" w:lineRule="exact"/>
      <w:ind w:firstLine="562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10B2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810B2A"/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73DA3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fd">
    <w:name w:val="Цветовое выделение"/>
    <w:uiPriority w:val="99"/>
    <w:rsid w:val="00573DA3"/>
    <w:rPr>
      <w:b/>
      <w:color w:val="000080"/>
    </w:rPr>
  </w:style>
  <w:style w:type="paragraph" w:customStyle="1" w:styleId="Style8">
    <w:name w:val="Style8"/>
    <w:basedOn w:val="a"/>
    <w:uiPriority w:val="99"/>
    <w:rsid w:val="00CF78C6"/>
    <w:pPr>
      <w:widowControl w:val="0"/>
      <w:autoSpaceDE w:val="0"/>
      <w:autoSpaceDN w:val="0"/>
      <w:adjustRightInd w:val="0"/>
      <w:spacing w:line="278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F78C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e">
    <w:name w:val="Таблтекст"/>
    <w:basedOn w:val="a"/>
    <w:qFormat/>
    <w:rsid w:val="00A370D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87671B"/>
    <w:rPr>
      <w:rFonts w:ascii="Arial" w:eastAsia="Times New Roman" w:hAnsi="Arial" w:cs="Arial"/>
    </w:rPr>
  </w:style>
  <w:style w:type="character" w:customStyle="1" w:styleId="20">
    <w:name w:val="Заголовок 2 Знак"/>
    <w:basedOn w:val="a0"/>
    <w:link w:val="2"/>
    <w:rsid w:val="008767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ConsPlusTitle">
    <w:name w:val="ConsPlusTitle"/>
    <w:rsid w:val="0087671B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3">
    <w:name w:val="Маркер 3"/>
    <w:basedOn w:val="a"/>
    <w:qFormat/>
    <w:rsid w:val="00BD68F8"/>
    <w:pPr>
      <w:numPr>
        <w:numId w:val="14"/>
      </w:numPr>
    </w:pPr>
    <w:rPr>
      <w:sz w:val="24"/>
      <w:szCs w:val="22"/>
      <w:lang w:eastAsia="ru-RU"/>
    </w:rPr>
  </w:style>
  <w:style w:type="paragraph" w:customStyle="1" w:styleId="s1">
    <w:name w:val="s_1"/>
    <w:basedOn w:val="a"/>
    <w:rsid w:val="00BD68F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D68F8"/>
    <w:pPr>
      <w:widowControl w:val="0"/>
      <w:autoSpaceDE w:val="0"/>
      <w:autoSpaceDN w:val="0"/>
      <w:adjustRightInd w:val="0"/>
      <w:spacing w:line="300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D68F8"/>
    <w:pPr>
      <w:widowControl w:val="0"/>
      <w:autoSpaceDE w:val="0"/>
      <w:autoSpaceDN w:val="0"/>
      <w:adjustRightInd w:val="0"/>
      <w:spacing w:line="365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BD68F8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BD68F8"/>
    <w:pPr>
      <w:widowControl w:val="0"/>
      <w:autoSpaceDE w:val="0"/>
      <w:autoSpaceDN w:val="0"/>
      <w:adjustRightInd w:val="0"/>
      <w:spacing w:line="242" w:lineRule="exact"/>
      <w:ind w:hanging="19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D68F8"/>
    <w:pPr>
      <w:widowControl w:val="0"/>
      <w:autoSpaceDE w:val="0"/>
      <w:autoSpaceDN w:val="0"/>
      <w:adjustRightInd w:val="0"/>
      <w:spacing w:line="301" w:lineRule="exact"/>
      <w:ind w:firstLine="710"/>
    </w:pPr>
    <w:rPr>
      <w:rFonts w:eastAsia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9"/>
    <w:uiPriority w:val="59"/>
    <w:rsid w:val="00BD68F8"/>
    <w:rPr>
      <w:rFonts w:ascii="Calibri" w:eastAsiaTheme="minorEastAsia" w:hAnsiTheme="minorHAns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Прижатый влево"/>
    <w:basedOn w:val="a"/>
    <w:next w:val="a"/>
    <w:uiPriority w:val="99"/>
    <w:rsid w:val="00BD68F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19"/>
    <w:pPr>
      <w:ind w:firstLine="709"/>
      <w:jc w:val="both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73DA3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67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37F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F37F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ody Text Indent"/>
    <w:basedOn w:val="a"/>
    <w:link w:val="a4"/>
    <w:semiHidden/>
    <w:rsid w:val="0018196C"/>
    <w:pPr>
      <w:ind w:left="156" w:firstLine="0"/>
    </w:pPr>
    <w:rPr>
      <w:rFonts w:eastAsia="Times New Roman"/>
      <w:bCs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18196C"/>
    <w:rPr>
      <w:rFonts w:eastAsia="Times New Roman"/>
      <w:bCs/>
      <w:szCs w:val="24"/>
      <w:lang w:eastAsia="ru-RU"/>
    </w:rPr>
  </w:style>
  <w:style w:type="paragraph" w:styleId="a5">
    <w:name w:val="Normal (Web)"/>
    <w:basedOn w:val="a"/>
    <w:uiPriority w:val="99"/>
    <w:unhideWhenUsed/>
    <w:rsid w:val="0018196C"/>
    <w:pPr>
      <w:spacing w:before="75" w:after="75"/>
      <w:ind w:firstLine="0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18196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8196C"/>
  </w:style>
  <w:style w:type="paragraph" w:customStyle="1" w:styleId="ConsNormal">
    <w:name w:val="ConsNormal"/>
    <w:rsid w:val="0018196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lock Text"/>
    <w:basedOn w:val="a"/>
    <w:semiHidden/>
    <w:rsid w:val="0018196C"/>
    <w:pPr>
      <w:ind w:left="-851" w:right="-908" w:firstLine="425"/>
    </w:pPr>
    <w:rPr>
      <w:rFonts w:eastAsia="Times New Roman"/>
      <w:lang w:eastAsia="ru-RU"/>
    </w:rPr>
  </w:style>
  <w:style w:type="character" w:customStyle="1" w:styleId="WW-Absatz-Standardschriftart">
    <w:name w:val="WW-Absatz-Standardschriftart"/>
    <w:rsid w:val="00F73CF2"/>
  </w:style>
  <w:style w:type="table" w:styleId="a9">
    <w:name w:val="Table Grid"/>
    <w:basedOn w:val="a1"/>
    <w:uiPriority w:val="99"/>
    <w:rsid w:val="004E410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uiPriority w:val="1"/>
    <w:qFormat/>
    <w:rsid w:val="00D56E3E"/>
    <w:rPr>
      <w:rFonts w:eastAsia="Times New Roman"/>
    </w:rPr>
  </w:style>
  <w:style w:type="paragraph" w:customStyle="1" w:styleId="ab">
    <w:name w:val="Содержимое таблицы"/>
    <w:basedOn w:val="a"/>
    <w:rsid w:val="006509BC"/>
    <w:pPr>
      <w:widowControl w:val="0"/>
      <w:suppressLineNumbers/>
      <w:suppressAutoHyphens/>
      <w:ind w:firstLine="0"/>
      <w:jc w:val="left"/>
    </w:pPr>
    <w:rPr>
      <w:rFonts w:eastAsia="Lucida Sans Unicode"/>
      <w:kern w:val="1"/>
      <w:sz w:val="24"/>
      <w:szCs w:val="24"/>
    </w:rPr>
  </w:style>
  <w:style w:type="character" w:customStyle="1" w:styleId="ac">
    <w:name w:val="Текст примечания Знак"/>
    <w:basedOn w:val="a0"/>
    <w:link w:val="ad"/>
    <w:locked/>
    <w:rsid w:val="00145F7B"/>
  </w:style>
  <w:style w:type="paragraph" w:styleId="ad">
    <w:name w:val="annotation text"/>
    <w:basedOn w:val="a"/>
    <w:link w:val="ac"/>
    <w:rsid w:val="00145F7B"/>
    <w:pPr>
      <w:spacing w:after="200" w:line="276" w:lineRule="auto"/>
      <w:ind w:firstLine="0"/>
      <w:jc w:val="left"/>
    </w:pPr>
  </w:style>
  <w:style w:type="character" w:customStyle="1" w:styleId="11">
    <w:name w:val="Текст примечания Знак1"/>
    <w:basedOn w:val="a0"/>
    <w:uiPriority w:val="99"/>
    <w:semiHidden/>
    <w:rsid w:val="00145F7B"/>
    <w:rPr>
      <w:sz w:val="20"/>
      <w:szCs w:val="20"/>
    </w:rPr>
  </w:style>
  <w:style w:type="character" w:customStyle="1" w:styleId="ae">
    <w:name w:val="Текст выноски Знак"/>
    <w:basedOn w:val="a0"/>
    <w:link w:val="af"/>
    <w:semiHidden/>
    <w:locked/>
    <w:rsid w:val="00145F7B"/>
    <w:rPr>
      <w:rFonts w:ascii="Tahoma" w:hAnsi="Tahoma"/>
      <w:sz w:val="16"/>
      <w:szCs w:val="16"/>
    </w:rPr>
  </w:style>
  <w:style w:type="paragraph" w:styleId="af">
    <w:name w:val="Balloon Text"/>
    <w:basedOn w:val="a"/>
    <w:link w:val="ae"/>
    <w:semiHidden/>
    <w:rsid w:val="00145F7B"/>
    <w:pPr>
      <w:spacing w:after="200" w:line="276" w:lineRule="auto"/>
      <w:ind w:firstLine="0"/>
      <w:jc w:val="left"/>
    </w:pPr>
    <w:rPr>
      <w:rFonts w:ascii="Tahoma" w:hAnsi="Tahoma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145F7B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145F7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f0">
    <w:name w:val="header"/>
    <w:basedOn w:val="a"/>
    <w:link w:val="af1"/>
    <w:uiPriority w:val="99"/>
    <w:unhideWhenUsed/>
    <w:rsid w:val="009A5BEF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hAnsi="Calibri"/>
      <w:sz w:val="22"/>
      <w:szCs w:val="22"/>
    </w:rPr>
  </w:style>
  <w:style w:type="character" w:customStyle="1" w:styleId="af1">
    <w:name w:val="Верхний колонтитул Знак"/>
    <w:basedOn w:val="a0"/>
    <w:link w:val="af0"/>
    <w:uiPriority w:val="99"/>
    <w:rsid w:val="009A5BEF"/>
    <w:rPr>
      <w:rFonts w:ascii="Calibri" w:eastAsia="Calibri" w:hAnsi="Calibri"/>
      <w:sz w:val="22"/>
      <w:szCs w:val="22"/>
    </w:rPr>
  </w:style>
  <w:style w:type="paragraph" w:customStyle="1" w:styleId="af2">
    <w:name w:val="МОН основной"/>
    <w:basedOn w:val="a"/>
    <w:link w:val="af3"/>
    <w:rsid w:val="009567B8"/>
    <w:pPr>
      <w:spacing w:line="360" w:lineRule="auto"/>
    </w:pPr>
    <w:rPr>
      <w:rFonts w:eastAsia="Times New Roman"/>
      <w:szCs w:val="24"/>
      <w:lang w:eastAsia="ru-RU"/>
    </w:rPr>
  </w:style>
  <w:style w:type="character" w:customStyle="1" w:styleId="af3">
    <w:name w:val="МОН основной Знак"/>
    <w:basedOn w:val="a0"/>
    <w:link w:val="af2"/>
    <w:rsid w:val="009567B8"/>
    <w:rPr>
      <w:rFonts w:eastAsia="Times New Roman"/>
      <w:szCs w:val="24"/>
      <w:lang w:eastAsia="ru-RU"/>
    </w:rPr>
  </w:style>
  <w:style w:type="paragraph" w:styleId="af4">
    <w:name w:val="List Paragraph"/>
    <w:basedOn w:val="a"/>
    <w:uiPriority w:val="34"/>
    <w:qFormat/>
    <w:rsid w:val="00AD08A1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szCs w:val="22"/>
      <w:lang w:eastAsia="ru-RU"/>
    </w:rPr>
  </w:style>
  <w:style w:type="paragraph" w:styleId="30">
    <w:name w:val="Body Text Indent 3"/>
    <w:basedOn w:val="a"/>
    <w:link w:val="31"/>
    <w:uiPriority w:val="99"/>
    <w:unhideWhenUsed/>
    <w:rsid w:val="004F6EC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4F6EC4"/>
    <w:rPr>
      <w:sz w:val="16"/>
      <w:szCs w:val="16"/>
    </w:rPr>
  </w:style>
  <w:style w:type="paragraph" w:styleId="21">
    <w:name w:val="Body Text 2"/>
    <w:basedOn w:val="a"/>
    <w:link w:val="22"/>
    <w:uiPriority w:val="99"/>
    <w:unhideWhenUsed/>
    <w:rsid w:val="00BC15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C15F8"/>
    <w:rPr>
      <w:sz w:val="28"/>
      <w:szCs w:val="28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F728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F7289"/>
    <w:rPr>
      <w:sz w:val="28"/>
      <w:szCs w:val="28"/>
      <w:lang w:eastAsia="en-US"/>
    </w:rPr>
  </w:style>
  <w:style w:type="paragraph" w:styleId="af5">
    <w:name w:val="endnote text"/>
    <w:basedOn w:val="a"/>
    <w:link w:val="af6"/>
    <w:uiPriority w:val="99"/>
    <w:semiHidden/>
    <w:unhideWhenUsed/>
    <w:rsid w:val="00B43FE8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43FE8"/>
    <w:rPr>
      <w:lang w:eastAsia="en-US"/>
    </w:rPr>
  </w:style>
  <w:style w:type="character" w:styleId="af7">
    <w:name w:val="endnote reference"/>
    <w:basedOn w:val="a0"/>
    <w:uiPriority w:val="99"/>
    <w:semiHidden/>
    <w:unhideWhenUsed/>
    <w:rsid w:val="00B43FE8"/>
    <w:rPr>
      <w:vertAlign w:val="superscript"/>
    </w:rPr>
  </w:style>
  <w:style w:type="character" w:styleId="af8">
    <w:name w:val="annotation reference"/>
    <w:basedOn w:val="a0"/>
    <w:uiPriority w:val="99"/>
    <w:semiHidden/>
    <w:unhideWhenUsed/>
    <w:rsid w:val="00B43FE8"/>
    <w:rPr>
      <w:sz w:val="16"/>
      <w:szCs w:val="16"/>
    </w:rPr>
  </w:style>
  <w:style w:type="paragraph" w:styleId="af9">
    <w:name w:val="annotation subject"/>
    <w:basedOn w:val="ad"/>
    <w:next w:val="ad"/>
    <w:link w:val="afa"/>
    <w:uiPriority w:val="99"/>
    <w:semiHidden/>
    <w:unhideWhenUsed/>
    <w:rsid w:val="00B43FE8"/>
    <w:pPr>
      <w:spacing w:after="0" w:line="240" w:lineRule="auto"/>
      <w:ind w:firstLine="709"/>
      <w:jc w:val="both"/>
    </w:pPr>
    <w:rPr>
      <w:b/>
      <w:bCs/>
      <w:sz w:val="20"/>
      <w:szCs w:val="20"/>
    </w:rPr>
  </w:style>
  <w:style w:type="character" w:customStyle="1" w:styleId="afa">
    <w:name w:val="Тема примечания Знак"/>
    <w:basedOn w:val="ac"/>
    <w:link w:val="af9"/>
    <w:uiPriority w:val="99"/>
    <w:semiHidden/>
    <w:rsid w:val="00B43FE8"/>
    <w:rPr>
      <w:b/>
      <w:bCs/>
      <w:lang w:eastAsia="en-US"/>
    </w:rPr>
  </w:style>
  <w:style w:type="paragraph" w:styleId="afb">
    <w:name w:val="footer"/>
    <w:basedOn w:val="a"/>
    <w:link w:val="afc"/>
    <w:uiPriority w:val="99"/>
    <w:unhideWhenUsed/>
    <w:rsid w:val="00FF4DA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FF4DAE"/>
    <w:rPr>
      <w:sz w:val="28"/>
      <w:szCs w:val="28"/>
      <w:lang w:eastAsia="en-US"/>
    </w:rPr>
  </w:style>
  <w:style w:type="paragraph" w:customStyle="1" w:styleId="Style5">
    <w:name w:val="Style5"/>
    <w:basedOn w:val="a"/>
    <w:rsid w:val="00F423D2"/>
    <w:pPr>
      <w:widowControl w:val="0"/>
      <w:autoSpaceDE w:val="0"/>
      <w:autoSpaceDN w:val="0"/>
      <w:adjustRightInd w:val="0"/>
      <w:spacing w:line="242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F423D2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EF7E73"/>
    <w:pPr>
      <w:widowControl w:val="0"/>
      <w:autoSpaceDE w:val="0"/>
      <w:autoSpaceDN w:val="0"/>
      <w:adjustRightInd w:val="0"/>
      <w:spacing w:line="326" w:lineRule="exact"/>
      <w:ind w:firstLine="715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EF7E73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EF7E73"/>
    <w:pPr>
      <w:widowControl w:val="0"/>
      <w:autoSpaceDE w:val="0"/>
      <w:autoSpaceDN w:val="0"/>
      <w:adjustRightInd w:val="0"/>
      <w:spacing w:line="301" w:lineRule="exact"/>
      <w:ind w:firstLine="571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F7E73"/>
    <w:pPr>
      <w:widowControl w:val="0"/>
      <w:autoSpaceDE w:val="0"/>
      <w:autoSpaceDN w:val="0"/>
      <w:adjustRightInd w:val="0"/>
      <w:spacing w:line="240" w:lineRule="exact"/>
      <w:ind w:hanging="211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DD0B86"/>
    <w:pPr>
      <w:widowControl w:val="0"/>
      <w:autoSpaceDE w:val="0"/>
      <w:autoSpaceDN w:val="0"/>
      <w:adjustRightInd w:val="0"/>
      <w:spacing w:line="324" w:lineRule="exact"/>
      <w:ind w:firstLine="715"/>
    </w:pPr>
    <w:rPr>
      <w:rFonts w:eastAsia="Times New Roman"/>
      <w:sz w:val="24"/>
      <w:szCs w:val="24"/>
      <w:lang w:eastAsia="ru-RU"/>
    </w:rPr>
  </w:style>
  <w:style w:type="character" w:customStyle="1" w:styleId="FontStyle37">
    <w:name w:val="Font Style37"/>
    <w:basedOn w:val="a0"/>
    <w:uiPriority w:val="99"/>
    <w:rsid w:val="00DD0B86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810B2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810B2A"/>
    <w:pPr>
      <w:widowControl w:val="0"/>
      <w:autoSpaceDE w:val="0"/>
      <w:autoSpaceDN w:val="0"/>
      <w:adjustRightInd w:val="0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10B2A"/>
    <w:pPr>
      <w:widowControl w:val="0"/>
      <w:autoSpaceDE w:val="0"/>
      <w:autoSpaceDN w:val="0"/>
      <w:adjustRightInd w:val="0"/>
      <w:spacing w:line="322" w:lineRule="exact"/>
      <w:ind w:firstLine="490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10B2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6">
    <w:name w:val="Font Style46"/>
    <w:basedOn w:val="a0"/>
    <w:uiPriority w:val="99"/>
    <w:rsid w:val="00810B2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47">
    <w:name w:val="Font Style47"/>
    <w:basedOn w:val="a0"/>
    <w:uiPriority w:val="99"/>
    <w:rsid w:val="00810B2A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48">
    <w:name w:val="Font Style48"/>
    <w:basedOn w:val="a0"/>
    <w:uiPriority w:val="99"/>
    <w:rsid w:val="00810B2A"/>
    <w:rPr>
      <w:rFonts w:ascii="Times New Roman" w:hAnsi="Times New Roman" w:cs="Times New Roman"/>
      <w:sz w:val="32"/>
      <w:szCs w:val="32"/>
    </w:rPr>
  </w:style>
  <w:style w:type="paragraph" w:customStyle="1" w:styleId="Style23">
    <w:name w:val="Style23"/>
    <w:basedOn w:val="a"/>
    <w:uiPriority w:val="99"/>
    <w:rsid w:val="00810B2A"/>
    <w:pPr>
      <w:widowControl w:val="0"/>
      <w:autoSpaceDE w:val="0"/>
      <w:autoSpaceDN w:val="0"/>
      <w:adjustRightInd w:val="0"/>
      <w:spacing w:line="323" w:lineRule="exact"/>
      <w:ind w:firstLine="562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10B2A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810B2A"/>
    <w:rPr>
      <w:rFonts w:ascii="Times New Roman" w:hAnsi="Times New Roman" w:cs="Times New Roman"/>
      <w:b/>
      <w:bCs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73DA3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fd">
    <w:name w:val="Цветовое выделение"/>
    <w:uiPriority w:val="99"/>
    <w:rsid w:val="00573DA3"/>
    <w:rPr>
      <w:b/>
      <w:color w:val="000080"/>
    </w:rPr>
  </w:style>
  <w:style w:type="paragraph" w:customStyle="1" w:styleId="Style8">
    <w:name w:val="Style8"/>
    <w:basedOn w:val="a"/>
    <w:uiPriority w:val="99"/>
    <w:rsid w:val="00CF78C6"/>
    <w:pPr>
      <w:widowControl w:val="0"/>
      <w:autoSpaceDE w:val="0"/>
      <w:autoSpaceDN w:val="0"/>
      <w:adjustRightInd w:val="0"/>
      <w:spacing w:line="278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CF78C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fe">
    <w:name w:val="Таблтекст"/>
    <w:basedOn w:val="a"/>
    <w:qFormat/>
    <w:rsid w:val="00A370D6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87671B"/>
    <w:rPr>
      <w:rFonts w:ascii="Arial" w:eastAsia="Times New Roman" w:hAnsi="Arial" w:cs="Arial"/>
    </w:rPr>
  </w:style>
  <w:style w:type="character" w:customStyle="1" w:styleId="20">
    <w:name w:val="Заголовок 2 Знак"/>
    <w:basedOn w:val="a0"/>
    <w:link w:val="2"/>
    <w:rsid w:val="008767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ConsPlusTitle">
    <w:name w:val="ConsPlusTitle"/>
    <w:rsid w:val="0087671B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3">
    <w:name w:val="Маркер 3"/>
    <w:basedOn w:val="a"/>
    <w:qFormat/>
    <w:rsid w:val="00BD68F8"/>
    <w:pPr>
      <w:numPr>
        <w:numId w:val="14"/>
      </w:numPr>
    </w:pPr>
    <w:rPr>
      <w:sz w:val="24"/>
      <w:szCs w:val="22"/>
      <w:lang w:eastAsia="ru-RU"/>
    </w:rPr>
  </w:style>
  <w:style w:type="paragraph" w:customStyle="1" w:styleId="s1">
    <w:name w:val="s_1"/>
    <w:basedOn w:val="a"/>
    <w:rsid w:val="00BD68F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D68F8"/>
    <w:pPr>
      <w:widowControl w:val="0"/>
      <w:autoSpaceDE w:val="0"/>
      <w:autoSpaceDN w:val="0"/>
      <w:adjustRightInd w:val="0"/>
      <w:spacing w:line="300" w:lineRule="exact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D68F8"/>
    <w:pPr>
      <w:widowControl w:val="0"/>
      <w:autoSpaceDE w:val="0"/>
      <w:autoSpaceDN w:val="0"/>
      <w:adjustRightInd w:val="0"/>
      <w:spacing w:line="365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BD68F8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BD68F8"/>
    <w:pPr>
      <w:widowControl w:val="0"/>
      <w:autoSpaceDE w:val="0"/>
      <w:autoSpaceDN w:val="0"/>
      <w:adjustRightInd w:val="0"/>
      <w:spacing w:line="242" w:lineRule="exact"/>
      <w:ind w:hanging="197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BD68F8"/>
    <w:pPr>
      <w:widowControl w:val="0"/>
      <w:autoSpaceDE w:val="0"/>
      <w:autoSpaceDN w:val="0"/>
      <w:adjustRightInd w:val="0"/>
      <w:spacing w:line="301" w:lineRule="exact"/>
      <w:ind w:firstLine="710"/>
    </w:pPr>
    <w:rPr>
      <w:rFonts w:eastAsia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9"/>
    <w:uiPriority w:val="59"/>
    <w:rsid w:val="00BD68F8"/>
    <w:rPr>
      <w:rFonts w:ascii="Calibri" w:eastAsiaTheme="minorEastAsia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">
    <w:name w:val="Прижатый влево"/>
    <w:basedOn w:val="a"/>
    <w:next w:val="a"/>
    <w:uiPriority w:val="99"/>
    <w:rsid w:val="00BD68F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3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1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8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15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32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4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0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5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97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71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09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8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20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05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6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41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47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3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5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7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019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74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91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06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06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25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154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8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19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00809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7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5C290-75EF-43EF-9F4D-A3666386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19568</Words>
  <Characters>111543</Characters>
  <Application>Microsoft Office Word</Application>
  <DocSecurity>0</DocSecurity>
  <Lines>929</Lines>
  <Paragraphs>261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21</vt:i4>
      </vt:variant>
    </vt:vector>
  </HeadingPairs>
  <TitlesOfParts>
    <vt:vector size="22" baseType="lpstr">
      <vt:lpstr/>
      <vt:lpstr>УТВЕРЖДЕНА</vt:lpstr>
      <vt:lpstr>    ПАСПОРТ</vt:lpstr>
      <vt:lpstr>    </vt:lpstr>
      <vt:lpstr>    1. Характеристика сферы реализации программы</vt:lpstr>
      <vt:lpstr>        2.1. Приоритеты муниципальной политики в сфере реализации программы</vt:lpstr>
      <vt:lpstr>        </vt:lpstr>
      <vt:lpstr>        2.2. Цели и задачи программы</vt:lpstr>
      <vt:lpstr>        </vt:lpstr>
      <vt:lpstr>        обеспечение защиты прав и интересов детей-сирот, детей, оставшихся без попечения</vt:lpstr>
      <vt:lpstr>        </vt:lpstr>
      <vt:lpstr>        2.3. Ожидаемые конечные результаты реализации программы</vt:lpstr>
      <vt:lpstr>        2.4. Сроки и этапы реализации программы</vt:lpstr>
      <vt:lpstr>ПОДПРОГРАММА 4</vt:lpstr>
      <vt:lpstr>        1. Общая характеристика сферы реализации подпрограммы 4</vt:lpstr>
      <vt:lpstr>        2. Приоритеты муниципальной политики в сфере реализации подпрограммы 4, цели, за</vt:lpstr>
      <vt:lpstr>        </vt:lpstr>
      <vt:lpstr>        </vt:lpstr>
      <vt:lpstr>        </vt:lpstr>
      <vt:lpstr>        3. Объем финансирования подпрограммы 4</vt:lpstr>
      <vt:lpstr>        </vt:lpstr>
      <vt:lpstr>ПОДПРОГРАММА 5</vt:lpstr>
    </vt:vector>
  </TitlesOfParts>
  <Company/>
  <LinksUpToDate>false</LinksUpToDate>
  <CharactersWithSpaces>130850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Abdullaev</dc:creator>
  <cp:lastModifiedBy>User</cp:lastModifiedBy>
  <cp:revision>3</cp:revision>
  <cp:lastPrinted>2020-03-23T02:34:00Z</cp:lastPrinted>
  <dcterms:created xsi:type="dcterms:W3CDTF">2020-03-23T09:27:00Z</dcterms:created>
  <dcterms:modified xsi:type="dcterms:W3CDTF">2020-04-06T09:50:00Z</dcterms:modified>
</cp:coreProperties>
</file>