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769" w:rsidRDefault="003D5769" w:rsidP="003D576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ВНИМАНИЕ, АУКЦИОН!</w:t>
      </w:r>
    </w:p>
    <w:p w:rsidR="003D5769" w:rsidRPr="004C3422" w:rsidRDefault="004C3422" w:rsidP="003D5769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/>
          <w:bCs/>
          <w:sz w:val="26"/>
          <w:szCs w:val="26"/>
        </w:rPr>
        <w:t>2</w:t>
      </w:r>
      <w:r w:rsidR="005F33A3">
        <w:rPr>
          <w:b/>
          <w:bCs/>
          <w:sz w:val="26"/>
          <w:szCs w:val="26"/>
        </w:rPr>
        <w:t>8</w:t>
      </w:r>
      <w:r w:rsidR="003D5769">
        <w:rPr>
          <w:b/>
          <w:bCs/>
          <w:sz w:val="26"/>
          <w:szCs w:val="26"/>
        </w:rPr>
        <w:t xml:space="preserve">.09.2021 в </w:t>
      </w:r>
      <w:r>
        <w:rPr>
          <w:b/>
          <w:bCs/>
          <w:sz w:val="26"/>
          <w:szCs w:val="26"/>
        </w:rPr>
        <w:t>10-</w:t>
      </w:r>
      <w:r w:rsidR="003D5769">
        <w:rPr>
          <w:b/>
          <w:bCs/>
          <w:sz w:val="26"/>
          <w:szCs w:val="26"/>
        </w:rPr>
        <w:t>00</w:t>
      </w:r>
      <w:r w:rsidR="003D5769">
        <w:rPr>
          <w:bCs/>
          <w:sz w:val="26"/>
          <w:szCs w:val="26"/>
        </w:rPr>
        <w:t xml:space="preserve"> по адресу: </w:t>
      </w:r>
      <w:r>
        <w:rPr>
          <w:sz w:val="26"/>
          <w:szCs w:val="26"/>
          <w:shd w:val="clear" w:color="auto" w:fill="FFFFFF"/>
        </w:rPr>
        <w:t>Алтайский край, Мамонтовский район, с. Мамонтово, ул. Советская, 148, большой зал заседаний Администрации района</w:t>
      </w:r>
      <w:r w:rsidR="003D5769">
        <w:rPr>
          <w:sz w:val="26"/>
          <w:szCs w:val="26"/>
          <w:shd w:val="clear" w:color="auto" w:fill="FFFFFF"/>
        </w:rPr>
        <w:t>,</w:t>
      </w:r>
      <w:r w:rsidR="003D5769">
        <w:rPr>
          <w:bCs/>
          <w:sz w:val="26"/>
          <w:szCs w:val="26"/>
        </w:rPr>
        <w:br/>
      </w:r>
      <w:r>
        <w:rPr>
          <w:bCs/>
          <w:sz w:val="26"/>
          <w:szCs w:val="26"/>
        </w:rPr>
        <w:t>Администрация Мамонтовского района Алтайского края</w:t>
      </w:r>
      <w:r w:rsidR="003D5769">
        <w:rPr>
          <w:bCs/>
          <w:sz w:val="26"/>
          <w:szCs w:val="26"/>
        </w:rPr>
        <w:t xml:space="preserve"> как организатор аукциона проводит аукцион,</w:t>
      </w:r>
      <w:r w:rsidRPr="004C3422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открытый по составу участников </w:t>
      </w:r>
      <w:r w:rsidR="003D5769">
        <w:rPr>
          <w:bCs/>
          <w:sz w:val="26"/>
          <w:szCs w:val="26"/>
        </w:rPr>
        <w:t xml:space="preserve">на право заключения договоров аренды земельных участков, государственная </w:t>
      </w:r>
      <w:r w:rsidR="003D5769" w:rsidRPr="004C3422">
        <w:rPr>
          <w:bCs/>
          <w:sz w:val="26"/>
          <w:szCs w:val="26"/>
        </w:rPr>
        <w:t>собственность на которые не разграничена. На торги отдельными лотами выставляются:</w:t>
      </w:r>
    </w:p>
    <w:p w:rsidR="003D5769" w:rsidRPr="004C3422" w:rsidRDefault="004C3422" w:rsidP="003D5769">
      <w:pPr>
        <w:ind w:firstLine="709"/>
        <w:jc w:val="both"/>
        <w:rPr>
          <w:sz w:val="26"/>
          <w:szCs w:val="26"/>
        </w:rPr>
      </w:pPr>
      <w:r w:rsidRPr="004C3422">
        <w:rPr>
          <w:b/>
          <w:sz w:val="26"/>
          <w:szCs w:val="26"/>
        </w:rPr>
        <w:t>Лот № 1</w:t>
      </w:r>
      <w:r w:rsidRPr="004C3422">
        <w:rPr>
          <w:sz w:val="26"/>
          <w:szCs w:val="26"/>
        </w:rPr>
        <w:t xml:space="preserve">: Предмет аукциона: </w:t>
      </w:r>
      <w:r w:rsidRPr="004C3422">
        <w:rPr>
          <w:bCs/>
          <w:sz w:val="26"/>
          <w:szCs w:val="26"/>
        </w:rPr>
        <w:t>право на заключение договора аренды земел</w:t>
      </w:r>
      <w:r w:rsidRPr="004C3422">
        <w:rPr>
          <w:bCs/>
          <w:sz w:val="26"/>
          <w:szCs w:val="26"/>
        </w:rPr>
        <w:t>ь</w:t>
      </w:r>
      <w:r w:rsidRPr="004C3422">
        <w:rPr>
          <w:bCs/>
          <w:sz w:val="26"/>
          <w:szCs w:val="26"/>
        </w:rPr>
        <w:t xml:space="preserve">ного участка </w:t>
      </w:r>
      <w:r w:rsidRPr="004C3422">
        <w:rPr>
          <w:sz w:val="26"/>
          <w:szCs w:val="26"/>
        </w:rPr>
        <w:t xml:space="preserve">площадью </w:t>
      </w:r>
      <w:r w:rsidR="005F33A3">
        <w:rPr>
          <w:color w:val="000000"/>
          <w:sz w:val="26"/>
          <w:szCs w:val="26"/>
        </w:rPr>
        <w:t>722</w:t>
      </w:r>
      <w:r w:rsidRPr="004C3422">
        <w:rPr>
          <w:color w:val="000000"/>
          <w:sz w:val="26"/>
          <w:szCs w:val="26"/>
        </w:rPr>
        <w:t xml:space="preserve"> кв. м</w:t>
      </w:r>
      <w:r w:rsidRPr="004C3422">
        <w:rPr>
          <w:sz w:val="26"/>
          <w:szCs w:val="26"/>
        </w:rPr>
        <w:t xml:space="preserve"> с кадастровым номером </w:t>
      </w:r>
      <w:r w:rsidRPr="004C3422">
        <w:rPr>
          <w:bCs/>
          <w:color w:val="000000"/>
          <w:sz w:val="26"/>
          <w:szCs w:val="26"/>
        </w:rPr>
        <w:t>22:27:011601:</w:t>
      </w:r>
      <w:r w:rsidR="005F33A3">
        <w:rPr>
          <w:bCs/>
          <w:color w:val="000000"/>
          <w:sz w:val="26"/>
          <w:szCs w:val="26"/>
        </w:rPr>
        <w:t>12146</w:t>
      </w:r>
      <w:r w:rsidRPr="004C3422">
        <w:rPr>
          <w:sz w:val="26"/>
          <w:szCs w:val="26"/>
        </w:rPr>
        <w:t>, ра</w:t>
      </w:r>
      <w:r w:rsidRPr="004C3422">
        <w:rPr>
          <w:sz w:val="26"/>
          <w:szCs w:val="26"/>
        </w:rPr>
        <w:t>с</w:t>
      </w:r>
      <w:r w:rsidRPr="004C3422">
        <w:rPr>
          <w:sz w:val="26"/>
          <w:szCs w:val="26"/>
        </w:rPr>
        <w:t xml:space="preserve">положенного по адресу: </w:t>
      </w:r>
      <w:r w:rsidRPr="004C3422">
        <w:rPr>
          <w:color w:val="000000"/>
          <w:sz w:val="26"/>
          <w:szCs w:val="26"/>
        </w:rPr>
        <w:t xml:space="preserve">Алтайский край, Мамонтовский район, с. Мамонтово, ул. </w:t>
      </w:r>
      <w:proofErr w:type="gramStart"/>
      <w:r w:rsidR="005F33A3">
        <w:rPr>
          <w:color w:val="000000"/>
          <w:sz w:val="26"/>
          <w:szCs w:val="26"/>
        </w:rPr>
        <w:t>Партизанская</w:t>
      </w:r>
      <w:proofErr w:type="gramEnd"/>
      <w:r w:rsidRPr="004C3422">
        <w:rPr>
          <w:color w:val="000000"/>
          <w:sz w:val="26"/>
          <w:szCs w:val="26"/>
        </w:rPr>
        <w:t xml:space="preserve">, </w:t>
      </w:r>
      <w:r w:rsidR="005F33A3">
        <w:rPr>
          <w:color w:val="000000"/>
          <w:sz w:val="26"/>
          <w:szCs w:val="26"/>
        </w:rPr>
        <w:t>176</w:t>
      </w:r>
      <w:r>
        <w:rPr>
          <w:sz w:val="26"/>
          <w:szCs w:val="26"/>
        </w:rPr>
        <w:t>.</w:t>
      </w:r>
    </w:p>
    <w:p w:rsidR="003D5769" w:rsidRPr="004C3422" w:rsidRDefault="003D5769" w:rsidP="003D5769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4C3422">
        <w:rPr>
          <w:sz w:val="26"/>
          <w:szCs w:val="26"/>
        </w:rPr>
        <w:t xml:space="preserve">Цель предоставления земельного участка – </w:t>
      </w:r>
      <w:r w:rsidR="004C3422" w:rsidRPr="004C3422">
        <w:rPr>
          <w:sz w:val="26"/>
          <w:szCs w:val="26"/>
        </w:rPr>
        <w:t xml:space="preserve">для </w:t>
      </w:r>
      <w:r w:rsidR="005F33A3">
        <w:rPr>
          <w:sz w:val="26"/>
          <w:szCs w:val="26"/>
        </w:rPr>
        <w:t>строительства объекта общ</w:t>
      </w:r>
      <w:r w:rsidR="005F33A3">
        <w:rPr>
          <w:sz w:val="26"/>
          <w:szCs w:val="26"/>
        </w:rPr>
        <w:t>е</w:t>
      </w:r>
      <w:r w:rsidR="005F33A3">
        <w:rPr>
          <w:sz w:val="26"/>
          <w:szCs w:val="26"/>
        </w:rPr>
        <w:t>ственного питания</w:t>
      </w:r>
      <w:r w:rsidRPr="004C3422">
        <w:rPr>
          <w:sz w:val="26"/>
          <w:szCs w:val="26"/>
        </w:rPr>
        <w:t>. Разрешенное использование земельного участка – «</w:t>
      </w:r>
      <w:r w:rsidR="005F33A3">
        <w:rPr>
          <w:sz w:val="26"/>
          <w:szCs w:val="26"/>
        </w:rPr>
        <w:t>обществе</w:t>
      </w:r>
      <w:r w:rsidR="005F33A3">
        <w:rPr>
          <w:sz w:val="26"/>
          <w:szCs w:val="26"/>
        </w:rPr>
        <w:t>н</w:t>
      </w:r>
      <w:r w:rsidR="005F33A3">
        <w:rPr>
          <w:sz w:val="26"/>
          <w:szCs w:val="26"/>
        </w:rPr>
        <w:t>ное питание</w:t>
      </w:r>
      <w:r w:rsidRPr="004C3422">
        <w:rPr>
          <w:sz w:val="26"/>
          <w:szCs w:val="26"/>
        </w:rPr>
        <w:t xml:space="preserve">». Категория земель – земли населенных пунктов. </w:t>
      </w:r>
      <w:r w:rsidRPr="004C3422">
        <w:rPr>
          <w:color w:val="000000"/>
          <w:sz w:val="26"/>
          <w:szCs w:val="26"/>
        </w:rPr>
        <w:t>Срок аренды</w:t>
      </w:r>
      <w:r w:rsidR="00F37871" w:rsidRPr="004C3422">
        <w:rPr>
          <w:color w:val="000000"/>
          <w:sz w:val="26"/>
          <w:szCs w:val="26"/>
        </w:rPr>
        <w:t xml:space="preserve"> </w:t>
      </w:r>
      <w:r w:rsidR="004C3422" w:rsidRPr="004C3422">
        <w:rPr>
          <w:color w:val="000000"/>
          <w:sz w:val="26"/>
          <w:szCs w:val="26"/>
        </w:rPr>
        <w:t>10 лет</w:t>
      </w:r>
      <w:r w:rsidRPr="004C3422">
        <w:rPr>
          <w:color w:val="000000"/>
          <w:sz w:val="26"/>
          <w:szCs w:val="26"/>
        </w:rPr>
        <w:t>.</w:t>
      </w:r>
    </w:p>
    <w:p w:rsidR="005F33A3" w:rsidRPr="005F33A3" w:rsidRDefault="005F33A3" w:rsidP="005F33A3">
      <w:pPr>
        <w:ind w:firstLine="709"/>
        <w:jc w:val="both"/>
        <w:rPr>
          <w:sz w:val="26"/>
          <w:szCs w:val="26"/>
        </w:rPr>
      </w:pPr>
      <w:r w:rsidRPr="005F33A3">
        <w:rPr>
          <w:sz w:val="26"/>
          <w:szCs w:val="26"/>
        </w:rPr>
        <w:t>Использование земельного участка необходимо осуществлять с учетом п</w:t>
      </w:r>
      <w:r w:rsidRPr="005F33A3">
        <w:rPr>
          <w:sz w:val="26"/>
          <w:szCs w:val="26"/>
        </w:rPr>
        <w:t>о</w:t>
      </w:r>
      <w:r w:rsidRPr="005F33A3">
        <w:rPr>
          <w:sz w:val="26"/>
          <w:szCs w:val="26"/>
        </w:rPr>
        <w:t>ложений главы 15 ст. 83</w:t>
      </w:r>
      <w:r>
        <w:rPr>
          <w:sz w:val="26"/>
          <w:szCs w:val="26"/>
        </w:rPr>
        <w:t xml:space="preserve"> </w:t>
      </w:r>
      <w:r w:rsidRPr="005F33A3">
        <w:rPr>
          <w:sz w:val="26"/>
          <w:szCs w:val="26"/>
        </w:rPr>
        <w:t>- ст. 86 Земельного кодекса РФ.</w:t>
      </w:r>
    </w:p>
    <w:p w:rsidR="005F33A3" w:rsidRPr="005F33A3" w:rsidRDefault="005F33A3" w:rsidP="005F33A3">
      <w:pPr>
        <w:ind w:firstLine="709"/>
        <w:jc w:val="both"/>
        <w:rPr>
          <w:sz w:val="26"/>
          <w:szCs w:val="26"/>
        </w:rPr>
      </w:pPr>
      <w:r w:rsidRPr="005F33A3">
        <w:rPr>
          <w:sz w:val="26"/>
          <w:szCs w:val="26"/>
        </w:rPr>
        <w:t>Согласно Правилам землепользования и застройки МО Мамонтовский сел</w:t>
      </w:r>
      <w:r w:rsidRPr="005F33A3">
        <w:rPr>
          <w:sz w:val="26"/>
          <w:szCs w:val="26"/>
        </w:rPr>
        <w:t>ь</w:t>
      </w:r>
      <w:r w:rsidRPr="005F33A3">
        <w:rPr>
          <w:sz w:val="26"/>
          <w:szCs w:val="26"/>
        </w:rPr>
        <w:t>совет Мамонтовского района Алтайского края (далее – Правила), утве</w:t>
      </w:r>
      <w:r w:rsidRPr="005F33A3">
        <w:rPr>
          <w:sz w:val="26"/>
          <w:szCs w:val="26"/>
        </w:rPr>
        <w:t>р</w:t>
      </w:r>
      <w:r w:rsidRPr="005F33A3">
        <w:rPr>
          <w:sz w:val="26"/>
          <w:szCs w:val="26"/>
        </w:rPr>
        <w:t>жденным решением Мамонтовского районного Совета народных депутатов Алтайского края от 14.06.2017 № 25 земельный участок расположен в общ</w:t>
      </w:r>
      <w:r w:rsidRPr="005F33A3">
        <w:rPr>
          <w:sz w:val="26"/>
          <w:szCs w:val="26"/>
        </w:rPr>
        <w:t>е</w:t>
      </w:r>
      <w:r w:rsidRPr="005F33A3">
        <w:rPr>
          <w:sz w:val="26"/>
          <w:szCs w:val="26"/>
        </w:rPr>
        <w:t>ственно-жилой зоне.</w:t>
      </w:r>
    </w:p>
    <w:p w:rsidR="005F33A3" w:rsidRPr="005F33A3" w:rsidRDefault="005F33A3" w:rsidP="005F33A3">
      <w:pPr>
        <w:ind w:firstLine="709"/>
        <w:jc w:val="both"/>
        <w:rPr>
          <w:sz w:val="26"/>
          <w:szCs w:val="26"/>
        </w:rPr>
      </w:pPr>
      <w:r w:rsidRPr="005F33A3">
        <w:rPr>
          <w:sz w:val="26"/>
          <w:szCs w:val="26"/>
        </w:rPr>
        <w:t>Статьёй 31 Правил установлены предельные параметры разрешенного стр</w:t>
      </w:r>
      <w:r w:rsidRPr="005F33A3">
        <w:rPr>
          <w:sz w:val="26"/>
          <w:szCs w:val="26"/>
        </w:rPr>
        <w:t>о</w:t>
      </w:r>
      <w:r w:rsidRPr="005F33A3">
        <w:rPr>
          <w:sz w:val="26"/>
          <w:szCs w:val="26"/>
        </w:rPr>
        <w:t>ительства, реконструкции объектов капитального строительства на данном земел</w:t>
      </w:r>
      <w:r w:rsidRPr="005F33A3">
        <w:rPr>
          <w:sz w:val="26"/>
          <w:szCs w:val="26"/>
        </w:rPr>
        <w:t>ь</w:t>
      </w:r>
      <w:r w:rsidRPr="005F33A3">
        <w:rPr>
          <w:sz w:val="26"/>
          <w:szCs w:val="26"/>
        </w:rPr>
        <w:t>ном участке:</w:t>
      </w:r>
    </w:p>
    <w:p w:rsidR="005F33A3" w:rsidRPr="005F33A3" w:rsidRDefault="005F33A3" w:rsidP="005F33A3">
      <w:pPr>
        <w:tabs>
          <w:tab w:val="left" w:pos="0"/>
        </w:tabs>
        <w:suppressAutoHyphens/>
        <w:snapToGrid w:val="0"/>
        <w:ind w:firstLine="709"/>
        <w:jc w:val="both"/>
        <w:rPr>
          <w:color w:val="000000"/>
          <w:sz w:val="26"/>
          <w:szCs w:val="26"/>
        </w:rPr>
      </w:pPr>
      <w:r w:rsidRPr="005F33A3">
        <w:rPr>
          <w:color w:val="000000"/>
          <w:sz w:val="26"/>
          <w:szCs w:val="26"/>
        </w:rPr>
        <w:t>– максимальный процент застройки  земельного участка – 60%;</w:t>
      </w:r>
    </w:p>
    <w:p w:rsidR="005F33A3" w:rsidRPr="005F33A3" w:rsidRDefault="005F33A3" w:rsidP="005F33A3">
      <w:pPr>
        <w:tabs>
          <w:tab w:val="left" w:pos="0"/>
        </w:tabs>
        <w:suppressAutoHyphens/>
        <w:snapToGrid w:val="0"/>
        <w:ind w:firstLine="709"/>
        <w:jc w:val="both"/>
        <w:rPr>
          <w:color w:val="000000"/>
          <w:sz w:val="26"/>
          <w:szCs w:val="26"/>
        </w:rPr>
      </w:pPr>
      <w:r w:rsidRPr="005F33A3">
        <w:rPr>
          <w:color w:val="000000"/>
          <w:sz w:val="26"/>
          <w:szCs w:val="26"/>
        </w:rPr>
        <w:t>– минимальный отступ от красной линии улиц – 5 м, от красной линии проездов – 3 м. В отдельных случаях допускается размещение жилых домов усадебного типа по красной линии улиц в условиях сложившейся застройки;</w:t>
      </w:r>
    </w:p>
    <w:p w:rsidR="005F33A3" w:rsidRPr="005F33A3" w:rsidRDefault="005F33A3" w:rsidP="005F33A3">
      <w:pPr>
        <w:tabs>
          <w:tab w:val="left" w:pos="851"/>
        </w:tabs>
        <w:suppressAutoHyphens/>
        <w:snapToGrid w:val="0"/>
        <w:ind w:firstLine="709"/>
        <w:jc w:val="both"/>
        <w:rPr>
          <w:color w:val="000000"/>
          <w:sz w:val="26"/>
          <w:szCs w:val="26"/>
        </w:rPr>
      </w:pPr>
      <w:r w:rsidRPr="005F33A3">
        <w:rPr>
          <w:color w:val="000000"/>
          <w:sz w:val="26"/>
          <w:szCs w:val="26"/>
        </w:rPr>
        <w:t>– минимальные разрывы</w:t>
      </w:r>
      <w:r w:rsidRPr="005F33A3">
        <w:rPr>
          <w:sz w:val="26"/>
          <w:szCs w:val="26"/>
        </w:rPr>
        <w:t xml:space="preserve"> между стенами зданий без окон из жилых комнат – 6 м;</w:t>
      </w:r>
    </w:p>
    <w:p w:rsidR="005F33A3" w:rsidRPr="005F33A3" w:rsidRDefault="005F33A3" w:rsidP="005F33A3">
      <w:pPr>
        <w:tabs>
          <w:tab w:val="left" w:pos="851"/>
        </w:tabs>
        <w:suppressAutoHyphens/>
        <w:snapToGrid w:val="0"/>
        <w:ind w:firstLine="709"/>
        <w:jc w:val="both"/>
        <w:rPr>
          <w:color w:val="000000"/>
          <w:sz w:val="26"/>
          <w:szCs w:val="26"/>
        </w:rPr>
      </w:pPr>
      <w:r w:rsidRPr="005F33A3">
        <w:rPr>
          <w:sz w:val="26"/>
          <w:szCs w:val="26"/>
        </w:rPr>
        <w:t>– минимальное расстояние здания  общеобразовательного учреждения от красной линии не менее 25 м;</w:t>
      </w:r>
    </w:p>
    <w:p w:rsidR="005F33A3" w:rsidRPr="005F33A3" w:rsidRDefault="005F33A3" w:rsidP="005F33A3">
      <w:pPr>
        <w:tabs>
          <w:tab w:val="left" w:pos="0"/>
        </w:tabs>
        <w:suppressAutoHyphens/>
        <w:snapToGrid w:val="0"/>
        <w:ind w:firstLine="709"/>
        <w:jc w:val="both"/>
        <w:rPr>
          <w:sz w:val="26"/>
          <w:szCs w:val="26"/>
        </w:rPr>
      </w:pPr>
      <w:r w:rsidRPr="005F33A3">
        <w:rPr>
          <w:sz w:val="26"/>
          <w:szCs w:val="26"/>
        </w:rPr>
        <w:t>– минимальные расстояния до границы соседнего  участка:</w:t>
      </w:r>
    </w:p>
    <w:p w:rsidR="005F33A3" w:rsidRPr="005F33A3" w:rsidRDefault="005F33A3" w:rsidP="005F33A3">
      <w:pPr>
        <w:tabs>
          <w:tab w:val="left" w:pos="0"/>
          <w:tab w:val="left" w:pos="709"/>
          <w:tab w:val="left" w:pos="1470"/>
        </w:tabs>
        <w:ind w:firstLine="709"/>
        <w:jc w:val="both"/>
        <w:rPr>
          <w:sz w:val="26"/>
          <w:szCs w:val="26"/>
        </w:rPr>
      </w:pPr>
      <w:r w:rsidRPr="005F33A3">
        <w:rPr>
          <w:sz w:val="26"/>
          <w:szCs w:val="26"/>
        </w:rPr>
        <w:t>от дома – 3 м;</w:t>
      </w:r>
    </w:p>
    <w:p w:rsidR="005F33A3" w:rsidRPr="005F33A3" w:rsidRDefault="005F33A3" w:rsidP="005F33A3">
      <w:pPr>
        <w:tabs>
          <w:tab w:val="left" w:pos="0"/>
          <w:tab w:val="left" w:pos="709"/>
          <w:tab w:val="left" w:pos="1470"/>
        </w:tabs>
        <w:ind w:firstLine="709"/>
        <w:jc w:val="both"/>
        <w:rPr>
          <w:sz w:val="26"/>
          <w:szCs w:val="26"/>
        </w:rPr>
      </w:pPr>
      <w:r w:rsidRPr="005F33A3">
        <w:rPr>
          <w:sz w:val="26"/>
          <w:szCs w:val="26"/>
        </w:rPr>
        <w:t>от постройки для содержания домашних животных – 4 м;</w:t>
      </w:r>
    </w:p>
    <w:p w:rsidR="005F33A3" w:rsidRPr="005F33A3" w:rsidRDefault="005F33A3" w:rsidP="005F33A3">
      <w:pPr>
        <w:tabs>
          <w:tab w:val="left" w:pos="0"/>
          <w:tab w:val="left" w:pos="709"/>
          <w:tab w:val="left" w:pos="1470"/>
        </w:tabs>
        <w:ind w:firstLine="709"/>
        <w:jc w:val="both"/>
        <w:rPr>
          <w:sz w:val="26"/>
          <w:szCs w:val="26"/>
        </w:rPr>
      </w:pPr>
      <w:r w:rsidRPr="005F33A3">
        <w:rPr>
          <w:sz w:val="26"/>
          <w:szCs w:val="26"/>
        </w:rPr>
        <w:t>от других построе</w:t>
      </w:r>
      <w:r>
        <w:rPr>
          <w:sz w:val="26"/>
          <w:szCs w:val="26"/>
        </w:rPr>
        <w:t>к (бани, гаражи и др.) – 1,0 м;</w:t>
      </w:r>
    </w:p>
    <w:p w:rsidR="005F33A3" w:rsidRPr="005F33A3" w:rsidRDefault="005F33A3" w:rsidP="005F33A3">
      <w:pPr>
        <w:tabs>
          <w:tab w:val="left" w:pos="0"/>
          <w:tab w:val="left" w:pos="709"/>
          <w:tab w:val="left" w:pos="1470"/>
        </w:tabs>
        <w:ind w:firstLine="709"/>
        <w:jc w:val="both"/>
        <w:rPr>
          <w:sz w:val="26"/>
          <w:szCs w:val="26"/>
        </w:rPr>
      </w:pPr>
      <w:r w:rsidRPr="005F33A3">
        <w:rPr>
          <w:sz w:val="26"/>
          <w:szCs w:val="26"/>
        </w:rPr>
        <w:t>от стволов высокорослых деревьев – 2 м;</w:t>
      </w:r>
    </w:p>
    <w:p w:rsidR="005F33A3" w:rsidRPr="005F33A3" w:rsidRDefault="005F33A3" w:rsidP="005F33A3">
      <w:pPr>
        <w:tabs>
          <w:tab w:val="left" w:pos="0"/>
          <w:tab w:val="left" w:pos="709"/>
          <w:tab w:val="left" w:pos="1470"/>
        </w:tabs>
        <w:ind w:firstLine="709"/>
        <w:jc w:val="both"/>
        <w:rPr>
          <w:sz w:val="26"/>
          <w:szCs w:val="26"/>
        </w:rPr>
      </w:pPr>
      <w:r w:rsidRPr="005F33A3">
        <w:rPr>
          <w:sz w:val="26"/>
          <w:szCs w:val="26"/>
        </w:rPr>
        <w:t>от кустарников – 1 м;</w:t>
      </w:r>
    </w:p>
    <w:p w:rsidR="005F33A3" w:rsidRPr="005F33A3" w:rsidRDefault="005F33A3" w:rsidP="005F33A3">
      <w:pPr>
        <w:tabs>
          <w:tab w:val="left" w:pos="0"/>
          <w:tab w:val="left" w:pos="709"/>
          <w:tab w:val="left" w:pos="1470"/>
        </w:tabs>
        <w:ind w:firstLine="709"/>
        <w:jc w:val="both"/>
        <w:rPr>
          <w:color w:val="000000"/>
          <w:sz w:val="26"/>
          <w:szCs w:val="26"/>
        </w:rPr>
      </w:pPr>
      <w:proofErr w:type="gramStart"/>
      <w:r w:rsidRPr="005F33A3">
        <w:rPr>
          <w:color w:val="000000"/>
          <w:sz w:val="26"/>
          <w:szCs w:val="26"/>
        </w:rPr>
        <w:t>от изолированного входа в строение для содержания мелких домашних ж</w:t>
      </w:r>
      <w:r w:rsidRPr="005F33A3">
        <w:rPr>
          <w:color w:val="000000"/>
          <w:sz w:val="26"/>
          <w:szCs w:val="26"/>
        </w:rPr>
        <w:t>и</w:t>
      </w:r>
      <w:r w:rsidRPr="005F33A3">
        <w:rPr>
          <w:color w:val="000000"/>
          <w:sz w:val="26"/>
          <w:szCs w:val="26"/>
        </w:rPr>
        <w:t>вотных до входа в дом</w:t>
      </w:r>
      <w:proofErr w:type="gramEnd"/>
      <w:r w:rsidRPr="005F33A3">
        <w:rPr>
          <w:color w:val="000000"/>
          <w:sz w:val="26"/>
          <w:szCs w:val="26"/>
        </w:rPr>
        <w:t xml:space="preserve"> – 7 м;</w:t>
      </w:r>
    </w:p>
    <w:p w:rsidR="005F33A3" w:rsidRPr="005F33A3" w:rsidRDefault="005F33A3" w:rsidP="005F33A3">
      <w:pPr>
        <w:tabs>
          <w:tab w:val="left" w:pos="0"/>
        </w:tabs>
        <w:suppressAutoHyphens/>
        <w:snapToGrid w:val="0"/>
        <w:ind w:firstLine="709"/>
        <w:jc w:val="both"/>
        <w:rPr>
          <w:color w:val="000000"/>
          <w:sz w:val="26"/>
          <w:szCs w:val="26"/>
        </w:rPr>
      </w:pPr>
      <w:r w:rsidRPr="005F33A3">
        <w:rPr>
          <w:color w:val="000000"/>
          <w:sz w:val="26"/>
          <w:szCs w:val="26"/>
        </w:rPr>
        <w:t>– минимальное расстояние от хозяйственных построек до окон жилого дома, расположенного на соседнем земельном участке – 6 м;</w:t>
      </w:r>
    </w:p>
    <w:p w:rsidR="005F33A3" w:rsidRPr="005F33A3" w:rsidRDefault="005F33A3" w:rsidP="005F33A3">
      <w:pPr>
        <w:tabs>
          <w:tab w:val="left" w:pos="0"/>
        </w:tabs>
        <w:suppressAutoHyphens/>
        <w:snapToGrid w:val="0"/>
        <w:ind w:firstLine="709"/>
        <w:jc w:val="both"/>
        <w:rPr>
          <w:color w:val="000000"/>
          <w:sz w:val="26"/>
          <w:szCs w:val="26"/>
        </w:rPr>
      </w:pPr>
      <w:r w:rsidRPr="005F33A3">
        <w:rPr>
          <w:color w:val="000000"/>
          <w:sz w:val="26"/>
          <w:szCs w:val="26"/>
        </w:rPr>
        <w:t>– размещение хозяйственных, одиночных или двойных построек для скота и птицы на расстоянии от окон жилых п</w:t>
      </w:r>
      <w:r>
        <w:rPr>
          <w:color w:val="000000"/>
          <w:sz w:val="26"/>
          <w:szCs w:val="26"/>
        </w:rPr>
        <w:t>омещений дома – не менее 15 м;</w:t>
      </w:r>
    </w:p>
    <w:p w:rsidR="005F33A3" w:rsidRPr="005F33A3" w:rsidRDefault="005F33A3" w:rsidP="005F33A3">
      <w:pPr>
        <w:tabs>
          <w:tab w:val="left" w:pos="0"/>
        </w:tabs>
        <w:suppressAutoHyphens/>
        <w:snapToGrid w:val="0"/>
        <w:ind w:firstLine="709"/>
        <w:jc w:val="both"/>
        <w:rPr>
          <w:color w:val="000000"/>
          <w:sz w:val="26"/>
          <w:szCs w:val="26"/>
        </w:rPr>
      </w:pPr>
      <w:r w:rsidRPr="005F33A3">
        <w:rPr>
          <w:color w:val="000000"/>
          <w:sz w:val="26"/>
          <w:szCs w:val="26"/>
        </w:rPr>
        <w:t>– расстояние от помещений (сооружений) для содержания и разведения животных до объектов жилой застройки: от 10 м до 40 м в соответствии с  таблицей 11 Нормативов градостроительного проектирования Алтайского края;</w:t>
      </w:r>
    </w:p>
    <w:p w:rsidR="005F33A3" w:rsidRPr="005F33A3" w:rsidRDefault="005F33A3" w:rsidP="005F33A3">
      <w:pPr>
        <w:tabs>
          <w:tab w:val="left" w:pos="0"/>
        </w:tabs>
        <w:suppressAutoHyphens/>
        <w:snapToGrid w:val="0"/>
        <w:ind w:firstLine="709"/>
        <w:jc w:val="both"/>
        <w:rPr>
          <w:color w:val="000000"/>
          <w:sz w:val="26"/>
          <w:szCs w:val="26"/>
        </w:rPr>
      </w:pPr>
      <w:r w:rsidRPr="005F33A3">
        <w:rPr>
          <w:color w:val="000000"/>
          <w:sz w:val="26"/>
          <w:szCs w:val="26"/>
        </w:rPr>
        <w:t>– расстояние от мусоросборников, дворовых туалетов от границ участка домовладения – не менее 4 м;</w:t>
      </w:r>
    </w:p>
    <w:p w:rsidR="005F33A3" w:rsidRPr="005F33A3" w:rsidRDefault="005F33A3" w:rsidP="005F33A3">
      <w:pPr>
        <w:tabs>
          <w:tab w:val="left" w:pos="0"/>
        </w:tabs>
        <w:suppressAutoHyphens/>
        <w:snapToGrid w:val="0"/>
        <w:ind w:firstLine="709"/>
        <w:jc w:val="both"/>
        <w:rPr>
          <w:color w:val="000000"/>
          <w:sz w:val="26"/>
          <w:szCs w:val="26"/>
        </w:rPr>
      </w:pPr>
      <w:r w:rsidRPr="005F33A3">
        <w:rPr>
          <w:color w:val="000000"/>
          <w:sz w:val="26"/>
          <w:szCs w:val="26"/>
        </w:rPr>
        <w:lastRenderedPageBreak/>
        <w:t>– размещение дворовых туалетов от окон жилых помещений дома – 8 м;</w:t>
      </w:r>
    </w:p>
    <w:p w:rsidR="005F33A3" w:rsidRPr="005F33A3" w:rsidRDefault="005F33A3" w:rsidP="005F33A3">
      <w:pPr>
        <w:tabs>
          <w:tab w:val="left" w:pos="0"/>
        </w:tabs>
        <w:suppressAutoHyphens/>
        <w:snapToGrid w:val="0"/>
        <w:ind w:firstLine="709"/>
        <w:jc w:val="both"/>
        <w:rPr>
          <w:color w:val="000000"/>
          <w:sz w:val="26"/>
          <w:szCs w:val="26"/>
        </w:rPr>
      </w:pPr>
      <w:r w:rsidRPr="005F33A3">
        <w:rPr>
          <w:color w:val="000000"/>
          <w:sz w:val="26"/>
          <w:szCs w:val="26"/>
        </w:rPr>
        <w:t>– этажность индивидуальных жилых усадебных домов - до 3-х этажей, с возможным устройством мансардного этажа при одноэтажном и двухэтажном жилом доме, многоквартирных жилых домов – до 4-х этажей, с соблюдением нормативной инсоляции соседних участков с жилыми домами, с соблюдением противопожарных и санитарных норм;</w:t>
      </w:r>
    </w:p>
    <w:p w:rsidR="005F33A3" w:rsidRPr="005F33A3" w:rsidRDefault="005F33A3" w:rsidP="005F33A3">
      <w:pPr>
        <w:tabs>
          <w:tab w:val="left" w:pos="0"/>
        </w:tabs>
        <w:suppressAutoHyphens/>
        <w:snapToGrid w:val="0"/>
        <w:ind w:firstLine="709"/>
        <w:jc w:val="both"/>
        <w:rPr>
          <w:sz w:val="26"/>
          <w:szCs w:val="26"/>
        </w:rPr>
      </w:pPr>
      <w:r w:rsidRPr="005F33A3">
        <w:rPr>
          <w:color w:val="000000"/>
          <w:sz w:val="26"/>
          <w:szCs w:val="26"/>
        </w:rPr>
        <w:t>– максимальная высота основных строений от уровня земли до конька скатной крыши -13м, до верха плоской кровли – 9,6 м; шпили, башни – без ограничений (для индивидуальных жилых домов);</w:t>
      </w:r>
      <w:r w:rsidRPr="005F33A3">
        <w:rPr>
          <w:sz w:val="26"/>
          <w:szCs w:val="26"/>
        </w:rPr>
        <w:t xml:space="preserve"> максимальная высота многоквартирного жилого дома – 15 м  (до 4-х этажей);</w:t>
      </w:r>
    </w:p>
    <w:p w:rsidR="005F33A3" w:rsidRPr="005F33A3" w:rsidRDefault="005F33A3" w:rsidP="005F33A3">
      <w:pPr>
        <w:tabs>
          <w:tab w:val="left" w:pos="0"/>
        </w:tabs>
        <w:suppressAutoHyphens/>
        <w:snapToGrid w:val="0"/>
        <w:ind w:firstLine="709"/>
        <w:jc w:val="both"/>
        <w:rPr>
          <w:color w:val="000000"/>
          <w:sz w:val="26"/>
          <w:szCs w:val="26"/>
        </w:rPr>
      </w:pPr>
      <w:r w:rsidRPr="005F33A3">
        <w:rPr>
          <w:color w:val="000000"/>
          <w:sz w:val="26"/>
          <w:szCs w:val="26"/>
        </w:rPr>
        <w:t>– для вспомогательных строений максимальная высота от уровня земли до верха плоской кровли – не более 4 м, до конька скатной кровли – не более 7м;</w:t>
      </w:r>
    </w:p>
    <w:p w:rsidR="005F33A3" w:rsidRPr="005F33A3" w:rsidRDefault="005F33A3" w:rsidP="005F33A3">
      <w:pPr>
        <w:tabs>
          <w:tab w:val="left" w:pos="0"/>
        </w:tabs>
        <w:suppressAutoHyphens/>
        <w:snapToGrid w:val="0"/>
        <w:ind w:firstLine="709"/>
        <w:jc w:val="both"/>
        <w:rPr>
          <w:color w:val="000000"/>
          <w:sz w:val="26"/>
          <w:szCs w:val="26"/>
        </w:rPr>
      </w:pPr>
      <w:r w:rsidRPr="005F33A3">
        <w:rPr>
          <w:color w:val="000000"/>
          <w:sz w:val="26"/>
          <w:szCs w:val="26"/>
        </w:rPr>
        <w:t>– допускается блокирование хозяйственных построек на смежных приусадебных участках по взаимному согласию собственников жилого дома, а также блокирование хозяйственных построек к основному строению;</w:t>
      </w:r>
    </w:p>
    <w:p w:rsidR="005F33A3" w:rsidRPr="005F33A3" w:rsidRDefault="005F33A3" w:rsidP="005F33A3">
      <w:pPr>
        <w:tabs>
          <w:tab w:val="left" w:pos="0"/>
        </w:tabs>
        <w:suppressAutoHyphens/>
        <w:snapToGrid w:val="0"/>
        <w:ind w:firstLine="709"/>
        <w:jc w:val="both"/>
        <w:rPr>
          <w:color w:val="000000"/>
          <w:sz w:val="26"/>
          <w:szCs w:val="26"/>
        </w:rPr>
      </w:pPr>
      <w:r w:rsidRPr="005F33A3">
        <w:rPr>
          <w:color w:val="000000"/>
          <w:sz w:val="26"/>
          <w:szCs w:val="26"/>
        </w:rPr>
        <w:t>– ограждения земельных участков со стороны улиц по возможности должны быть прозрачными, проветриваемыми, декоративный характер ограждения, цвет и его высота однообразными на протяжении не менее одного</w:t>
      </w:r>
      <w:r>
        <w:rPr>
          <w:color w:val="000000"/>
          <w:sz w:val="26"/>
          <w:szCs w:val="26"/>
        </w:rPr>
        <w:t xml:space="preserve"> квартала с обеих сторон улицы;</w:t>
      </w:r>
    </w:p>
    <w:p w:rsidR="005F33A3" w:rsidRPr="005F33A3" w:rsidRDefault="005F33A3" w:rsidP="005F33A3">
      <w:pPr>
        <w:spacing w:line="200" w:lineRule="atLeast"/>
        <w:ind w:firstLine="709"/>
        <w:rPr>
          <w:color w:val="000000"/>
          <w:sz w:val="26"/>
          <w:szCs w:val="26"/>
        </w:rPr>
      </w:pPr>
      <w:r w:rsidRPr="005F33A3">
        <w:rPr>
          <w:color w:val="000000"/>
          <w:sz w:val="26"/>
          <w:szCs w:val="26"/>
        </w:rPr>
        <w:t>– высота ограждения земельных участков</w:t>
      </w:r>
      <w:r>
        <w:rPr>
          <w:color w:val="000000"/>
          <w:sz w:val="26"/>
          <w:szCs w:val="26"/>
        </w:rPr>
        <w:t xml:space="preserve"> должна быть не более 2 метров;</w:t>
      </w:r>
    </w:p>
    <w:p w:rsidR="005F33A3" w:rsidRPr="005F33A3" w:rsidRDefault="005F33A3" w:rsidP="005F33A3">
      <w:pPr>
        <w:tabs>
          <w:tab w:val="left" w:pos="0"/>
        </w:tabs>
        <w:suppressAutoHyphens/>
        <w:snapToGrid w:val="0"/>
        <w:ind w:firstLine="709"/>
        <w:jc w:val="both"/>
        <w:rPr>
          <w:color w:val="000000"/>
          <w:sz w:val="26"/>
          <w:szCs w:val="26"/>
        </w:rPr>
      </w:pPr>
      <w:r w:rsidRPr="005F33A3">
        <w:rPr>
          <w:color w:val="000000"/>
          <w:sz w:val="26"/>
          <w:szCs w:val="26"/>
        </w:rPr>
        <w:t>– обеспечение расстояния от жилых домов и хозяйственных построек на приусадебном земельном участке до жилых домов и хозяйственных построек на соседних земельных участках в соответствии с противопожарными требованиями – от 6 до 15 м в зависимости от степени огнестойкости зданий;</w:t>
      </w:r>
    </w:p>
    <w:p w:rsidR="005F33A3" w:rsidRPr="005F33A3" w:rsidRDefault="005F33A3" w:rsidP="005F33A3">
      <w:pPr>
        <w:tabs>
          <w:tab w:val="left" w:pos="0"/>
        </w:tabs>
        <w:suppressAutoHyphens/>
        <w:snapToGrid w:val="0"/>
        <w:ind w:firstLine="709"/>
        <w:jc w:val="both"/>
        <w:rPr>
          <w:color w:val="000000"/>
          <w:sz w:val="26"/>
          <w:szCs w:val="26"/>
        </w:rPr>
      </w:pPr>
      <w:r w:rsidRPr="005F33A3">
        <w:rPr>
          <w:color w:val="000000"/>
          <w:sz w:val="26"/>
          <w:szCs w:val="26"/>
        </w:rPr>
        <w:t>– обеспечение подъезда пожарной техники к жилым домам хозяйственным постройкам на расстояние не менее 5 м;</w:t>
      </w:r>
    </w:p>
    <w:p w:rsidR="005F33A3" w:rsidRPr="005F33A3" w:rsidRDefault="005F33A3" w:rsidP="005F33A3">
      <w:pPr>
        <w:tabs>
          <w:tab w:val="left" w:pos="0"/>
        </w:tabs>
        <w:suppressAutoHyphens/>
        <w:snapToGrid w:val="0"/>
        <w:ind w:firstLine="709"/>
        <w:jc w:val="both"/>
        <w:rPr>
          <w:color w:val="000000"/>
          <w:sz w:val="26"/>
          <w:szCs w:val="26"/>
        </w:rPr>
      </w:pPr>
      <w:r w:rsidRPr="005F33A3">
        <w:rPr>
          <w:color w:val="000000"/>
          <w:sz w:val="26"/>
          <w:szCs w:val="26"/>
        </w:rPr>
        <w:t>– минимальное расстояние от площадки с контейнером для сбора мусора до жилых домов - 25 м;</w:t>
      </w:r>
    </w:p>
    <w:p w:rsidR="005F33A3" w:rsidRPr="005F33A3" w:rsidRDefault="005F33A3" w:rsidP="005F33A3">
      <w:pPr>
        <w:tabs>
          <w:tab w:val="left" w:pos="0"/>
        </w:tabs>
        <w:suppressAutoHyphens/>
        <w:snapToGrid w:val="0"/>
        <w:ind w:firstLine="709"/>
        <w:jc w:val="both"/>
        <w:rPr>
          <w:color w:val="000000"/>
          <w:sz w:val="26"/>
          <w:szCs w:val="26"/>
        </w:rPr>
      </w:pPr>
      <w:r w:rsidRPr="005F33A3">
        <w:rPr>
          <w:color w:val="000000"/>
          <w:sz w:val="26"/>
          <w:szCs w:val="26"/>
        </w:rPr>
        <w:t>– максимальная высота кустарников, высаженных вдоль ограждения на 1 линии собственного земельного участка – 1,5 м;</w:t>
      </w:r>
    </w:p>
    <w:p w:rsidR="005F33A3" w:rsidRPr="005F33A3" w:rsidRDefault="005F33A3" w:rsidP="005F33A3">
      <w:pPr>
        <w:tabs>
          <w:tab w:val="left" w:pos="851"/>
        </w:tabs>
        <w:suppressAutoHyphens/>
        <w:snapToGrid w:val="0"/>
        <w:ind w:firstLine="709"/>
        <w:jc w:val="both"/>
        <w:rPr>
          <w:color w:val="000000"/>
          <w:sz w:val="26"/>
          <w:szCs w:val="26"/>
        </w:rPr>
      </w:pPr>
      <w:r w:rsidRPr="005F33A3">
        <w:rPr>
          <w:color w:val="000000"/>
          <w:sz w:val="26"/>
          <w:szCs w:val="26"/>
        </w:rPr>
        <w:t>– площадь озелененной территории квартала (микрорайона) не менее 6 м</w:t>
      </w:r>
      <w:proofErr w:type="gramStart"/>
      <w:r w:rsidRPr="005F33A3">
        <w:rPr>
          <w:color w:val="000000"/>
          <w:sz w:val="26"/>
          <w:szCs w:val="26"/>
          <w:vertAlign w:val="superscript"/>
        </w:rPr>
        <w:t>2</w:t>
      </w:r>
      <w:proofErr w:type="gramEnd"/>
      <w:r>
        <w:rPr>
          <w:color w:val="000000"/>
          <w:sz w:val="26"/>
          <w:szCs w:val="26"/>
          <w:vertAlign w:val="superscript"/>
        </w:rPr>
        <w:t xml:space="preserve"> </w:t>
      </w:r>
      <w:r w:rsidRPr="005F33A3">
        <w:rPr>
          <w:color w:val="000000"/>
          <w:sz w:val="26"/>
          <w:szCs w:val="26"/>
        </w:rPr>
        <w:t>на одного человека или не менее 25% площади квартала (микрорайона);</w:t>
      </w:r>
    </w:p>
    <w:p w:rsidR="003D5769" w:rsidRPr="005F33A3" w:rsidRDefault="005F33A3" w:rsidP="005F33A3">
      <w:pPr>
        <w:autoSpaceDE w:val="0"/>
        <w:autoSpaceDN w:val="0"/>
        <w:adjustRightInd w:val="0"/>
        <w:ind w:firstLine="709"/>
        <w:jc w:val="both"/>
        <w:rPr>
          <w:iCs/>
          <w:sz w:val="26"/>
          <w:szCs w:val="26"/>
        </w:rPr>
      </w:pPr>
      <w:r w:rsidRPr="005F33A3">
        <w:rPr>
          <w:color w:val="000000"/>
          <w:sz w:val="26"/>
          <w:szCs w:val="26"/>
        </w:rPr>
        <w:t>– коэффициент использования земельного участка в границах территории жилой застройки индивидуальными домами усадебного типа – 0,4.</w:t>
      </w:r>
    </w:p>
    <w:p w:rsidR="003D5769" w:rsidRPr="004C3422" w:rsidRDefault="003D5769" w:rsidP="003D5769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4C3422">
        <w:rPr>
          <w:bCs/>
          <w:sz w:val="26"/>
          <w:szCs w:val="26"/>
        </w:rPr>
        <w:t>Условия подключения к сетям инженерно–технического обеспечения:</w:t>
      </w:r>
    </w:p>
    <w:p w:rsidR="005F33A3" w:rsidRDefault="005F33A3" w:rsidP="003E7782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По информац</w:t>
      </w:r>
      <w:proofErr w:type="gramStart"/>
      <w:r>
        <w:rPr>
          <w:bCs/>
          <w:sz w:val="26"/>
          <w:szCs w:val="26"/>
        </w:rPr>
        <w:t>ии ООО</w:t>
      </w:r>
      <w:proofErr w:type="gramEnd"/>
      <w:r>
        <w:rPr>
          <w:bCs/>
          <w:sz w:val="26"/>
          <w:szCs w:val="26"/>
        </w:rPr>
        <w:t xml:space="preserve"> «Управление водопроводов»</w:t>
      </w:r>
      <w:r w:rsidRPr="005F33A3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на данном земельном участке</w:t>
      </w:r>
      <w:r>
        <w:rPr>
          <w:bCs/>
          <w:sz w:val="26"/>
          <w:szCs w:val="26"/>
        </w:rPr>
        <w:t xml:space="preserve"> имеется</w:t>
      </w:r>
      <w:r>
        <w:rPr>
          <w:bCs/>
          <w:sz w:val="26"/>
          <w:szCs w:val="26"/>
        </w:rPr>
        <w:t xml:space="preserve"> возможность подключения (технологического присоединения) объектов к сетям инженерно-технического обеспечения</w:t>
      </w:r>
      <w:r w:rsidR="00225AEA">
        <w:rPr>
          <w:bCs/>
          <w:sz w:val="26"/>
          <w:szCs w:val="26"/>
        </w:rPr>
        <w:t>, а именно к сети холодного водоснабжения. Ближайший колодец для возможного подключения (технологич</w:t>
      </w:r>
      <w:r w:rsidR="00225AEA">
        <w:rPr>
          <w:bCs/>
          <w:sz w:val="26"/>
          <w:szCs w:val="26"/>
        </w:rPr>
        <w:t>е</w:t>
      </w:r>
      <w:r w:rsidR="00225AEA">
        <w:rPr>
          <w:bCs/>
          <w:sz w:val="26"/>
          <w:szCs w:val="26"/>
        </w:rPr>
        <w:t>ского присоединения) находится на перекрестке улиц Партизанская и Захарова (ближе к дому по ул. Партизанская 174). П</w:t>
      </w:r>
      <w:r w:rsidR="00225AEA">
        <w:rPr>
          <w:bCs/>
          <w:sz w:val="26"/>
          <w:szCs w:val="26"/>
        </w:rPr>
        <w:t>лата за подключение будет определена исходя из установленных ставок тарифов за подключение объектов капитального строительства к централизованн</w:t>
      </w:r>
      <w:r w:rsidR="00225AEA">
        <w:rPr>
          <w:bCs/>
          <w:sz w:val="26"/>
          <w:szCs w:val="26"/>
        </w:rPr>
        <w:t>ой</w:t>
      </w:r>
      <w:r w:rsidR="00225AEA">
        <w:rPr>
          <w:bCs/>
          <w:sz w:val="26"/>
          <w:szCs w:val="26"/>
        </w:rPr>
        <w:t xml:space="preserve"> систем</w:t>
      </w:r>
      <w:r w:rsidR="00225AEA">
        <w:rPr>
          <w:bCs/>
          <w:sz w:val="26"/>
          <w:szCs w:val="26"/>
        </w:rPr>
        <w:t>е</w:t>
      </w:r>
      <w:r w:rsidR="00225AEA">
        <w:rPr>
          <w:bCs/>
          <w:sz w:val="26"/>
          <w:szCs w:val="26"/>
        </w:rPr>
        <w:t xml:space="preserve"> холодного водоснабжения ООО  «</w:t>
      </w:r>
      <w:r w:rsidR="00225AEA">
        <w:rPr>
          <w:bCs/>
          <w:sz w:val="26"/>
          <w:szCs w:val="26"/>
        </w:rPr>
        <w:t>Управление водопроводов» на момент</w:t>
      </w:r>
      <w:r w:rsidR="00225AEA">
        <w:rPr>
          <w:bCs/>
          <w:sz w:val="26"/>
          <w:szCs w:val="26"/>
        </w:rPr>
        <w:t xml:space="preserve"> предоставления застройщик</w:t>
      </w:r>
      <w:r w:rsidR="00225AEA">
        <w:rPr>
          <w:bCs/>
          <w:sz w:val="26"/>
          <w:szCs w:val="26"/>
        </w:rPr>
        <w:t>ом</w:t>
      </w:r>
      <w:r w:rsidR="00225AEA">
        <w:rPr>
          <w:bCs/>
          <w:sz w:val="26"/>
          <w:szCs w:val="26"/>
        </w:rPr>
        <w:t xml:space="preserve"> и</w:t>
      </w:r>
      <w:r w:rsidR="00225AEA">
        <w:rPr>
          <w:bCs/>
          <w:sz w:val="26"/>
          <w:szCs w:val="26"/>
        </w:rPr>
        <w:t>с</w:t>
      </w:r>
      <w:r w:rsidR="00225AEA">
        <w:rPr>
          <w:bCs/>
          <w:sz w:val="26"/>
          <w:szCs w:val="26"/>
        </w:rPr>
        <w:t>ходных данных</w:t>
      </w:r>
      <w:r w:rsidR="00225AEA">
        <w:rPr>
          <w:bCs/>
          <w:sz w:val="26"/>
          <w:szCs w:val="26"/>
        </w:rPr>
        <w:t>.</w:t>
      </w:r>
    </w:p>
    <w:p w:rsidR="003D5769" w:rsidRDefault="003E7782" w:rsidP="003E7782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По информации МУП «ЖКХ Мамонтовское» на данном земельном участке возможность подключения (технологич</w:t>
      </w:r>
      <w:r>
        <w:rPr>
          <w:bCs/>
          <w:sz w:val="26"/>
          <w:szCs w:val="26"/>
        </w:rPr>
        <w:t>е</w:t>
      </w:r>
      <w:r>
        <w:rPr>
          <w:bCs/>
          <w:sz w:val="26"/>
          <w:szCs w:val="26"/>
        </w:rPr>
        <w:t xml:space="preserve">ского присоединения) объектов к сетям </w:t>
      </w:r>
      <w:r>
        <w:rPr>
          <w:bCs/>
          <w:sz w:val="26"/>
          <w:szCs w:val="26"/>
        </w:rPr>
        <w:lastRenderedPageBreak/>
        <w:t>инженерно-технического обеспечения отсутствует. Рекомендуется сбор канализ</w:t>
      </w:r>
      <w:r>
        <w:rPr>
          <w:bCs/>
          <w:sz w:val="26"/>
          <w:szCs w:val="26"/>
        </w:rPr>
        <w:t>а</w:t>
      </w:r>
      <w:r>
        <w:rPr>
          <w:bCs/>
          <w:sz w:val="26"/>
          <w:szCs w:val="26"/>
        </w:rPr>
        <w:t>ционных стоков ос</w:t>
      </w:r>
      <w:r>
        <w:rPr>
          <w:bCs/>
          <w:sz w:val="26"/>
          <w:szCs w:val="26"/>
        </w:rPr>
        <w:t>у</w:t>
      </w:r>
      <w:r>
        <w:rPr>
          <w:bCs/>
          <w:sz w:val="26"/>
          <w:szCs w:val="26"/>
        </w:rPr>
        <w:t>ществлять в герметичный выгреб.</w:t>
      </w:r>
    </w:p>
    <w:p w:rsidR="003D5769" w:rsidRPr="00FB14AD" w:rsidRDefault="003D5769" w:rsidP="003D5769">
      <w:pPr>
        <w:pStyle w:val="Default"/>
        <w:ind w:firstLine="709"/>
        <w:jc w:val="both"/>
        <w:rPr>
          <w:sz w:val="26"/>
          <w:szCs w:val="26"/>
        </w:rPr>
      </w:pPr>
      <w:r w:rsidRPr="00FB14AD">
        <w:rPr>
          <w:sz w:val="26"/>
          <w:szCs w:val="26"/>
        </w:rPr>
        <w:t xml:space="preserve">Начальная цена (начальный размер годовой арендной платы) –                             </w:t>
      </w:r>
      <w:r w:rsidR="009E29DF">
        <w:rPr>
          <w:sz w:val="26"/>
          <w:szCs w:val="26"/>
        </w:rPr>
        <w:t>18 948</w:t>
      </w:r>
      <w:r w:rsidRPr="00FB14AD">
        <w:rPr>
          <w:sz w:val="26"/>
          <w:szCs w:val="26"/>
        </w:rPr>
        <w:t xml:space="preserve"> руб., задаток – </w:t>
      </w:r>
      <w:r w:rsidR="009E29DF">
        <w:rPr>
          <w:sz w:val="26"/>
          <w:szCs w:val="26"/>
        </w:rPr>
        <w:t>3 790</w:t>
      </w:r>
      <w:r w:rsidRPr="00FB14AD">
        <w:rPr>
          <w:sz w:val="26"/>
          <w:szCs w:val="26"/>
        </w:rPr>
        <w:t xml:space="preserve"> руб., шаг аукциона – </w:t>
      </w:r>
      <w:r w:rsidR="009E29DF">
        <w:rPr>
          <w:sz w:val="26"/>
          <w:szCs w:val="26"/>
        </w:rPr>
        <w:t>568</w:t>
      </w:r>
      <w:r w:rsidRPr="00FB14AD">
        <w:rPr>
          <w:sz w:val="26"/>
          <w:szCs w:val="26"/>
        </w:rPr>
        <w:t xml:space="preserve"> руб.</w:t>
      </w:r>
    </w:p>
    <w:p w:rsidR="003D5769" w:rsidRPr="00FB14AD" w:rsidRDefault="00FB14AD" w:rsidP="003D5769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FB14AD">
        <w:rPr>
          <w:b/>
          <w:sz w:val="26"/>
          <w:szCs w:val="26"/>
        </w:rPr>
        <w:t>Лот № 2</w:t>
      </w:r>
      <w:r w:rsidRPr="00FB14AD">
        <w:rPr>
          <w:sz w:val="26"/>
          <w:szCs w:val="26"/>
        </w:rPr>
        <w:t xml:space="preserve">: Предмет аукциона: </w:t>
      </w:r>
      <w:r w:rsidRPr="00FB14AD">
        <w:rPr>
          <w:bCs/>
          <w:sz w:val="26"/>
          <w:szCs w:val="26"/>
        </w:rPr>
        <w:t>право на заключение договора аренды земел</w:t>
      </w:r>
      <w:r w:rsidRPr="00FB14AD">
        <w:rPr>
          <w:bCs/>
          <w:sz w:val="26"/>
          <w:szCs w:val="26"/>
        </w:rPr>
        <w:t>ь</w:t>
      </w:r>
      <w:r w:rsidRPr="00FB14AD">
        <w:rPr>
          <w:bCs/>
          <w:sz w:val="26"/>
          <w:szCs w:val="26"/>
        </w:rPr>
        <w:t xml:space="preserve">ного участка </w:t>
      </w:r>
      <w:r w:rsidRPr="00FB14AD">
        <w:rPr>
          <w:sz w:val="26"/>
          <w:szCs w:val="26"/>
        </w:rPr>
        <w:t xml:space="preserve">площадью </w:t>
      </w:r>
      <w:r w:rsidR="00CE4617">
        <w:rPr>
          <w:color w:val="000000"/>
          <w:sz w:val="26"/>
          <w:szCs w:val="26"/>
        </w:rPr>
        <w:t>35</w:t>
      </w:r>
      <w:r w:rsidRPr="00FB14AD">
        <w:rPr>
          <w:color w:val="000000"/>
          <w:sz w:val="26"/>
          <w:szCs w:val="26"/>
        </w:rPr>
        <w:t xml:space="preserve"> кв. м</w:t>
      </w:r>
      <w:r w:rsidRPr="00FB14AD">
        <w:rPr>
          <w:sz w:val="26"/>
          <w:szCs w:val="26"/>
        </w:rPr>
        <w:t xml:space="preserve"> с кадастровым номером </w:t>
      </w:r>
      <w:r w:rsidRPr="00FB14AD">
        <w:rPr>
          <w:bCs/>
          <w:color w:val="000000"/>
          <w:sz w:val="26"/>
          <w:szCs w:val="26"/>
        </w:rPr>
        <w:t>22:27:011601:</w:t>
      </w:r>
      <w:r w:rsidR="00CE4617">
        <w:rPr>
          <w:bCs/>
          <w:color w:val="000000"/>
          <w:sz w:val="26"/>
          <w:szCs w:val="26"/>
        </w:rPr>
        <w:t>12150</w:t>
      </w:r>
      <w:r w:rsidRPr="00FB14AD">
        <w:rPr>
          <w:sz w:val="26"/>
          <w:szCs w:val="26"/>
        </w:rPr>
        <w:t>, ра</w:t>
      </w:r>
      <w:r w:rsidRPr="00FB14AD">
        <w:rPr>
          <w:sz w:val="26"/>
          <w:szCs w:val="26"/>
        </w:rPr>
        <w:t>с</w:t>
      </w:r>
      <w:r w:rsidRPr="00FB14AD">
        <w:rPr>
          <w:sz w:val="26"/>
          <w:szCs w:val="26"/>
        </w:rPr>
        <w:t xml:space="preserve">положенного по адресу: </w:t>
      </w:r>
      <w:r w:rsidRPr="00FB14AD">
        <w:rPr>
          <w:color w:val="000000"/>
          <w:sz w:val="26"/>
          <w:szCs w:val="26"/>
        </w:rPr>
        <w:t xml:space="preserve">Алтайский край, Мамонтовский район, с. Мамонтово, ул. </w:t>
      </w:r>
      <w:proofErr w:type="gramStart"/>
      <w:r w:rsidRPr="00FB14AD">
        <w:rPr>
          <w:color w:val="000000"/>
          <w:sz w:val="26"/>
          <w:szCs w:val="26"/>
        </w:rPr>
        <w:t>Горьковская</w:t>
      </w:r>
      <w:proofErr w:type="gramEnd"/>
      <w:r w:rsidRPr="00FB14AD">
        <w:rPr>
          <w:color w:val="000000"/>
          <w:sz w:val="26"/>
          <w:szCs w:val="26"/>
        </w:rPr>
        <w:t xml:space="preserve">, </w:t>
      </w:r>
      <w:r w:rsidR="00CE4617">
        <w:rPr>
          <w:color w:val="000000"/>
          <w:sz w:val="26"/>
          <w:szCs w:val="26"/>
        </w:rPr>
        <w:t>44Г</w:t>
      </w:r>
      <w:r>
        <w:rPr>
          <w:sz w:val="26"/>
          <w:szCs w:val="26"/>
        </w:rPr>
        <w:t>.</w:t>
      </w:r>
    </w:p>
    <w:p w:rsidR="003D5769" w:rsidRPr="006E1A90" w:rsidRDefault="00FB14AD" w:rsidP="003D5769">
      <w:pPr>
        <w:spacing w:line="232" w:lineRule="auto"/>
        <w:ind w:firstLine="709"/>
        <w:jc w:val="both"/>
        <w:rPr>
          <w:bCs/>
          <w:sz w:val="26"/>
          <w:szCs w:val="26"/>
        </w:rPr>
      </w:pPr>
      <w:r w:rsidRPr="00FB14AD">
        <w:rPr>
          <w:sz w:val="26"/>
          <w:szCs w:val="26"/>
        </w:rPr>
        <w:t xml:space="preserve">Цель предоставления земельного участка – </w:t>
      </w:r>
      <w:r w:rsidR="00CE4617">
        <w:rPr>
          <w:sz w:val="26"/>
          <w:szCs w:val="26"/>
        </w:rPr>
        <w:t>для индивидуального гаражного строительства</w:t>
      </w:r>
      <w:r w:rsidRPr="00FB14AD">
        <w:rPr>
          <w:sz w:val="26"/>
          <w:szCs w:val="26"/>
        </w:rPr>
        <w:t>.</w:t>
      </w:r>
      <w:r w:rsidR="003D5769" w:rsidRPr="00FB14AD">
        <w:rPr>
          <w:sz w:val="26"/>
          <w:szCs w:val="26"/>
        </w:rPr>
        <w:t xml:space="preserve"> Разрешенное использование земельного участка – </w:t>
      </w:r>
      <w:r w:rsidRPr="00FB14AD">
        <w:rPr>
          <w:sz w:val="26"/>
          <w:szCs w:val="26"/>
        </w:rPr>
        <w:t>«</w:t>
      </w:r>
      <w:r w:rsidR="00CE4617">
        <w:rPr>
          <w:sz w:val="26"/>
          <w:szCs w:val="26"/>
        </w:rPr>
        <w:t xml:space="preserve">для </w:t>
      </w:r>
      <w:r w:rsidR="00CE4617" w:rsidRPr="006E1A90">
        <w:rPr>
          <w:sz w:val="26"/>
          <w:szCs w:val="26"/>
        </w:rPr>
        <w:t>индивид</w:t>
      </w:r>
      <w:r w:rsidR="00CE4617" w:rsidRPr="006E1A90">
        <w:rPr>
          <w:sz w:val="26"/>
          <w:szCs w:val="26"/>
        </w:rPr>
        <w:t>у</w:t>
      </w:r>
      <w:r w:rsidR="00CE4617" w:rsidRPr="006E1A90">
        <w:rPr>
          <w:sz w:val="26"/>
          <w:szCs w:val="26"/>
        </w:rPr>
        <w:t>ального гаражного строительства</w:t>
      </w:r>
      <w:r w:rsidRPr="006E1A90">
        <w:rPr>
          <w:sz w:val="26"/>
          <w:szCs w:val="26"/>
        </w:rPr>
        <w:t>»</w:t>
      </w:r>
      <w:r w:rsidR="003D5769" w:rsidRPr="006E1A90">
        <w:rPr>
          <w:sz w:val="26"/>
          <w:szCs w:val="26"/>
        </w:rPr>
        <w:t>. С</w:t>
      </w:r>
      <w:r w:rsidR="003D5769" w:rsidRPr="006E1A90">
        <w:rPr>
          <w:bCs/>
          <w:sz w:val="26"/>
          <w:szCs w:val="26"/>
        </w:rPr>
        <w:t xml:space="preserve">рок аренды </w:t>
      </w:r>
      <w:r w:rsidR="00CE4617" w:rsidRPr="006E1A90">
        <w:rPr>
          <w:bCs/>
          <w:sz w:val="26"/>
          <w:szCs w:val="26"/>
        </w:rPr>
        <w:t>3 года</w:t>
      </w:r>
      <w:r w:rsidR="003D5769" w:rsidRPr="006E1A90">
        <w:rPr>
          <w:bCs/>
          <w:sz w:val="26"/>
          <w:szCs w:val="26"/>
        </w:rPr>
        <w:t>.</w:t>
      </w:r>
    </w:p>
    <w:p w:rsidR="006E1A90" w:rsidRPr="006E1A90" w:rsidRDefault="00FB14AD" w:rsidP="006E1A90">
      <w:pPr>
        <w:ind w:firstLine="709"/>
        <w:jc w:val="both"/>
        <w:rPr>
          <w:sz w:val="26"/>
          <w:szCs w:val="26"/>
        </w:rPr>
      </w:pPr>
      <w:r w:rsidRPr="006E1A90">
        <w:rPr>
          <w:sz w:val="26"/>
          <w:szCs w:val="26"/>
        </w:rPr>
        <w:t xml:space="preserve">Земельный участок </w:t>
      </w:r>
      <w:r w:rsidR="006E1A90" w:rsidRPr="006E1A90">
        <w:rPr>
          <w:sz w:val="26"/>
          <w:szCs w:val="26"/>
        </w:rPr>
        <w:t>полностью</w:t>
      </w:r>
      <w:r w:rsidR="006E1A90">
        <w:rPr>
          <w:sz w:val="26"/>
          <w:szCs w:val="26"/>
        </w:rPr>
        <w:t xml:space="preserve"> расположен</w:t>
      </w:r>
      <w:r w:rsidR="006E1A90" w:rsidRPr="006E1A90">
        <w:rPr>
          <w:sz w:val="26"/>
          <w:szCs w:val="26"/>
        </w:rPr>
        <w:t xml:space="preserve"> в </w:t>
      </w:r>
      <w:r w:rsidR="006E1A90" w:rsidRPr="006E1A90">
        <w:rPr>
          <w:color w:val="000000"/>
          <w:sz w:val="26"/>
          <w:szCs w:val="26"/>
        </w:rPr>
        <w:t>санитарно-защитной зоне «</w:t>
      </w:r>
      <w:r w:rsidR="006E1A90" w:rsidRPr="006E1A90">
        <w:rPr>
          <w:color w:val="000000"/>
          <w:sz w:val="26"/>
          <w:szCs w:val="26"/>
          <w:shd w:val="clear" w:color="auto" w:fill="FFFFFF"/>
        </w:rPr>
        <w:t>Зона ограничения застройки для объекта связи №101801087 РТРС «Алтайский КРТПЦ», Россия, 658560, Алтайский край, Мамонтовский район, с. Мамонтово, ул. Горько</w:t>
      </w:r>
      <w:r w:rsidR="006E1A90" w:rsidRPr="006E1A90">
        <w:rPr>
          <w:color w:val="000000"/>
          <w:sz w:val="26"/>
          <w:szCs w:val="26"/>
          <w:shd w:val="clear" w:color="auto" w:fill="FFFFFF"/>
        </w:rPr>
        <w:t>в</w:t>
      </w:r>
      <w:r w:rsidR="006E1A90" w:rsidRPr="006E1A90">
        <w:rPr>
          <w:color w:val="000000"/>
          <w:sz w:val="26"/>
          <w:szCs w:val="26"/>
          <w:shd w:val="clear" w:color="auto" w:fill="FFFFFF"/>
        </w:rPr>
        <w:t xml:space="preserve">ская, 54-б (антенная опора РТПС Н=122,0 м)». </w:t>
      </w:r>
      <w:proofErr w:type="gramStart"/>
      <w:r w:rsidR="006E1A90" w:rsidRPr="006E1A90">
        <w:rPr>
          <w:color w:val="000000"/>
          <w:sz w:val="26"/>
          <w:szCs w:val="26"/>
        </w:rPr>
        <w:t>Ограничения использования земель установлены в соответствии с Постановлением Главного государственного сан</w:t>
      </w:r>
      <w:r w:rsidR="006E1A90" w:rsidRPr="006E1A90">
        <w:rPr>
          <w:color w:val="000000"/>
          <w:sz w:val="26"/>
          <w:szCs w:val="26"/>
        </w:rPr>
        <w:t>и</w:t>
      </w:r>
      <w:r w:rsidR="006E1A90" w:rsidRPr="006E1A90">
        <w:rPr>
          <w:color w:val="000000"/>
          <w:sz w:val="26"/>
          <w:szCs w:val="26"/>
        </w:rPr>
        <w:t>тарного врача Российской Федерации от 25 се</w:t>
      </w:r>
      <w:r w:rsidR="006E1A90" w:rsidRPr="006E1A90">
        <w:rPr>
          <w:color w:val="000000"/>
          <w:sz w:val="26"/>
          <w:szCs w:val="26"/>
        </w:rPr>
        <w:t>н</w:t>
      </w:r>
      <w:r w:rsidR="006E1A90" w:rsidRPr="006E1A90">
        <w:rPr>
          <w:color w:val="000000"/>
          <w:sz w:val="26"/>
          <w:szCs w:val="26"/>
        </w:rPr>
        <w:t>тября 2007 г. № 74 «О введении в действие новой редакции санитарно-эпидемиологических правил и нормативов СанПиН 2.2.1/2.1.1.1200-03 "Санитарно-защитные зоны и санитарная классифик</w:t>
      </w:r>
      <w:r w:rsidR="006E1A90" w:rsidRPr="006E1A90">
        <w:rPr>
          <w:color w:val="000000"/>
          <w:sz w:val="26"/>
          <w:szCs w:val="26"/>
        </w:rPr>
        <w:t>а</w:t>
      </w:r>
      <w:r w:rsidR="006E1A90" w:rsidRPr="006E1A90">
        <w:rPr>
          <w:color w:val="000000"/>
          <w:sz w:val="26"/>
          <w:szCs w:val="26"/>
        </w:rPr>
        <w:t>ция предприятий, сооружений и иных объектов" (с изменениями и дополнени</w:t>
      </w:r>
      <w:r w:rsidR="006E1A90" w:rsidRPr="006E1A90">
        <w:rPr>
          <w:color w:val="000000"/>
          <w:sz w:val="26"/>
          <w:szCs w:val="26"/>
        </w:rPr>
        <w:t>я</w:t>
      </w:r>
      <w:r w:rsidR="006E1A90" w:rsidRPr="006E1A90">
        <w:rPr>
          <w:color w:val="000000"/>
          <w:sz w:val="26"/>
          <w:szCs w:val="26"/>
        </w:rPr>
        <w:t>ми)», СанПиН 2.1.8/2.2.4.1383-03 «Гигиенические требования к размещению и эк</w:t>
      </w:r>
      <w:r w:rsidR="006E1A90" w:rsidRPr="006E1A90">
        <w:rPr>
          <w:color w:val="000000"/>
          <w:sz w:val="26"/>
          <w:szCs w:val="26"/>
        </w:rPr>
        <w:t>с</w:t>
      </w:r>
      <w:r w:rsidR="006E1A90" w:rsidRPr="006E1A90">
        <w:rPr>
          <w:color w:val="000000"/>
          <w:sz w:val="26"/>
          <w:szCs w:val="26"/>
        </w:rPr>
        <w:t>плуатации передающих радиотехнических</w:t>
      </w:r>
      <w:proofErr w:type="gramEnd"/>
      <w:r w:rsidR="006E1A90" w:rsidRPr="006E1A90">
        <w:rPr>
          <w:color w:val="000000"/>
          <w:sz w:val="26"/>
          <w:szCs w:val="26"/>
        </w:rPr>
        <w:t xml:space="preserve"> объектов», СанПиН 2.2.4.1190-03 «Г</w:t>
      </w:r>
      <w:r w:rsidR="006E1A90" w:rsidRPr="006E1A90">
        <w:rPr>
          <w:color w:val="000000"/>
          <w:sz w:val="26"/>
          <w:szCs w:val="26"/>
        </w:rPr>
        <w:t>и</w:t>
      </w:r>
      <w:r w:rsidR="006E1A90" w:rsidRPr="006E1A90">
        <w:rPr>
          <w:color w:val="000000"/>
          <w:sz w:val="26"/>
          <w:szCs w:val="26"/>
        </w:rPr>
        <w:t>гиенические требования к размещению и эксплуатации средств сухопутной п</w:t>
      </w:r>
      <w:r w:rsidR="006E1A90" w:rsidRPr="006E1A90">
        <w:rPr>
          <w:color w:val="000000"/>
          <w:sz w:val="26"/>
          <w:szCs w:val="26"/>
        </w:rPr>
        <w:t>о</w:t>
      </w:r>
      <w:r w:rsidR="006E1A90" w:rsidRPr="006E1A90">
        <w:rPr>
          <w:color w:val="000000"/>
          <w:sz w:val="26"/>
          <w:szCs w:val="26"/>
        </w:rPr>
        <w:t xml:space="preserve">движной радиосвязи». </w:t>
      </w:r>
      <w:proofErr w:type="gramStart"/>
      <w:r w:rsidR="006E1A90" w:rsidRPr="006E1A90">
        <w:rPr>
          <w:color w:val="000000"/>
          <w:sz w:val="26"/>
          <w:szCs w:val="26"/>
        </w:rPr>
        <w:t>Размер установленной ЗОЗ по направлениям: макс</w:t>
      </w:r>
      <w:r w:rsidR="006E1A90" w:rsidRPr="006E1A90">
        <w:rPr>
          <w:color w:val="000000"/>
          <w:sz w:val="26"/>
          <w:szCs w:val="26"/>
        </w:rPr>
        <w:t>и</w:t>
      </w:r>
      <w:r w:rsidR="006E1A90" w:rsidRPr="006E1A90">
        <w:rPr>
          <w:color w:val="000000"/>
          <w:sz w:val="26"/>
          <w:szCs w:val="26"/>
        </w:rPr>
        <w:t>мальная протяженность ЗОЗ в горизонтальной плоскости (м) не превышает 672,5; нижняя граница ЗОЗ в вертикальной плоскости (м) от 30,7 до 36,6.</w:t>
      </w:r>
      <w:proofErr w:type="gramEnd"/>
    </w:p>
    <w:p w:rsidR="006E1A90" w:rsidRPr="006E1A90" w:rsidRDefault="006E1A90" w:rsidP="006E1A90">
      <w:pPr>
        <w:ind w:firstLine="709"/>
        <w:jc w:val="both"/>
        <w:rPr>
          <w:sz w:val="26"/>
          <w:szCs w:val="26"/>
        </w:rPr>
      </w:pPr>
      <w:r w:rsidRPr="006E1A90">
        <w:rPr>
          <w:sz w:val="26"/>
          <w:szCs w:val="26"/>
        </w:rPr>
        <w:t>Использование земельного участка необходимо осуществлять с учетом п</w:t>
      </w:r>
      <w:r w:rsidRPr="006E1A90">
        <w:rPr>
          <w:sz w:val="26"/>
          <w:szCs w:val="26"/>
        </w:rPr>
        <w:t>о</w:t>
      </w:r>
      <w:r w:rsidRPr="006E1A90">
        <w:rPr>
          <w:sz w:val="26"/>
          <w:szCs w:val="26"/>
        </w:rPr>
        <w:t>ложений главы 15 ст. 83</w:t>
      </w:r>
      <w:r>
        <w:rPr>
          <w:sz w:val="26"/>
          <w:szCs w:val="26"/>
        </w:rPr>
        <w:t xml:space="preserve"> </w:t>
      </w:r>
      <w:r w:rsidRPr="006E1A90">
        <w:rPr>
          <w:sz w:val="26"/>
          <w:szCs w:val="26"/>
        </w:rPr>
        <w:t>- ст. 86 Земельного кодекса РФ.</w:t>
      </w:r>
    </w:p>
    <w:p w:rsidR="006E1A90" w:rsidRPr="006E1A90" w:rsidRDefault="006E1A90" w:rsidP="006E1A90">
      <w:pPr>
        <w:ind w:firstLine="709"/>
        <w:jc w:val="both"/>
        <w:rPr>
          <w:sz w:val="26"/>
          <w:szCs w:val="26"/>
        </w:rPr>
      </w:pPr>
      <w:r w:rsidRPr="006E1A90">
        <w:rPr>
          <w:sz w:val="26"/>
          <w:szCs w:val="26"/>
        </w:rPr>
        <w:t>Согласно Правилам землепользования и застройки МО Мамонтовский сел</w:t>
      </w:r>
      <w:r w:rsidRPr="006E1A90">
        <w:rPr>
          <w:sz w:val="26"/>
          <w:szCs w:val="26"/>
        </w:rPr>
        <w:t>ь</w:t>
      </w:r>
      <w:r w:rsidRPr="006E1A90">
        <w:rPr>
          <w:sz w:val="26"/>
          <w:szCs w:val="26"/>
        </w:rPr>
        <w:t>совет Мамонтовского района Алтайского края (далее – Правила), утве</w:t>
      </w:r>
      <w:r w:rsidRPr="006E1A90">
        <w:rPr>
          <w:sz w:val="26"/>
          <w:szCs w:val="26"/>
        </w:rPr>
        <w:t>р</w:t>
      </w:r>
      <w:r w:rsidRPr="006E1A90">
        <w:rPr>
          <w:sz w:val="26"/>
          <w:szCs w:val="26"/>
        </w:rPr>
        <w:t>жденным решением Мамонтовского районного Совета народных депутатов Алтайского края от 14.06.2017 № 25 земельный участок расположен в прои</w:t>
      </w:r>
      <w:r w:rsidRPr="006E1A90">
        <w:rPr>
          <w:sz w:val="26"/>
          <w:szCs w:val="26"/>
        </w:rPr>
        <w:t>з</w:t>
      </w:r>
      <w:r w:rsidRPr="006E1A90">
        <w:rPr>
          <w:sz w:val="26"/>
          <w:szCs w:val="26"/>
        </w:rPr>
        <w:t>водственной зоне.</w:t>
      </w:r>
    </w:p>
    <w:p w:rsidR="006E1A90" w:rsidRPr="006E1A90" w:rsidRDefault="006E1A90" w:rsidP="006E1A90">
      <w:pPr>
        <w:ind w:firstLine="709"/>
        <w:jc w:val="both"/>
        <w:rPr>
          <w:sz w:val="26"/>
          <w:szCs w:val="26"/>
        </w:rPr>
      </w:pPr>
      <w:r w:rsidRPr="006E1A90">
        <w:rPr>
          <w:sz w:val="26"/>
          <w:szCs w:val="26"/>
        </w:rPr>
        <w:t>Статьёй 33 Правил установлены предельные параметры разрешенного стр</w:t>
      </w:r>
      <w:r w:rsidRPr="006E1A90">
        <w:rPr>
          <w:sz w:val="26"/>
          <w:szCs w:val="26"/>
        </w:rPr>
        <w:t>о</w:t>
      </w:r>
      <w:r w:rsidRPr="006E1A90">
        <w:rPr>
          <w:sz w:val="26"/>
          <w:szCs w:val="26"/>
        </w:rPr>
        <w:t>ительства, реконструкции объектов капитального строительства на данном земел</w:t>
      </w:r>
      <w:r w:rsidRPr="006E1A90">
        <w:rPr>
          <w:sz w:val="26"/>
          <w:szCs w:val="26"/>
        </w:rPr>
        <w:t>ь</w:t>
      </w:r>
      <w:r w:rsidRPr="006E1A90">
        <w:rPr>
          <w:sz w:val="26"/>
          <w:szCs w:val="26"/>
        </w:rPr>
        <w:t>ном участке:</w:t>
      </w:r>
    </w:p>
    <w:p w:rsidR="006E1A90" w:rsidRPr="006E1A90" w:rsidRDefault="006E1A90" w:rsidP="006E1A90">
      <w:pPr>
        <w:shd w:val="clear" w:color="auto" w:fill="FFFFFF"/>
        <w:tabs>
          <w:tab w:val="left" w:pos="0"/>
        </w:tabs>
        <w:suppressAutoHyphens/>
        <w:ind w:firstLine="709"/>
        <w:jc w:val="both"/>
        <w:rPr>
          <w:color w:val="000000"/>
          <w:sz w:val="26"/>
          <w:szCs w:val="26"/>
        </w:rPr>
      </w:pPr>
      <w:r w:rsidRPr="006E1A90">
        <w:rPr>
          <w:color w:val="000000"/>
          <w:sz w:val="26"/>
          <w:szCs w:val="26"/>
        </w:rPr>
        <w:t>– минимальная площадь участка – 0,5 га;</w:t>
      </w:r>
    </w:p>
    <w:p w:rsidR="006E1A90" w:rsidRPr="006E1A90" w:rsidRDefault="006E1A90" w:rsidP="006E1A90">
      <w:pPr>
        <w:shd w:val="clear" w:color="auto" w:fill="FFFFFF"/>
        <w:tabs>
          <w:tab w:val="left" w:pos="0"/>
        </w:tabs>
        <w:suppressAutoHyphens/>
        <w:ind w:firstLine="709"/>
        <w:jc w:val="both"/>
        <w:rPr>
          <w:color w:val="000000"/>
          <w:sz w:val="26"/>
          <w:szCs w:val="26"/>
        </w:rPr>
      </w:pPr>
      <w:r w:rsidRPr="006E1A90">
        <w:rPr>
          <w:color w:val="000000"/>
          <w:sz w:val="26"/>
          <w:szCs w:val="26"/>
        </w:rPr>
        <w:t>– максимальная площадь участка – не подлежит установлению;</w:t>
      </w:r>
    </w:p>
    <w:p w:rsidR="006E1A90" w:rsidRPr="006E1A90" w:rsidRDefault="006E1A90" w:rsidP="006E1A90">
      <w:pPr>
        <w:shd w:val="clear" w:color="auto" w:fill="FFFFFF"/>
        <w:tabs>
          <w:tab w:val="left" w:pos="0"/>
        </w:tabs>
        <w:suppressAutoHyphens/>
        <w:ind w:firstLine="709"/>
        <w:jc w:val="both"/>
        <w:rPr>
          <w:color w:val="000000"/>
          <w:sz w:val="26"/>
          <w:szCs w:val="26"/>
        </w:rPr>
      </w:pPr>
      <w:r w:rsidRPr="006E1A90">
        <w:rPr>
          <w:color w:val="000000"/>
          <w:sz w:val="26"/>
          <w:szCs w:val="26"/>
        </w:rPr>
        <w:t>– плотность застройки – от 10 до 75 %;</w:t>
      </w:r>
    </w:p>
    <w:p w:rsidR="006E1A90" w:rsidRPr="006E1A90" w:rsidRDefault="006E1A90" w:rsidP="006E1A90">
      <w:pPr>
        <w:tabs>
          <w:tab w:val="left" w:pos="0"/>
        </w:tabs>
        <w:suppressAutoHyphens/>
        <w:ind w:firstLine="709"/>
        <w:jc w:val="both"/>
        <w:rPr>
          <w:color w:val="000000"/>
          <w:sz w:val="26"/>
          <w:szCs w:val="26"/>
        </w:rPr>
      </w:pPr>
      <w:r w:rsidRPr="006E1A90">
        <w:rPr>
          <w:color w:val="000000"/>
          <w:sz w:val="26"/>
          <w:szCs w:val="26"/>
        </w:rPr>
        <w:t>– площадь территорий, предназначенных для хранения транспортных средств (для вспомогательных видов использования), – не более 15 % от площади земельного участка;</w:t>
      </w:r>
    </w:p>
    <w:p w:rsidR="006E1A90" w:rsidRPr="006E1A90" w:rsidRDefault="006E1A90" w:rsidP="006E1A90">
      <w:pPr>
        <w:shd w:val="clear" w:color="auto" w:fill="FFFFFF"/>
        <w:tabs>
          <w:tab w:val="left" w:pos="0"/>
        </w:tabs>
        <w:suppressAutoHyphens/>
        <w:ind w:firstLine="709"/>
        <w:jc w:val="both"/>
        <w:rPr>
          <w:color w:val="000000"/>
          <w:sz w:val="26"/>
          <w:szCs w:val="26"/>
        </w:rPr>
      </w:pPr>
      <w:r w:rsidRPr="006E1A90">
        <w:rPr>
          <w:color w:val="000000"/>
          <w:sz w:val="26"/>
          <w:szCs w:val="26"/>
        </w:rPr>
        <w:t>– минимальная плотность застройки предприятий местной промышленности – 52%;</w:t>
      </w:r>
    </w:p>
    <w:p w:rsidR="006E1A90" w:rsidRPr="006E1A90" w:rsidRDefault="006E1A90" w:rsidP="006E1A90">
      <w:pPr>
        <w:shd w:val="clear" w:color="auto" w:fill="FFFFFF"/>
        <w:tabs>
          <w:tab w:val="left" w:pos="0"/>
        </w:tabs>
        <w:suppressAutoHyphens/>
        <w:ind w:firstLine="709"/>
        <w:jc w:val="both"/>
        <w:rPr>
          <w:color w:val="000000"/>
          <w:sz w:val="26"/>
          <w:szCs w:val="26"/>
        </w:rPr>
      </w:pPr>
      <w:r w:rsidRPr="006E1A90">
        <w:rPr>
          <w:color w:val="000000"/>
          <w:sz w:val="26"/>
          <w:szCs w:val="26"/>
        </w:rPr>
        <w:t>– минимальная плотность застройки предприятий промышленности строительных материалов – 27%;</w:t>
      </w:r>
    </w:p>
    <w:p w:rsidR="006E1A90" w:rsidRPr="006E1A90" w:rsidRDefault="006E1A90" w:rsidP="006E1A90">
      <w:pPr>
        <w:shd w:val="clear" w:color="auto" w:fill="FFFFFF"/>
        <w:tabs>
          <w:tab w:val="left" w:pos="0"/>
        </w:tabs>
        <w:suppressAutoHyphens/>
        <w:ind w:firstLine="709"/>
        <w:jc w:val="both"/>
        <w:rPr>
          <w:color w:val="000000"/>
          <w:sz w:val="26"/>
          <w:szCs w:val="26"/>
        </w:rPr>
      </w:pPr>
      <w:r w:rsidRPr="006E1A90">
        <w:rPr>
          <w:color w:val="000000"/>
          <w:sz w:val="26"/>
          <w:szCs w:val="26"/>
        </w:rPr>
        <w:t>– минимальная плотность застройки предприятий бытового обслуживания – 50%;</w:t>
      </w:r>
    </w:p>
    <w:p w:rsidR="006E1A90" w:rsidRPr="006E1A90" w:rsidRDefault="006E1A90" w:rsidP="006E1A90">
      <w:pPr>
        <w:shd w:val="clear" w:color="auto" w:fill="FFFFFF"/>
        <w:tabs>
          <w:tab w:val="left" w:pos="0"/>
        </w:tabs>
        <w:suppressAutoHyphens/>
        <w:ind w:firstLine="709"/>
        <w:jc w:val="both"/>
        <w:rPr>
          <w:color w:val="000000"/>
          <w:sz w:val="26"/>
          <w:szCs w:val="26"/>
        </w:rPr>
      </w:pPr>
      <w:r w:rsidRPr="006E1A90">
        <w:rPr>
          <w:color w:val="000000"/>
          <w:sz w:val="26"/>
          <w:szCs w:val="26"/>
        </w:rPr>
        <w:lastRenderedPageBreak/>
        <w:t>– минимальная плотность застройки предприятий строительной промышленности – 40%;</w:t>
      </w:r>
    </w:p>
    <w:p w:rsidR="006E1A90" w:rsidRPr="006E1A90" w:rsidRDefault="006E1A90" w:rsidP="006E1A90">
      <w:pPr>
        <w:shd w:val="clear" w:color="auto" w:fill="FFFFFF"/>
        <w:tabs>
          <w:tab w:val="left" w:pos="0"/>
        </w:tabs>
        <w:suppressAutoHyphens/>
        <w:ind w:firstLine="709"/>
        <w:jc w:val="both"/>
        <w:rPr>
          <w:color w:val="000000"/>
          <w:sz w:val="26"/>
          <w:szCs w:val="26"/>
        </w:rPr>
      </w:pPr>
      <w:r w:rsidRPr="006E1A90">
        <w:rPr>
          <w:color w:val="000000"/>
          <w:sz w:val="26"/>
          <w:szCs w:val="26"/>
        </w:rPr>
        <w:t>– минимальная площадь озеленения в пределах границ предприятия – 3 кв. м на одного работающего;</w:t>
      </w:r>
    </w:p>
    <w:p w:rsidR="006E1A90" w:rsidRPr="006E1A90" w:rsidRDefault="006E1A90" w:rsidP="006E1A90">
      <w:pPr>
        <w:shd w:val="clear" w:color="auto" w:fill="FFFFFF"/>
        <w:tabs>
          <w:tab w:val="left" w:pos="0"/>
        </w:tabs>
        <w:suppressAutoHyphens/>
        <w:ind w:firstLine="709"/>
        <w:jc w:val="both"/>
        <w:rPr>
          <w:color w:val="000000"/>
          <w:sz w:val="26"/>
          <w:szCs w:val="26"/>
        </w:rPr>
      </w:pPr>
      <w:r w:rsidRPr="006E1A90">
        <w:rPr>
          <w:color w:val="000000"/>
          <w:sz w:val="26"/>
          <w:szCs w:val="26"/>
        </w:rPr>
        <w:t>–</w:t>
      </w:r>
      <w:r>
        <w:rPr>
          <w:color w:val="000000"/>
          <w:sz w:val="26"/>
          <w:szCs w:val="26"/>
        </w:rPr>
        <w:t xml:space="preserve"> </w:t>
      </w:r>
      <w:r w:rsidRPr="006E1A90">
        <w:rPr>
          <w:color w:val="000000"/>
          <w:sz w:val="26"/>
          <w:szCs w:val="26"/>
        </w:rPr>
        <w:t>максимальный размер озелененных участков – не более 15 % от площади территории;</w:t>
      </w:r>
    </w:p>
    <w:p w:rsidR="006E1A90" w:rsidRPr="006E1A90" w:rsidRDefault="006E1A90" w:rsidP="006E1A90">
      <w:pPr>
        <w:shd w:val="clear" w:color="auto" w:fill="FFFFFF"/>
        <w:tabs>
          <w:tab w:val="left" w:pos="0"/>
        </w:tabs>
        <w:suppressAutoHyphens/>
        <w:ind w:firstLine="709"/>
        <w:jc w:val="both"/>
        <w:rPr>
          <w:sz w:val="26"/>
          <w:szCs w:val="26"/>
        </w:rPr>
      </w:pPr>
      <w:r w:rsidRPr="006E1A90">
        <w:rPr>
          <w:color w:val="000000"/>
          <w:sz w:val="26"/>
          <w:szCs w:val="26"/>
        </w:rPr>
        <w:t>– максимальный коэффициент</w:t>
      </w:r>
      <w:r w:rsidRPr="006E1A90">
        <w:rPr>
          <w:sz w:val="26"/>
          <w:szCs w:val="26"/>
        </w:rPr>
        <w:t xml:space="preserve"> соотношения общей площади здания к площади участка – 1,8;</w:t>
      </w:r>
    </w:p>
    <w:p w:rsidR="006E1A90" w:rsidRPr="006E1A90" w:rsidRDefault="006E1A90" w:rsidP="006E1A90">
      <w:pPr>
        <w:shd w:val="clear" w:color="auto" w:fill="FFFFFF"/>
        <w:tabs>
          <w:tab w:val="left" w:pos="0"/>
        </w:tabs>
        <w:suppressAutoHyphens/>
        <w:ind w:firstLine="709"/>
        <w:jc w:val="both"/>
        <w:rPr>
          <w:color w:val="000000"/>
          <w:sz w:val="26"/>
          <w:szCs w:val="26"/>
        </w:rPr>
      </w:pPr>
      <w:r w:rsidRPr="006E1A90">
        <w:rPr>
          <w:color w:val="000000"/>
          <w:sz w:val="26"/>
          <w:szCs w:val="26"/>
        </w:rPr>
        <w:t>– минимальные отступы от границ земельных участков в целях определения мест допустимого размещения зданий, строений, сооружений – не подлежат установлению;</w:t>
      </w:r>
    </w:p>
    <w:p w:rsidR="00FB14AD" w:rsidRPr="006E1A90" w:rsidRDefault="006E1A90" w:rsidP="006E1A90">
      <w:pPr>
        <w:ind w:firstLine="709"/>
        <w:jc w:val="both"/>
        <w:rPr>
          <w:bCs/>
          <w:sz w:val="26"/>
          <w:szCs w:val="26"/>
        </w:rPr>
      </w:pPr>
      <w:r w:rsidRPr="006E1A90">
        <w:rPr>
          <w:color w:val="000000"/>
          <w:sz w:val="26"/>
          <w:szCs w:val="26"/>
        </w:rPr>
        <w:t>– предельное количество этажей и предельная высота зданий, строений, с</w:t>
      </w:r>
      <w:r w:rsidRPr="006E1A90">
        <w:rPr>
          <w:color w:val="000000"/>
          <w:sz w:val="26"/>
          <w:szCs w:val="26"/>
        </w:rPr>
        <w:t>о</w:t>
      </w:r>
      <w:r w:rsidRPr="006E1A90">
        <w:rPr>
          <w:color w:val="000000"/>
          <w:sz w:val="26"/>
          <w:szCs w:val="26"/>
        </w:rPr>
        <w:t>оружений - не подлежат установлению.</w:t>
      </w:r>
    </w:p>
    <w:p w:rsidR="003D5769" w:rsidRPr="006E1A90" w:rsidRDefault="003D5769" w:rsidP="003D5769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E1A90">
        <w:rPr>
          <w:bCs/>
          <w:sz w:val="26"/>
          <w:szCs w:val="26"/>
        </w:rPr>
        <w:t>Условия подключения к сетям инженерно–технического обеспечения:</w:t>
      </w:r>
    </w:p>
    <w:p w:rsidR="003D5769" w:rsidRPr="00FB14AD" w:rsidRDefault="00FB14AD" w:rsidP="003D576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E1A90">
        <w:rPr>
          <w:bCs/>
          <w:sz w:val="26"/>
          <w:szCs w:val="26"/>
        </w:rPr>
        <w:t>По информац</w:t>
      </w:r>
      <w:proofErr w:type="gramStart"/>
      <w:r w:rsidRPr="006E1A90">
        <w:rPr>
          <w:bCs/>
          <w:sz w:val="26"/>
          <w:szCs w:val="26"/>
        </w:rPr>
        <w:t>ии ООО</w:t>
      </w:r>
      <w:proofErr w:type="gramEnd"/>
      <w:r w:rsidRPr="006E1A90">
        <w:rPr>
          <w:bCs/>
          <w:sz w:val="26"/>
          <w:szCs w:val="26"/>
        </w:rPr>
        <w:t xml:space="preserve"> «Управление водопроводов» и МУП «ЖКХ Мамо</w:t>
      </w:r>
      <w:r w:rsidRPr="006E1A90">
        <w:rPr>
          <w:bCs/>
          <w:sz w:val="26"/>
          <w:szCs w:val="26"/>
        </w:rPr>
        <w:t>н</w:t>
      </w:r>
      <w:r w:rsidRPr="006E1A90">
        <w:rPr>
          <w:bCs/>
          <w:sz w:val="26"/>
          <w:szCs w:val="26"/>
        </w:rPr>
        <w:t>товское» на данном земельном участке возможность подключения (технологич</w:t>
      </w:r>
      <w:r w:rsidRPr="006E1A90">
        <w:rPr>
          <w:bCs/>
          <w:sz w:val="26"/>
          <w:szCs w:val="26"/>
        </w:rPr>
        <w:t>е</w:t>
      </w:r>
      <w:r w:rsidRPr="006E1A90">
        <w:rPr>
          <w:bCs/>
          <w:sz w:val="26"/>
          <w:szCs w:val="26"/>
        </w:rPr>
        <w:t>ского присоединения) объектов к сетям инженерно-технического обеспечения о</w:t>
      </w:r>
      <w:r w:rsidRPr="006E1A90">
        <w:rPr>
          <w:bCs/>
          <w:sz w:val="26"/>
          <w:szCs w:val="26"/>
        </w:rPr>
        <w:t>т</w:t>
      </w:r>
      <w:r w:rsidRPr="006E1A90">
        <w:rPr>
          <w:bCs/>
          <w:sz w:val="26"/>
          <w:szCs w:val="26"/>
        </w:rPr>
        <w:t>сутствует. Рекомендуется</w:t>
      </w:r>
      <w:r>
        <w:rPr>
          <w:bCs/>
          <w:sz w:val="26"/>
          <w:szCs w:val="26"/>
        </w:rPr>
        <w:t xml:space="preserve"> предусмотреть (в случае необходимости) собственный (альтернативный) источник водоснабжения, сбор канализационных стоков ос</w:t>
      </w:r>
      <w:r>
        <w:rPr>
          <w:bCs/>
          <w:sz w:val="26"/>
          <w:szCs w:val="26"/>
        </w:rPr>
        <w:t>у</w:t>
      </w:r>
      <w:r>
        <w:rPr>
          <w:bCs/>
          <w:sz w:val="26"/>
          <w:szCs w:val="26"/>
        </w:rPr>
        <w:t>ществлять в герметичный выгреб.</w:t>
      </w:r>
    </w:p>
    <w:p w:rsidR="003D5769" w:rsidRPr="00FB14AD" w:rsidRDefault="003D5769" w:rsidP="003D5769">
      <w:pPr>
        <w:pStyle w:val="Default"/>
        <w:jc w:val="both"/>
        <w:rPr>
          <w:sz w:val="26"/>
          <w:szCs w:val="26"/>
        </w:rPr>
      </w:pPr>
      <w:r w:rsidRPr="00FB14AD">
        <w:rPr>
          <w:bCs/>
          <w:sz w:val="26"/>
          <w:szCs w:val="26"/>
        </w:rPr>
        <w:t xml:space="preserve">            </w:t>
      </w:r>
      <w:r w:rsidRPr="00FB14AD">
        <w:rPr>
          <w:sz w:val="26"/>
          <w:szCs w:val="26"/>
        </w:rPr>
        <w:t>Начальная</w:t>
      </w:r>
      <w:r>
        <w:rPr>
          <w:sz w:val="26"/>
          <w:szCs w:val="26"/>
        </w:rPr>
        <w:t xml:space="preserve"> цена (начальный размер годовой арендной платы) – </w:t>
      </w:r>
      <w:r w:rsidR="0044464E">
        <w:t>3 557</w:t>
      </w:r>
      <w:r>
        <w:t xml:space="preserve"> </w:t>
      </w:r>
      <w:r>
        <w:rPr>
          <w:sz w:val="26"/>
          <w:szCs w:val="26"/>
        </w:rPr>
        <w:t>руб., з</w:t>
      </w:r>
      <w:r>
        <w:rPr>
          <w:sz w:val="26"/>
          <w:szCs w:val="26"/>
        </w:rPr>
        <w:t>а</w:t>
      </w:r>
      <w:r>
        <w:rPr>
          <w:sz w:val="26"/>
          <w:szCs w:val="26"/>
        </w:rPr>
        <w:t xml:space="preserve">даток – </w:t>
      </w:r>
      <w:r w:rsidR="0044464E">
        <w:t>711</w:t>
      </w:r>
      <w:r w:rsidRPr="00FB14AD">
        <w:rPr>
          <w:sz w:val="26"/>
          <w:szCs w:val="26"/>
        </w:rPr>
        <w:t xml:space="preserve"> руб., шаг аукциона – </w:t>
      </w:r>
      <w:r w:rsidR="0044464E">
        <w:rPr>
          <w:sz w:val="26"/>
          <w:szCs w:val="26"/>
        </w:rPr>
        <w:t>107</w:t>
      </w:r>
      <w:r w:rsidRPr="00FB14AD">
        <w:rPr>
          <w:sz w:val="26"/>
          <w:szCs w:val="26"/>
        </w:rPr>
        <w:t xml:space="preserve"> </w:t>
      </w:r>
      <w:r w:rsidR="00FB14AD" w:rsidRPr="00FB14AD">
        <w:rPr>
          <w:sz w:val="26"/>
          <w:szCs w:val="26"/>
        </w:rPr>
        <w:t>руб.</w:t>
      </w:r>
    </w:p>
    <w:p w:rsidR="003D5769" w:rsidRPr="0044464E" w:rsidRDefault="00FB14AD" w:rsidP="003D5769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FB14AD">
        <w:rPr>
          <w:b/>
          <w:sz w:val="26"/>
          <w:szCs w:val="26"/>
        </w:rPr>
        <w:t>Лот № 3</w:t>
      </w:r>
      <w:r w:rsidRPr="00FB14AD">
        <w:rPr>
          <w:sz w:val="26"/>
          <w:szCs w:val="26"/>
        </w:rPr>
        <w:t xml:space="preserve">: Предмет аукциона: </w:t>
      </w:r>
      <w:r w:rsidRPr="00FB14AD">
        <w:rPr>
          <w:bCs/>
          <w:sz w:val="26"/>
          <w:szCs w:val="26"/>
        </w:rPr>
        <w:t>право на заключение договора аренды земел</w:t>
      </w:r>
      <w:r w:rsidRPr="00FB14AD">
        <w:rPr>
          <w:bCs/>
          <w:sz w:val="26"/>
          <w:szCs w:val="26"/>
        </w:rPr>
        <w:t>ь</w:t>
      </w:r>
      <w:r w:rsidRPr="00FB14AD">
        <w:rPr>
          <w:bCs/>
          <w:sz w:val="26"/>
          <w:szCs w:val="26"/>
        </w:rPr>
        <w:t xml:space="preserve">ного участка </w:t>
      </w:r>
      <w:r w:rsidRPr="00FB14AD">
        <w:rPr>
          <w:sz w:val="26"/>
          <w:szCs w:val="26"/>
        </w:rPr>
        <w:t xml:space="preserve">площадью </w:t>
      </w:r>
      <w:r w:rsidR="0044464E">
        <w:rPr>
          <w:color w:val="000000"/>
          <w:sz w:val="26"/>
          <w:szCs w:val="26"/>
        </w:rPr>
        <w:t>35</w:t>
      </w:r>
      <w:r w:rsidRPr="00FB14AD">
        <w:rPr>
          <w:color w:val="000000"/>
          <w:sz w:val="26"/>
          <w:szCs w:val="26"/>
        </w:rPr>
        <w:t xml:space="preserve"> кв. м</w:t>
      </w:r>
      <w:r w:rsidRPr="00FB14AD">
        <w:rPr>
          <w:sz w:val="26"/>
          <w:szCs w:val="26"/>
        </w:rPr>
        <w:t xml:space="preserve"> с кадастровым номером </w:t>
      </w:r>
      <w:r w:rsidRPr="00FB14AD">
        <w:rPr>
          <w:bCs/>
          <w:color w:val="000000"/>
          <w:sz w:val="26"/>
          <w:szCs w:val="26"/>
        </w:rPr>
        <w:t>22:27:011601:</w:t>
      </w:r>
      <w:r w:rsidR="0044464E">
        <w:rPr>
          <w:bCs/>
          <w:color w:val="000000"/>
          <w:sz w:val="26"/>
          <w:szCs w:val="26"/>
        </w:rPr>
        <w:t>11560</w:t>
      </w:r>
      <w:r w:rsidRPr="00FB14AD">
        <w:rPr>
          <w:sz w:val="26"/>
          <w:szCs w:val="26"/>
        </w:rPr>
        <w:t>, ра</w:t>
      </w:r>
      <w:r w:rsidRPr="00FB14AD">
        <w:rPr>
          <w:sz w:val="26"/>
          <w:szCs w:val="26"/>
        </w:rPr>
        <w:t>с</w:t>
      </w:r>
      <w:r w:rsidRPr="00FB14AD">
        <w:rPr>
          <w:sz w:val="26"/>
          <w:szCs w:val="26"/>
        </w:rPr>
        <w:t xml:space="preserve">положенного по адресу: </w:t>
      </w:r>
      <w:r w:rsidRPr="00FB14AD">
        <w:rPr>
          <w:color w:val="000000"/>
          <w:sz w:val="26"/>
          <w:szCs w:val="26"/>
        </w:rPr>
        <w:t xml:space="preserve">Алтайский край, Мамонтовский район, с. Мамонтово, ул. </w:t>
      </w:r>
      <w:proofErr w:type="gramStart"/>
      <w:r w:rsidR="0044464E" w:rsidRPr="0044464E">
        <w:rPr>
          <w:color w:val="000000"/>
          <w:sz w:val="26"/>
          <w:szCs w:val="26"/>
        </w:rPr>
        <w:t>Партизанская</w:t>
      </w:r>
      <w:proofErr w:type="gramEnd"/>
      <w:r w:rsidRPr="0044464E">
        <w:rPr>
          <w:color w:val="000000"/>
          <w:sz w:val="26"/>
          <w:szCs w:val="26"/>
        </w:rPr>
        <w:t xml:space="preserve">, </w:t>
      </w:r>
      <w:r w:rsidR="0044464E" w:rsidRPr="0044464E">
        <w:rPr>
          <w:color w:val="000000"/>
          <w:sz w:val="26"/>
          <w:szCs w:val="26"/>
        </w:rPr>
        <w:t>283Г</w:t>
      </w:r>
      <w:r w:rsidRPr="0044464E">
        <w:rPr>
          <w:sz w:val="26"/>
          <w:szCs w:val="26"/>
        </w:rPr>
        <w:t>.</w:t>
      </w:r>
    </w:p>
    <w:p w:rsidR="003D5769" w:rsidRPr="0044464E" w:rsidRDefault="00FB14AD" w:rsidP="0044464E">
      <w:pPr>
        <w:spacing w:line="232" w:lineRule="auto"/>
        <w:ind w:firstLine="709"/>
        <w:jc w:val="both"/>
        <w:rPr>
          <w:bCs/>
          <w:sz w:val="26"/>
          <w:szCs w:val="26"/>
        </w:rPr>
      </w:pPr>
      <w:r w:rsidRPr="0044464E">
        <w:rPr>
          <w:sz w:val="26"/>
          <w:szCs w:val="26"/>
        </w:rPr>
        <w:t xml:space="preserve">Цель предоставления земельного участка – для </w:t>
      </w:r>
      <w:r w:rsidR="0044464E" w:rsidRPr="0044464E">
        <w:rPr>
          <w:sz w:val="26"/>
          <w:szCs w:val="26"/>
        </w:rPr>
        <w:t>индивидуального гаражного строительства</w:t>
      </w:r>
      <w:r w:rsidRPr="0044464E">
        <w:rPr>
          <w:sz w:val="26"/>
          <w:szCs w:val="26"/>
        </w:rPr>
        <w:t>.</w:t>
      </w:r>
      <w:r w:rsidR="003D5769" w:rsidRPr="0044464E">
        <w:rPr>
          <w:sz w:val="26"/>
          <w:szCs w:val="26"/>
        </w:rPr>
        <w:t xml:space="preserve"> Разрешенное использование земельного участка – </w:t>
      </w:r>
      <w:r w:rsidRPr="0044464E">
        <w:rPr>
          <w:sz w:val="26"/>
          <w:szCs w:val="26"/>
        </w:rPr>
        <w:t>«</w:t>
      </w:r>
      <w:r w:rsidR="0044464E" w:rsidRPr="0044464E">
        <w:rPr>
          <w:sz w:val="26"/>
          <w:szCs w:val="26"/>
        </w:rPr>
        <w:t>для строител</w:t>
      </w:r>
      <w:r w:rsidR="0044464E" w:rsidRPr="0044464E">
        <w:rPr>
          <w:sz w:val="26"/>
          <w:szCs w:val="26"/>
        </w:rPr>
        <w:t>ь</w:t>
      </w:r>
      <w:r w:rsidR="0044464E" w:rsidRPr="0044464E">
        <w:rPr>
          <w:sz w:val="26"/>
          <w:szCs w:val="26"/>
        </w:rPr>
        <w:t>ства гаража</w:t>
      </w:r>
      <w:r w:rsidRPr="0044464E">
        <w:rPr>
          <w:sz w:val="26"/>
          <w:szCs w:val="26"/>
        </w:rPr>
        <w:t>»</w:t>
      </w:r>
      <w:r w:rsidR="003D5769" w:rsidRPr="0044464E">
        <w:rPr>
          <w:sz w:val="26"/>
          <w:szCs w:val="26"/>
        </w:rPr>
        <w:t>. С</w:t>
      </w:r>
      <w:r w:rsidR="003D5769" w:rsidRPr="0044464E">
        <w:rPr>
          <w:bCs/>
          <w:sz w:val="26"/>
          <w:szCs w:val="26"/>
        </w:rPr>
        <w:t xml:space="preserve">рок аренды </w:t>
      </w:r>
      <w:r w:rsidR="0044464E" w:rsidRPr="0044464E">
        <w:rPr>
          <w:bCs/>
          <w:sz w:val="26"/>
          <w:szCs w:val="26"/>
        </w:rPr>
        <w:t>3 года</w:t>
      </w:r>
      <w:r w:rsidR="003D5769" w:rsidRPr="0044464E">
        <w:rPr>
          <w:bCs/>
          <w:sz w:val="26"/>
          <w:szCs w:val="26"/>
        </w:rPr>
        <w:t>.</w:t>
      </w:r>
    </w:p>
    <w:p w:rsidR="0044464E" w:rsidRPr="0044464E" w:rsidRDefault="0044464E" w:rsidP="0044464E">
      <w:pPr>
        <w:ind w:firstLine="709"/>
        <w:jc w:val="both"/>
        <w:rPr>
          <w:sz w:val="26"/>
          <w:szCs w:val="26"/>
        </w:rPr>
      </w:pPr>
      <w:r w:rsidRPr="0044464E">
        <w:rPr>
          <w:sz w:val="26"/>
          <w:szCs w:val="26"/>
        </w:rPr>
        <w:t>Использование земельного участка необходимо осуществлять с учетом п</w:t>
      </w:r>
      <w:r w:rsidRPr="0044464E">
        <w:rPr>
          <w:sz w:val="26"/>
          <w:szCs w:val="26"/>
        </w:rPr>
        <w:t>о</w:t>
      </w:r>
      <w:r w:rsidRPr="0044464E">
        <w:rPr>
          <w:sz w:val="26"/>
          <w:szCs w:val="26"/>
        </w:rPr>
        <w:t>ложений главы 15 ст. 83 - ст. 86 Земельного кодекса РФ.</w:t>
      </w:r>
    </w:p>
    <w:p w:rsidR="0044464E" w:rsidRPr="0044464E" w:rsidRDefault="0044464E" w:rsidP="0044464E">
      <w:pPr>
        <w:ind w:firstLine="709"/>
        <w:jc w:val="both"/>
        <w:rPr>
          <w:sz w:val="26"/>
          <w:szCs w:val="26"/>
        </w:rPr>
      </w:pPr>
      <w:r w:rsidRPr="0044464E">
        <w:rPr>
          <w:sz w:val="26"/>
          <w:szCs w:val="26"/>
        </w:rPr>
        <w:t>Согласно Правилам землепользования и застройки МО Мамонтовский сел</w:t>
      </w:r>
      <w:r w:rsidRPr="0044464E">
        <w:rPr>
          <w:sz w:val="26"/>
          <w:szCs w:val="26"/>
        </w:rPr>
        <w:t>ь</w:t>
      </w:r>
      <w:r w:rsidRPr="0044464E">
        <w:rPr>
          <w:sz w:val="26"/>
          <w:szCs w:val="26"/>
        </w:rPr>
        <w:t>совет Мамонтовского района Алтайского края (далее – Правила), утве</w:t>
      </w:r>
      <w:r w:rsidRPr="0044464E">
        <w:rPr>
          <w:sz w:val="26"/>
          <w:szCs w:val="26"/>
        </w:rPr>
        <w:t>р</w:t>
      </w:r>
      <w:r w:rsidRPr="0044464E">
        <w:rPr>
          <w:sz w:val="26"/>
          <w:szCs w:val="26"/>
        </w:rPr>
        <w:t>жденным решением Мамонтовского районного Совета народных депутатов Алтайского края от 14.06.2017 № 25 земельный участок расположен в общ</w:t>
      </w:r>
      <w:r w:rsidRPr="0044464E">
        <w:rPr>
          <w:sz w:val="26"/>
          <w:szCs w:val="26"/>
        </w:rPr>
        <w:t>е</w:t>
      </w:r>
      <w:r w:rsidRPr="0044464E">
        <w:rPr>
          <w:sz w:val="26"/>
          <w:szCs w:val="26"/>
        </w:rPr>
        <w:t>ственно-деловой зоне.</w:t>
      </w:r>
    </w:p>
    <w:p w:rsidR="0044464E" w:rsidRPr="0044464E" w:rsidRDefault="0044464E" w:rsidP="0044464E">
      <w:pPr>
        <w:ind w:firstLine="709"/>
        <w:jc w:val="both"/>
        <w:rPr>
          <w:sz w:val="26"/>
          <w:szCs w:val="26"/>
        </w:rPr>
      </w:pPr>
      <w:r w:rsidRPr="0044464E">
        <w:rPr>
          <w:sz w:val="26"/>
          <w:szCs w:val="26"/>
        </w:rPr>
        <w:t>Статьёй 32 Правил установлены предельные параметры разрешенного стр</w:t>
      </w:r>
      <w:r w:rsidRPr="0044464E">
        <w:rPr>
          <w:sz w:val="26"/>
          <w:szCs w:val="26"/>
        </w:rPr>
        <w:t>о</w:t>
      </w:r>
      <w:r w:rsidRPr="0044464E">
        <w:rPr>
          <w:sz w:val="26"/>
          <w:szCs w:val="26"/>
        </w:rPr>
        <w:t>ительства, реконструкции объектов капитального строительства на данном земел</w:t>
      </w:r>
      <w:r w:rsidRPr="0044464E">
        <w:rPr>
          <w:sz w:val="26"/>
          <w:szCs w:val="26"/>
        </w:rPr>
        <w:t>ь</w:t>
      </w:r>
      <w:r w:rsidRPr="0044464E">
        <w:rPr>
          <w:sz w:val="26"/>
          <w:szCs w:val="26"/>
        </w:rPr>
        <w:t>ном участке:</w:t>
      </w:r>
    </w:p>
    <w:p w:rsidR="0044464E" w:rsidRPr="0044464E" w:rsidRDefault="0044464E" w:rsidP="0044464E">
      <w:pPr>
        <w:tabs>
          <w:tab w:val="left" w:pos="0"/>
        </w:tabs>
        <w:suppressAutoHyphens/>
        <w:ind w:firstLine="709"/>
        <w:jc w:val="both"/>
        <w:rPr>
          <w:sz w:val="26"/>
          <w:szCs w:val="26"/>
        </w:rPr>
      </w:pPr>
      <w:r w:rsidRPr="0044464E">
        <w:rPr>
          <w:sz w:val="26"/>
          <w:szCs w:val="26"/>
        </w:rPr>
        <w:t>– минимальная (максимальная) площадь земельного участка, предоставляемого для зданий общественно-деловой зоны</w:t>
      </w:r>
      <w:r>
        <w:rPr>
          <w:sz w:val="26"/>
          <w:szCs w:val="26"/>
        </w:rPr>
        <w:t>,</w:t>
      </w:r>
      <w:r w:rsidRPr="0044464E">
        <w:rPr>
          <w:sz w:val="26"/>
          <w:szCs w:val="26"/>
        </w:rPr>
        <w:t xml:space="preserve"> не подлежит установлению и определяется по заданию на проектирование;</w:t>
      </w:r>
    </w:p>
    <w:p w:rsidR="0044464E" w:rsidRPr="0044464E" w:rsidRDefault="0044464E" w:rsidP="0044464E">
      <w:pPr>
        <w:ind w:firstLine="709"/>
        <w:jc w:val="both"/>
        <w:rPr>
          <w:sz w:val="26"/>
          <w:szCs w:val="26"/>
        </w:rPr>
      </w:pPr>
      <w:r w:rsidRPr="0044464E">
        <w:rPr>
          <w:sz w:val="26"/>
          <w:szCs w:val="26"/>
        </w:rPr>
        <w:t>– предельное количество этажей здания – не подлежит установлению и определяется по заданию на проектиров</w:t>
      </w:r>
      <w:r w:rsidRPr="0044464E">
        <w:rPr>
          <w:sz w:val="26"/>
          <w:szCs w:val="26"/>
        </w:rPr>
        <w:t>а</w:t>
      </w:r>
      <w:r w:rsidRPr="0044464E">
        <w:rPr>
          <w:sz w:val="26"/>
          <w:szCs w:val="26"/>
        </w:rPr>
        <w:t>ние;</w:t>
      </w:r>
    </w:p>
    <w:p w:rsidR="0044464E" w:rsidRPr="0044464E" w:rsidRDefault="0044464E" w:rsidP="0044464E">
      <w:pPr>
        <w:shd w:val="clear" w:color="auto" w:fill="FFFFFF"/>
        <w:tabs>
          <w:tab w:val="left" w:pos="0"/>
        </w:tabs>
        <w:suppressAutoHyphens/>
        <w:ind w:firstLine="709"/>
        <w:jc w:val="both"/>
        <w:rPr>
          <w:sz w:val="26"/>
          <w:szCs w:val="26"/>
        </w:rPr>
      </w:pPr>
      <w:r w:rsidRPr="0044464E">
        <w:rPr>
          <w:sz w:val="26"/>
          <w:szCs w:val="26"/>
        </w:rPr>
        <w:t>– минимальная высота здания – 4 м, шпили, башни, флагштоки – без ограничений;</w:t>
      </w:r>
    </w:p>
    <w:p w:rsidR="0044464E" w:rsidRPr="0044464E" w:rsidRDefault="0044464E" w:rsidP="0044464E">
      <w:pPr>
        <w:ind w:firstLine="709"/>
        <w:rPr>
          <w:sz w:val="26"/>
          <w:szCs w:val="26"/>
        </w:rPr>
      </w:pPr>
      <w:r w:rsidRPr="0044464E">
        <w:rPr>
          <w:sz w:val="26"/>
          <w:szCs w:val="26"/>
        </w:rPr>
        <w:t>– максимальный процент застройки участка – 50%-60% (уточняется  по зад</w:t>
      </w:r>
      <w:r w:rsidRPr="0044464E">
        <w:rPr>
          <w:sz w:val="26"/>
          <w:szCs w:val="26"/>
        </w:rPr>
        <w:t>а</w:t>
      </w:r>
      <w:r w:rsidRPr="0044464E">
        <w:rPr>
          <w:sz w:val="26"/>
          <w:szCs w:val="26"/>
        </w:rPr>
        <w:t>нию на проектир</w:t>
      </w:r>
      <w:r w:rsidRPr="0044464E">
        <w:rPr>
          <w:sz w:val="26"/>
          <w:szCs w:val="26"/>
        </w:rPr>
        <w:t>о</w:t>
      </w:r>
      <w:r>
        <w:rPr>
          <w:sz w:val="26"/>
          <w:szCs w:val="26"/>
        </w:rPr>
        <w:t>вание);</w:t>
      </w:r>
    </w:p>
    <w:p w:rsidR="0044464E" w:rsidRPr="0044464E" w:rsidRDefault="0044464E" w:rsidP="0044464E">
      <w:pPr>
        <w:shd w:val="clear" w:color="auto" w:fill="FFFFFF"/>
        <w:tabs>
          <w:tab w:val="left" w:pos="0"/>
        </w:tabs>
        <w:suppressAutoHyphens/>
        <w:ind w:firstLine="709"/>
        <w:jc w:val="both"/>
        <w:rPr>
          <w:sz w:val="26"/>
          <w:szCs w:val="26"/>
        </w:rPr>
      </w:pPr>
      <w:r w:rsidRPr="0044464E">
        <w:rPr>
          <w:sz w:val="26"/>
          <w:szCs w:val="26"/>
        </w:rPr>
        <w:lastRenderedPageBreak/>
        <w:t>– минимальное расстояние между отдельно стоящими зданиями при соблюдении противопожарных требований – 6 м;</w:t>
      </w:r>
    </w:p>
    <w:p w:rsidR="0044464E" w:rsidRPr="0044464E" w:rsidRDefault="0044464E" w:rsidP="0044464E">
      <w:pPr>
        <w:shd w:val="clear" w:color="auto" w:fill="FFFFFF"/>
        <w:tabs>
          <w:tab w:val="left" w:pos="0"/>
        </w:tabs>
        <w:suppressAutoHyphens/>
        <w:ind w:firstLine="709"/>
        <w:jc w:val="both"/>
        <w:rPr>
          <w:sz w:val="26"/>
          <w:szCs w:val="26"/>
        </w:rPr>
      </w:pPr>
      <w:r w:rsidRPr="0044464E">
        <w:rPr>
          <w:sz w:val="26"/>
          <w:szCs w:val="26"/>
        </w:rPr>
        <w:t>– минимальная высота здания – 4 м;</w:t>
      </w:r>
    </w:p>
    <w:p w:rsidR="0044464E" w:rsidRPr="0044464E" w:rsidRDefault="0044464E" w:rsidP="0044464E">
      <w:pPr>
        <w:pStyle w:val="a9"/>
        <w:tabs>
          <w:tab w:val="left" w:pos="0"/>
        </w:tabs>
        <w:ind w:firstLine="709"/>
        <w:jc w:val="both"/>
        <w:rPr>
          <w:color w:val="000000"/>
          <w:sz w:val="26"/>
          <w:szCs w:val="26"/>
          <w:lang w:val="ru-RU"/>
        </w:rPr>
      </w:pPr>
      <w:r w:rsidRPr="0044464E">
        <w:rPr>
          <w:color w:val="000000"/>
          <w:sz w:val="26"/>
          <w:szCs w:val="26"/>
        </w:rPr>
        <w:t>– минимальное расстояние здания  общеобразовательного учреждения</w:t>
      </w:r>
      <w:r>
        <w:rPr>
          <w:color w:val="000000"/>
          <w:sz w:val="26"/>
          <w:szCs w:val="26"/>
        </w:rPr>
        <w:t xml:space="preserve"> от красной линии не менее 25 м</w:t>
      </w:r>
      <w:r>
        <w:rPr>
          <w:color w:val="000000"/>
          <w:sz w:val="26"/>
          <w:szCs w:val="26"/>
          <w:lang w:val="ru-RU"/>
        </w:rPr>
        <w:t>;</w:t>
      </w:r>
    </w:p>
    <w:p w:rsidR="003D5769" w:rsidRPr="0044464E" w:rsidRDefault="0044464E" w:rsidP="0044464E">
      <w:pPr>
        <w:autoSpaceDE w:val="0"/>
        <w:autoSpaceDN w:val="0"/>
        <w:adjustRightInd w:val="0"/>
        <w:ind w:firstLine="709"/>
        <w:jc w:val="both"/>
        <w:rPr>
          <w:iCs/>
          <w:sz w:val="26"/>
          <w:szCs w:val="26"/>
        </w:rPr>
      </w:pPr>
      <w:r w:rsidRPr="0044464E">
        <w:rPr>
          <w:sz w:val="26"/>
          <w:szCs w:val="26"/>
        </w:rPr>
        <w:t>– ограждения земельных участков со стороны улиц по возможности должны быть прозрачными, проветриваемыми, декоративный характер ограждения, цвет и его высота однообразными на протяжении не менее одного квартала с обеих ст</w:t>
      </w:r>
      <w:r w:rsidRPr="0044464E">
        <w:rPr>
          <w:sz w:val="26"/>
          <w:szCs w:val="26"/>
        </w:rPr>
        <w:t>о</w:t>
      </w:r>
      <w:r w:rsidRPr="0044464E">
        <w:rPr>
          <w:sz w:val="26"/>
          <w:szCs w:val="26"/>
        </w:rPr>
        <w:t>рон улицы.</w:t>
      </w:r>
    </w:p>
    <w:p w:rsidR="003D5769" w:rsidRDefault="003D5769" w:rsidP="0044464E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44464E">
        <w:rPr>
          <w:bCs/>
          <w:sz w:val="26"/>
          <w:szCs w:val="26"/>
        </w:rPr>
        <w:t>Условия подключения к сетям</w:t>
      </w:r>
      <w:r>
        <w:rPr>
          <w:bCs/>
          <w:sz w:val="26"/>
          <w:szCs w:val="26"/>
        </w:rPr>
        <w:t xml:space="preserve"> инженерно–технического обеспечения:</w:t>
      </w:r>
    </w:p>
    <w:p w:rsidR="003D5769" w:rsidRDefault="006F27B9" w:rsidP="0044464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>По информац</w:t>
      </w:r>
      <w:proofErr w:type="gramStart"/>
      <w:r>
        <w:rPr>
          <w:bCs/>
          <w:sz w:val="26"/>
          <w:szCs w:val="26"/>
        </w:rPr>
        <w:t>ии ООО</w:t>
      </w:r>
      <w:proofErr w:type="gramEnd"/>
      <w:r>
        <w:rPr>
          <w:bCs/>
          <w:sz w:val="26"/>
          <w:szCs w:val="26"/>
        </w:rPr>
        <w:t xml:space="preserve"> «Управление водопроводов» и МУП «ЖКХ Мамо</w:t>
      </w:r>
      <w:r>
        <w:rPr>
          <w:bCs/>
          <w:sz w:val="26"/>
          <w:szCs w:val="26"/>
        </w:rPr>
        <w:t>н</w:t>
      </w:r>
      <w:r>
        <w:rPr>
          <w:bCs/>
          <w:sz w:val="26"/>
          <w:szCs w:val="26"/>
        </w:rPr>
        <w:t>товское» на данном земельном участке возможность подключения (технологич</w:t>
      </w:r>
      <w:r>
        <w:rPr>
          <w:bCs/>
          <w:sz w:val="26"/>
          <w:szCs w:val="26"/>
        </w:rPr>
        <w:t>е</w:t>
      </w:r>
      <w:r>
        <w:rPr>
          <w:bCs/>
          <w:sz w:val="26"/>
          <w:szCs w:val="26"/>
        </w:rPr>
        <w:t>ского присоединения) объектов к сетям инженерно-технического обеспечения о</w:t>
      </w:r>
      <w:r>
        <w:rPr>
          <w:bCs/>
          <w:sz w:val="26"/>
          <w:szCs w:val="26"/>
        </w:rPr>
        <w:t>т</w:t>
      </w:r>
      <w:r>
        <w:rPr>
          <w:bCs/>
          <w:sz w:val="26"/>
          <w:szCs w:val="26"/>
        </w:rPr>
        <w:t>сутствует. Рекомендуется предусмотреть (в случае необходимости) собственный (альтернативный) источник водоснабжения, сбор канализационных стоков ос</w:t>
      </w:r>
      <w:r>
        <w:rPr>
          <w:bCs/>
          <w:sz w:val="26"/>
          <w:szCs w:val="26"/>
        </w:rPr>
        <w:t>у</w:t>
      </w:r>
      <w:r>
        <w:rPr>
          <w:bCs/>
          <w:sz w:val="26"/>
          <w:szCs w:val="26"/>
        </w:rPr>
        <w:t>ществлять в герметичный выгреб.</w:t>
      </w:r>
    </w:p>
    <w:p w:rsidR="003D5769" w:rsidRDefault="003D5769" w:rsidP="003D5769">
      <w:pPr>
        <w:pStyle w:val="Default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            </w:t>
      </w:r>
      <w:r>
        <w:rPr>
          <w:sz w:val="26"/>
          <w:szCs w:val="26"/>
        </w:rPr>
        <w:t xml:space="preserve">Начальная цена (начальный размер годовой арендной платы) – </w:t>
      </w:r>
      <w:r w:rsidR="0044464E">
        <w:t>4 518</w:t>
      </w:r>
      <w:r>
        <w:t xml:space="preserve"> </w:t>
      </w:r>
      <w:r>
        <w:rPr>
          <w:sz w:val="26"/>
          <w:szCs w:val="26"/>
        </w:rPr>
        <w:t>руб., з</w:t>
      </w:r>
      <w:r>
        <w:rPr>
          <w:sz w:val="26"/>
          <w:szCs w:val="26"/>
        </w:rPr>
        <w:t>а</w:t>
      </w:r>
      <w:r>
        <w:rPr>
          <w:sz w:val="26"/>
          <w:szCs w:val="26"/>
        </w:rPr>
        <w:t xml:space="preserve">даток – </w:t>
      </w:r>
      <w:r w:rsidR="0044464E">
        <w:t>904</w:t>
      </w:r>
      <w:r>
        <w:t xml:space="preserve"> </w:t>
      </w:r>
      <w:r>
        <w:rPr>
          <w:sz w:val="26"/>
          <w:szCs w:val="26"/>
        </w:rPr>
        <w:t xml:space="preserve">руб., шаг аукциона – </w:t>
      </w:r>
      <w:r w:rsidR="0044464E">
        <w:t>136</w:t>
      </w:r>
      <w:r>
        <w:t xml:space="preserve"> </w:t>
      </w:r>
      <w:r w:rsidR="006F27B9">
        <w:rPr>
          <w:sz w:val="26"/>
          <w:szCs w:val="26"/>
        </w:rPr>
        <w:t>руб.</w:t>
      </w:r>
    </w:p>
    <w:p w:rsidR="00971D56" w:rsidRPr="0044464E" w:rsidRDefault="00971D56" w:rsidP="00971D56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FB14AD">
        <w:rPr>
          <w:b/>
          <w:sz w:val="26"/>
          <w:szCs w:val="26"/>
        </w:rPr>
        <w:t xml:space="preserve">Лот № </w:t>
      </w:r>
      <w:r>
        <w:rPr>
          <w:b/>
          <w:sz w:val="26"/>
          <w:szCs w:val="26"/>
        </w:rPr>
        <w:t>4</w:t>
      </w:r>
      <w:r w:rsidRPr="00FB14AD">
        <w:rPr>
          <w:sz w:val="26"/>
          <w:szCs w:val="26"/>
        </w:rPr>
        <w:t xml:space="preserve">: Предмет аукциона: </w:t>
      </w:r>
      <w:r w:rsidRPr="00FB14AD">
        <w:rPr>
          <w:bCs/>
          <w:sz w:val="26"/>
          <w:szCs w:val="26"/>
        </w:rPr>
        <w:t>право на заключение договора аренды земел</w:t>
      </w:r>
      <w:r w:rsidRPr="00FB14AD">
        <w:rPr>
          <w:bCs/>
          <w:sz w:val="26"/>
          <w:szCs w:val="26"/>
        </w:rPr>
        <w:t>ь</w:t>
      </w:r>
      <w:r w:rsidRPr="00FB14AD">
        <w:rPr>
          <w:bCs/>
          <w:sz w:val="26"/>
          <w:szCs w:val="26"/>
        </w:rPr>
        <w:t xml:space="preserve">ного участка </w:t>
      </w:r>
      <w:r w:rsidRPr="00FB14AD">
        <w:rPr>
          <w:sz w:val="26"/>
          <w:szCs w:val="26"/>
        </w:rPr>
        <w:t xml:space="preserve">площадью </w:t>
      </w:r>
      <w:r>
        <w:rPr>
          <w:color w:val="000000"/>
          <w:sz w:val="26"/>
          <w:szCs w:val="26"/>
        </w:rPr>
        <w:t>23594</w:t>
      </w:r>
      <w:r w:rsidRPr="00FB14AD">
        <w:rPr>
          <w:color w:val="000000"/>
          <w:sz w:val="26"/>
          <w:szCs w:val="26"/>
        </w:rPr>
        <w:t xml:space="preserve"> кв. м</w:t>
      </w:r>
      <w:r w:rsidRPr="00FB14AD">
        <w:rPr>
          <w:sz w:val="26"/>
          <w:szCs w:val="26"/>
        </w:rPr>
        <w:t xml:space="preserve"> с кадастровым номером </w:t>
      </w:r>
      <w:r w:rsidRPr="00FB14AD">
        <w:rPr>
          <w:bCs/>
          <w:color w:val="000000"/>
          <w:sz w:val="26"/>
          <w:szCs w:val="26"/>
        </w:rPr>
        <w:t>22:27:</w:t>
      </w:r>
      <w:r>
        <w:rPr>
          <w:bCs/>
          <w:color w:val="000000"/>
          <w:sz w:val="26"/>
          <w:szCs w:val="26"/>
        </w:rPr>
        <w:t>031101:1777</w:t>
      </w:r>
      <w:r w:rsidRPr="00FB14AD">
        <w:rPr>
          <w:sz w:val="26"/>
          <w:szCs w:val="26"/>
        </w:rPr>
        <w:t xml:space="preserve">, расположенного по адресу: </w:t>
      </w:r>
      <w:r w:rsidRPr="00FB14AD">
        <w:rPr>
          <w:color w:val="000000"/>
          <w:sz w:val="26"/>
          <w:szCs w:val="26"/>
        </w:rPr>
        <w:t xml:space="preserve">Алтайский край, Мамонтовский район, </w:t>
      </w:r>
      <w:proofErr w:type="gramStart"/>
      <w:r w:rsidRPr="00FB14AD">
        <w:rPr>
          <w:color w:val="000000"/>
          <w:sz w:val="26"/>
          <w:szCs w:val="26"/>
        </w:rPr>
        <w:t>с</w:t>
      </w:r>
      <w:proofErr w:type="gramEnd"/>
      <w:r w:rsidRPr="00FB14AD">
        <w:rPr>
          <w:color w:val="000000"/>
          <w:sz w:val="26"/>
          <w:szCs w:val="26"/>
        </w:rPr>
        <w:t xml:space="preserve">. </w:t>
      </w:r>
      <w:r>
        <w:rPr>
          <w:color w:val="000000"/>
          <w:sz w:val="26"/>
          <w:szCs w:val="26"/>
        </w:rPr>
        <w:t>Черная К</w:t>
      </w:r>
      <w:r>
        <w:rPr>
          <w:color w:val="000000"/>
          <w:sz w:val="26"/>
          <w:szCs w:val="26"/>
        </w:rPr>
        <w:t>у</w:t>
      </w:r>
      <w:r>
        <w:rPr>
          <w:color w:val="000000"/>
          <w:sz w:val="26"/>
          <w:szCs w:val="26"/>
        </w:rPr>
        <w:t>рья</w:t>
      </w:r>
      <w:r w:rsidRPr="00FB14AD">
        <w:rPr>
          <w:color w:val="000000"/>
          <w:sz w:val="26"/>
          <w:szCs w:val="26"/>
        </w:rPr>
        <w:t xml:space="preserve">, ул. </w:t>
      </w:r>
      <w:r>
        <w:rPr>
          <w:color w:val="000000"/>
          <w:sz w:val="26"/>
          <w:szCs w:val="26"/>
        </w:rPr>
        <w:t>Советская</w:t>
      </w:r>
      <w:r w:rsidRPr="0044464E">
        <w:rPr>
          <w:color w:val="000000"/>
          <w:sz w:val="26"/>
          <w:szCs w:val="26"/>
        </w:rPr>
        <w:t xml:space="preserve">, </w:t>
      </w:r>
      <w:r>
        <w:rPr>
          <w:color w:val="000000"/>
          <w:sz w:val="26"/>
          <w:szCs w:val="26"/>
        </w:rPr>
        <w:t>83б</w:t>
      </w:r>
      <w:r w:rsidRPr="0044464E">
        <w:rPr>
          <w:sz w:val="26"/>
          <w:szCs w:val="26"/>
        </w:rPr>
        <w:t>.</w:t>
      </w:r>
    </w:p>
    <w:p w:rsidR="00971D56" w:rsidRPr="00971D56" w:rsidRDefault="00971D56" w:rsidP="00971D56">
      <w:pPr>
        <w:spacing w:line="232" w:lineRule="auto"/>
        <w:ind w:firstLine="709"/>
        <w:jc w:val="both"/>
        <w:rPr>
          <w:bCs/>
          <w:sz w:val="26"/>
          <w:szCs w:val="26"/>
        </w:rPr>
      </w:pPr>
      <w:r w:rsidRPr="0044464E">
        <w:rPr>
          <w:sz w:val="26"/>
          <w:szCs w:val="26"/>
        </w:rPr>
        <w:t xml:space="preserve">Цель предоставления земельного участка – </w:t>
      </w:r>
      <w:r>
        <w:rPr>
          <w:sz w:val="26"/>
          <w:szCs w:val="26"/>
        </w:rPr>
        <w:t>для строительства мелиоративн</w:t>
      </w:r>
      <w:r>
        <w:rPr>
          <w:sz w:val="26"/>
          <w:szCs w:val="26"/>
        </w:rPr>
        <w:t>о</w:t>
      </w:r>
      <w:r>
        <w:rPr>
          <w:sz w:val="26"/>
          <w:szCs w:val="26"/>
        </w:rPr>
        <w:t>го приемника животноводческих стоков</w:t>
      </w:r>
      <w:r w:rsidRPr="0044464E">
        <w:rPr>
          <w:sz w:val="26"/>
          <w:szCs w:val="26"/>
        </w:rPr>
        <w:t xml:space="preserve">. Разрешенное использование земельного участка </w:t>
      </w:r>
      <w:r w:rsidRPr="00971D56">
        <w:rPr>
          <w:sz w:val="26"/>
          <w:szCs w:val="26"/>
        </w:rPr>
        <w:t>– «для строительства мелиоративного приемника животноводческих ст</w:t>
      </w:r>
      <w:r w:rsidRPr="00971D56">
        <w:rPr>
          <w:sz w:val="26"/>
          <w:szCs w:val="26"/>
        </w:rPr>
        <w:t>о</w:t>
      </w:r>
      <w:r w:rsidRPr="00971D56">
        <w:rPr>
          <w:sz w:val="26"/>
          <w:szCs w:val="26"/>
        </w:rPr>
        <w:t>ков». С</w:t>
      </w:r>
      <w:r w:rsidRPr="00971D56">
        <w:rPr>
          <w:bCs/>
          <w:sz w:val="26"/>
          <w:szCs w:val="26"/>
        </w:rPr>
        <w:t xml:space="preserve">рок аренды </w:t>
      </w:r>
      <w:r w:rsidRPr="00971D56">
        <w:rPr>
          <w:bCs/>
          <w:sz w:val="26"/>
          <w:szCs w:val="26"/>
        </w:rPr>
        <w:t>10 лет</w:t>
      </w:r>
      <w:r w:rsidRPr="00971D56">
        <w:rPr>
          <w:bCs/>
          <w:sz w:val="26"/>
          <w:szCs w:val="26"/>
        </w:rPr>
        <w:t>.</w:t>
      </w:r>
    </w:p>
    <w:p w:rsidR="00386E44" w:rsidRDefault="00386E44" w:rsidP="00971D56">
      <w:pPr>
        <w:ind w:firstLine="709"/>
        <w:jc w:val="both"/>
        <w:rPr>
          <w:sz w:val="26"/>
          <w:szCs w:val="26"/>
        </w:rPr>
      </w:pPr>
      <w:r w:rsidRPr="00386E44">
        <w:rPr>
          <w:sz w:val="26"/>
          <w:szCs w:val="26"/>
        </w:rPr>
        <w:t>Использование земельного участка необходимо осуществлять с учетом п</w:t>
      </w:r>
      <w:r w:rsidRPr="00386E44">
        <w:rPr>
          <w:sz w:val="26"/>
          <w:szCs w:val="26"/>
        </w:rPr>
        <w:t>о</w:t>
      </w:r>
      <w:r w:rsidRPr="00386E44">
        <w:rPr>
          <w:sz w:val="26"/>
          <w:szCs w:val="26"/>
        </w:rPr>
        <w:t>ложений главы 15 ст. 83</w:t>
      </w:r>
      <w:r>
        <w:rPr>
          <w:sz w:val="26"/>
          <w:szCs w:val="26"/>
        </w:rPr>
        <w:t xml:space="preserve"> </w:t>
      </w:r>
      <w:r w:rsidRPr="00386E44">
        <w:rPr>
          <w:sz w:val="26"/>
          <w:szCs w:val="26"/>
        </w:rPr>
        <w:t>- ст. 86 Земельного кодекса РФ.</w:t>
      </w:r>
    </w:p>
    <w:p w:rsidR="00971D56" w:rsidRPr="00971D56" w:rsidRDefault="00971D56" w:rsidP="00971D56">
      <w:pPr>
        <w:ind w:firstLine="709"/>
        <w:jc w:val="both"/>
        <w:rPr>
          <w:sz w:val="26"/>
          <w:szCs w:val="26"/>
        </w:rPr>
      </w:pPr>
      <w:r w:rsidRPr="00971D56">
        <w:rPr>
          <w:sz w:val="26"/>
          <w:szCs w:val="26"/>
        </w:rPr>
        <w:t>Согласно Правилам землепользования и застройки МО Чернокурьинский сельсовет Мамонтовского района Алтайского края (далее – Правила), утвержде</w:t>
      </w:r>
      <w:r w:rsidRPr="00971D56">
        <w:rPr>
          <w:sz w:val="26"/>
          <w:szCs w:val="26"/>
        </w:rPr>
        <w:t>н</w:t>
      </w:r>
      <w:r w:rsidRPr="00971D56">
        <w:rPr>
          <w:sz w:val="26"/>
          <w:szCs w:val="26"/>
        </w:rPr>
        <w:t>ным решением Мамонтовского районного Совета народных деп</w:t>
      </w:r>
      <w:r w:rsidRPr="00971D56">
        <w:rPr>
          <w:sz w:val="26"/>
          <w:szCs w:val="26"/>
        </w:rPr>
        <w:t>у</w:t>
      </w:r>
      <w:r w:rsidRPr="00971D56">
        <w:rPr>
          <w:sz w:val="26"/>
          <w:szCs w:val="26"/>
        </w:rPr>
        <w:t>татов Алтайского края от 14.06.2017 № 26 земельный участок расположен в зоне сельскохозяйстве</w:t>
      </w:r>
      <w:r w:rsidRPr="00971D56">
        <w:rPr>
          <w:sz w:val="26"/>
          <w:szCs w:val="26"/>
        </w:rPr>
        <w:t>н</w:t>
      </w:r>
      <w:r w:rsidRPr="00971D56">
        <w:rPr>
          <w:sz w:val="26"/>
          <w:szCs w:val="26"/>
        </w:rPr>
        <w:t>ного использования.</w:t>
      </w:r>
    </w:p>
    <w:p w:rsidR="00971D56" w:rsidRPr="00971D56" w:rsidRDefault="00971D56" w:rsidP="00971D56">
      <w:pPr>
        <w:ind w:firstLine="709"/>
        <w:jc w:val="both"/>
        <w:rPr>
          <w:sz w:val="26"/>
          <w:szCs w:val="26"/>
        </w:rPr>
      </w:pPr>
      <w:r w:rsidRPr="00971D56">
        <w:rPr>
          <w:sz w:val="26"/>
          <w:szCs w:val="26"/>
        </w:rPr>
        <w:t>Статьёй 37 Правил установлены предельные параметры разрешенного стр</w:t>
      </w:r>
      <w:r w:rsidRPr="00971D56">
        <w:rPr>
          <w:sz w:val="26"/>
          <w:szCs w:val="26"/>
        </w:rPr>
        <w:t>о</w:t>
      </w:r>
      <w:r w:rsidRPr="00971D56">
        <w:rPr>
          <w:sz w:val="26"/>
          <w:szCs w:val="26"/>
        </w:rPr>
        <w:t>ительства, реконструкции объектов капитального строительства на данном земел</w:t>
      </w:r>
      <w:r w:rsidRPr="00971D56">
        <w:rPr>
          <w:sz w:val="26"/>
          <w:szCs w:val="26"/>
        </w:rPr>
        <w:t>ь</w:t>
      </w:r>
      <w:r w:rsidRPr="00971D56">
        <w:rPr>
          <w:sz w:val="26"/>
          <w:szCs w:val="26"/>
        </w:rPr>
        <w:t>ном участке:</w:t>
      </w:r>
    </w:p>
    <w:p w:rsidR="00971D56" w:rsidRPr="00971D56" w:rsidRDefault="00971D56" w:rsidP="00971D56">
      <w:pPr>
        <w:tabs>
          <w:tab w:val="left" w:pos="0"/>
        </w:tabs>
        <w:suppressAutoHyphens/>
        <w:ind w:firstLine="709"/>
        <w:jc w:val="both"/>
        <w:rPr>
          <w:sz w:val="26"/>
          <w:szCs w:val="26"/>
        </w:rPr>
      </w:pPr>
      <w:r w:rsidRPr="00971D56">
        <w:rPr>
          <w:sz w:val="26"/>
          <w:szCs w:val="26"/>
        </w:rPr>
        <w:t>– предельные (минимальные и (или) максимальные) размеры земельных участков, зоны сельскохозяйственного использования - не подлежат установлению;</w:t>
      </w:r>
    </w:p>
    <w:p w:rsidR="00971D56" w:rsidRPr="00971D56" w:rsidRDefault="00971D56" w:rsidP="00971D56">
      <w:pPr>
        <w:ind w:firstLine="709"/>
        <w:jc w:val="both"/>
        <w:rPr>
          <w:sz w:val="26"/>
          <w:szCs w:val="26"/>
        </w:rPr>
      </w:pPr>
      <w:r w:rsidRPr="00971D56">
        <w:rPr>
          <w:sz w:val="26"/>
          <w:szCs w:val="26"/>
        </w:rPr>
        <w:t>– максимальная высота зданий, строений и сооружений – не подлежит уст</w:t>
      </w:r>
      <w:r w:rsidRPr="00971D56">
        <w:rPr>
          <w:sz w:val="26"/>
          <w:szCs w:val="26"/>
        </w:rPr>
        <w:t>а</w:t>
      </w:r>
      <w:r w:rsidRPr="00971D56">
        <w:rPr>
          <w:sz w:val="26"/>
          <w:szCs w:val="26"/>
        </w:rPr>
        <w:t>новлению;</w:t>
      </w:r>
    </w:p>
    <w:p w:rsidR="00971D56" w:rsidRPr="00971D56" w:rsidRDefault="00971D56" w:rsidP="00971D56">
      <w:pPr>
        <w:ind w:firstLine="709"/>
        <w:jc w:val="both"/>
        <w:rPr>
          <w:sz w:val="26"/>
          <w:szCs w:val="26"/>
        </w:rPr>
      </w:pPr>
      <w:r w:rsidRPr="00971D56">
        <w:rPr>
          <w:sz w:val="26"/>
          <w:szCs w:val="26"/>
        </w:rPr>
        <w:t>– предельное количество этажей здания – не подлежит установлению;</w:t>
      </w:r>
    </w:p>
    <w:p w:rsidR="00971D56" w:rsidRPr="00971D56" w:rsidRDefault="00971D56" w:rsidP="00971D56">
      <w:pPr>
        <w:ind w:firstLine="709"/>
        <w:jc w:val="both"/>
        <w:rPr>
          <w:sz w:val="26"/>
          <w:szCs w:val="26"/>
        </w:rPr>
      </w:pPr>
      <w:r w:rsidRPr="00971D56">
        <w:rPr>
          <w:sz w:val="26"/>
          <w:szCs w:val="26"/>
        </w:rPr>
        <w:t>– максимальный процент застройки участка – не подлежит установл</w:t>
      </w:r>
      <w:r w:rsidRPr="00971D56">
        <w:rPr>
          <w:sz w:val="26"/>
          <w:szCs w:val="26"/>
        </w:rPr>
        <w:t>е</w:t>
      </w:r>
      <w:r w:rsidRPr="00971D56">
        <w:rPr>
          <w:sz w:val="26"/>
          <w:szCs w:val="26"/>
        </w:rPr>
        <w:t>нию;</w:t>
      </w:r>
    </w:p>
    <w:p w:rsidR="00971D56" w:rsidRPr="00971D56" w:rsidRDefault="00971D56" w:rsidP="00971D56">
      <w:pPr>
        <w:autoSpaceDE w:val="0"/>
        <w:autoSpaceDN w:val="0"/>
        <w:adjustRightInd w:val="0"/>
        <w:ind w:firstLine="709"/>
        <w:jc w:val="both"/>
        <w:rPr>
          <w:iCs/>
          <w:sz w:val="26"/>
          <w:szCs w:val="26"/>
        </w:rPr>
      </w:pPr>
      <w:r w:rsidRPr="00971D56">
        <w:rPr>
          <w:sz w:val="26"/>
          <w:szCs w:val="26"/>
        </w:rPr>
        <w:t>– минимальные отступы от границ земельных участков в целях опред</w:t>
      </w:r>
      <w:r w:rsidRPr="00971D56">
        <w:rPr>
          <w:sz w:val="26"/>
          <w:szCs w:val="26"/>
        </w:rPr>
        <w:t>е</w:t>
      </w:r>
      <w:r w:rsidRPr="00971D56">
        <w:rPr>
          <w:sz w:val="26"/>
          <w:szCs w:val="26"/>
        </w:rPr>
        <w:t>ления мест допустимого размещения зданий, строений, сооружений, за пределами кот</w:t>
      </w:r>
      <w:r w:rsidRPr="00971D56">
        <w:rPr>
          <w:sz w:val="26"/>
          <w:szCs w:val="26"/>
        </w:rPr>
        <w:t>о</w:t>
      </w:r>
      <w:r w:rsidRPr="00971D56">
        <w:rPr>
          <w:sz w:val="26"/>
          <w:szCs w:val="26"/>
        </w:rPr>
        <w:t>рых запрещено строительство зданий, строений, сооружений – не подлежит уст</w:t>
      </w:r>
      <w:r w:rsidRPr="00971D56">
        <w:rPr>
          <w:sz w:val="26"/>
          <w:szCs w:val="26"/>
        </w:rPr>
        <w:t>а</w:t>
      </w:r>
      <w:r w:rsidRPr="00971D56">
        <w:rPr>
          <w:sz w:val="26"/>
          <w:szCs w:val="26"/>
        </w:rPr>
        <w:t>новлению.</w:t>
      </w:r>
    </w:p>
    <w:p w:rsidR="00971D56" w:rsidRPr="00971D56" w:rsidRDefault="00971D56" w:rsidP="00971D56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971D56">
        <w:rPr>
          <w:bCs/>
          <w:sz w:val="26"/>
          <w:szCs w:val="26"/>
        </w:rPr>
        <w:t>Условия подключения к сетям инженерно–технического обеспечения:</w:t>
      </w:r>
    </w:p>
    <w:p w:rsidR="00971D56" w:rsidRDefault="00971D56" w:rsidP="00971D5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71D56">
        <w:rPr>
          <w:bCs/>
          <w:sz w:val="26"/>
          <w:szCs w:val="26"/>
        </w:rPr>
        <w:lastRenderedPageBreak/>
        <w:t>По информации МУП «</w:t>
      </w:r>
      <w:proofErr w:type="spellStart"/>
      <w:r w:rsidR="00386E44">
        <w:rPr>
          <w:bCs/>
          <w:sz w:val="26"/>
          <w:szCs w:val="26"/>
        </w:rPr>
        <w:t>Чернокурьинское</w:t>
      </w:r>
      <w:proofErr w:type="spellEnd"/>
      <w:r w:rsidRPr="00971D56">
        <w:rPr>
          <w:bCs/>
          <w:sz w:val="26"/>
          <w:szCs w:val="26"/>
        </w:rPr>
        <w:t>» на данном земельном</w:t>
      </w:r>
      <w:r>
        <w:rPr>
          <w:bCs/>
          <w:sz w:val="26"/>
          <w:szCs w:val="26"/>
        </w:rPr>
        <w:t xml:space="preserve"> участке возможность подключения (технологического присоединения) объектов к сетям инжене</w:t>
      </w:r>
      <w:r>
        <w:rPr>
          <w:bCs/>
          <w:sz w:val="26"/>
          <w:szCs w:val="26"/>
        </w:rPr>
        <w:t>р</w:t>
      </w:r>
      <w:r>
        <w:rPr>
          <w:bCs/>
          <w:sz w:val="26"/>
          <w:szCs w:val="26"/>
        </w:rPr>
        <w:t xml:space="preserve">но-технического обеспечения отсутствует. Рекомендуется предусмотреть (в случае необходимости) </w:t>
      </w:r>
      <w:r w:rsidR="00386E44">
        <w:rPr>
          <w:bCs/>
          <w:sz w:val="26"/>
          <w:szCs w:val="26"/>
        </w:rPr>
        <w:t xml:space="preserve">частную </w:t>
      </w:r>
      <w:proofErr w:type="spellStart"/>
      <w:r w:rsidR="00386E44">
        <w:rPr>
          <w:bCs/>
          <w:sz w:val="26"/>
          <w:szCs w:val="26"/>
        </w:rPr>
        <w:t>водонасосную</w:t>
      </w:r>
      <w:proofErr w:type="spellEnd"/>
      <w:r w:rsidR="00386E44">
        <w:rPr>
          <w:bCs/>
          <w:sz w:val="26"/>
          <w:szCs w:val="26"/>
        </w:rPr>
        <w:t xml:space="preserve"> станцию или скважину, сплан</w:t>
      </w:r>
      <w:r w:rsidR="00386E44">
        <w:rPr>
          <w:bCs/>
          <w:sz w:val="26"/>
          <w:szCs w:val="26"/>
        </w:rPr>
        <w:t>и</w:t>
      </w:r>
      <w:r w:rsidR="00386E44">
        <w:rPr>
          <w:bCs/>
          <w:sz w:val="26"/>
          <w:szCs w:val="26"/>
        </w:rPr>
        <w:t>ровать и построить свой резервуар или сточную яму для мелиоративного приемн</w:t>
      </w:r>
      <w:r w:rsidR="00386E44">
        <w:rPr>
          <w:bCs/>
          <w:sz w:val="26"/>
          <w:szCs w:val="26"/>
        </w:rPr>
        <w:t>и</w:t>
      </w:r>
      <w:r w:rsidR="00386E44">
        <w:rPr>
          <w:bCs/>
          <w:sz w:val="26"/>
          <w:szCs w:val="26"/>
        </w:rPr>
        <w:t>ка животноводческих стоков</w:t>
      </w:r>
      <w:r>
        <w:rPr>
          <w:bCs/>
          <w:sz w:val="26"/>
          <w:szCs w:val="26"/>
        </w:rPr>
        <w:t>.</w:t>
      </w:r>
    </w:p>
    <w:p w:rsidR="00971D56" w:rsidRDefault="00971D56" w:rsidP="00971D56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Начальная цена (начальный размер годовой арендной платы) – </w:t>
      </w:r>
      <w:r w:rsidR="00386E44">
        <w:t>18 609</w:t>
      </w:r>
      <w:r>
        <w:t xml:space="preserve"> </w:t>
      </w:r>
      <w:r>
        <w:rPr>
          <w:sz w:val="26"/>
          <w:szCs w:val="26"/>
        </w:rPr>
        <w:t xml:space="preserve">руб., задаток – </w:t>
      </w:r>
      <w:r w:rsidR="00386E44">
        <w:t>3 722</w:t>
      </w:r>
      <w:r>
        <w:t xml:space="preserve"> </w:t>
      </w:r>
      <w:r>
        <w:rPr>
          <w:sz w:val="26"/>
          <w:szCs w:val="26"/>
        </w:rPr>
        <w:t xml:space="preserve">руб., шаг аукциона – </w:t>
      </w:r>
      <w:r w:rsidR="00386E44">
        <w:t>558</w:t>
      </w:r>
      <w:r>
        <w:t xml:space="preserve"> </w:t>
      </w:r>
      <w:r>
        <w:rPr>
          <w:sz w:val="26"/>
          <w:szCs w:val="26"/>
        </w:rPr>
        <w:t>руб.</w:t>
      </w:r>
    </w:p>
    <w:p w:rsidR="00386E44" w:rsidRPr="00386E44" w:rsidRDefault="00386E44" w:rsidP="00386E44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FB14AD">
        <w:rPr>
          <w:b/>
          <w:sz w:val="26"/>
          <w:szCs w:val="26"/>
        </w:rPr>
        <w:t xml:space="preserve">Лот № </w:t>
      </w:r>
      <w:r>
        <w:rPr>
          <w:b/>
          <w:sz w:val="26"/>
          <w:szCs w:val="26"/>
        </w:rPr>
        <w:t>5</w:t>
      </w:r>
      <w:r w:rsidRPr="00FB14AD">
        <w:rPr>
          <w:sz w:val="26"/>
          <w:szCs w:val="26"/>
        </w:rPr>
        <w:t xml:space="preserve">: Предмет аукциона: </w:t>
      </w:r>
      <w:r w:rsidRPr="00FB14AD">
        <w:rPr>
          <w:bCs/>
          <w:sz w:val="26"/>
          <w:szCs w:val="26"/>
        </w:rPr>
        <w:t>право на заключение договора аренды земел</w:t>
      </w:r>
      <w:r w:rsidRPr="00FB14AD">
        <w:rPr>
          <w:bCs/>
          <w:sz w:val="26"/>
          <w:szCs w:val="26"/>
        </w:rPr>
        <w:t>ь</w:t>
      </w:r>
      <w:r w:rsidRPr="00FB14AD">
        <w:rPr>
          <w:bCs/>
          <w:sz w:val="26"/>
          <w:szCs w:val="26"/>
        </w:rPr>
        <w:t xml:space="preserve">ного участка </w:t>
      </w:r>
      <w:r w:rsidRPr="00FB14AD">
        <w:rPr>
          <w:sz w:val="26"/>
          <w:szCs w:val="26"/>
        </w:rPr>
        <w:t xml:space="preserve">площадью </w:t>
      </w:r>
      <w:r>
        <w:rPr>
          <w:color w:val="000000"/>
          <w:sz w:val="26"/>
          <w:szCs w:val="26"/>
        </w:rPr>
        <w:t>375260</w:t>
      </w:r>
      <w:r w:rsidRPr="00FB14AD">
        <w:rPr>
          <w:color w:val="000000"/>
          <w:sz w:val="26"/>
          <w:szCs w:val="26"/>
        </w:rPr>
        <w:t xml:space="preserve"> кв. м</w:t>
      </w:r>
      <w:r w:rsidRPr="00FB14AD">
        <w:rPr>
          <w:sz w:val="26"/>
          <w:szCs w:val="26"/>
        </w:rPr>
        <w:t xml:space="preserve"> с кадастровым номером </w:t>
      </w:r>
      <w:r w:rsidRPr="00FB14AD">
        <w:rPr>
          <w:bCs/>
          <w:color w:val="000000"/>
          <w:sz w:val="26"/>
          <w:szCs w:val="26"/>
        </w:rPr>
        <w:t>22:27:</w:t>
      </w:r>
      <w:r>
        <w:rPr>
          <w:bCs/>
          <w:color w:val="000000"/>
          <w:sz w:val="26"/>
          <w:szCs w:val="26"/>
        </w:rPr>
        <w:t>000000:347</w:t>
      </w:r>
      <w:r w:rsidRPr="00FB14AD">
        <w:rPr>
          <w:sz w:val="26"/>
          <w:szCs w:val="26"/>
        </w:rPr>
        <w:t xml:space="preserve">, расположенного по адресу: </w:t>
      </w:r>
      <w:r w:rsidRPr="00FB14AD">
        <w:rPr>
          <w:color w:val="000000"/>
          <w:sz w:val="26"/>
          <w:szCs w:val="26"/>
        </w:rPr>
        <w:t xml:space="preserve">Алтайский край, Мамонтовский район, </w:t>
      </w:r>
      <w:proofErr w:type="gramStart"/>
      <w:r w:rsidRPr="00FB14AD">
        <w:rPr>
          <w:color w:val="000000"/>
          <w:sz w:val="26"/>
          <w:szCs w:val="26"/>
        </w:rPr>
        <w:t>с</w:t>
      </w:r>
      <w:proofErr w:type="gramEnd"/>
      <w:r w:rsidRPr="00FB14AD">
        <w:rPr>
          <w:color w:val="000000"/>
          <w:sz w:val="26"/>
          <w:szCs w:val="26"/>
        </w:rPr>
        <w:t xml:space="preserve">. </w:t>
      </w:r>
      <w:r>
        <w:rPr>
          <w:color w:val="000000"/>
          <w:sz w:val="26"/>
          <w:szCs w:val="26"/>
        </w:rPr>
        <w:t>Черная К</w:t>
      </w:r>
      <w:r>
        <w:rPr>
          <w:color w:val="000000"/>
          <w:sz w:val="26"/>
          <w:szCs w:val="26"/>
        </w:rPr>
        <w:t>у</w:t>
      </w:r>
      <w:r>
        <w:rPr>
          <w:color w:val="000000"/>
          <w:sz w:val="26"/>
          <w:szCs w:val="26"/>
        </w:rPr>
        <w:t>рья</w:t>
      </w:r>
      <w:r w:rsidRPr="00386E44">
        <w:rPr>
          <w:color w:val="000000"/>
          <w:sz w:val="26"/>
          <w:szCs w:val="26"/>
        </w:rPr>
        <w:t>, ул. Сове</w:t>
      </w:r>
      <w:r w:rsidRPr="00386E44">
        <w:rPr>
          <w:color w:val="000000"/>
          <w:sz w:val="26"/>
          <w:szCs w:val="26"/>
        </w:rPr>
        <w:t>т</w:t>
      </w:r>
      <w:r w:rsidRPr="00386E44">
        <w:rPr>
          <w:color w:val="000000"/>
          <w:sz w:val="26"/>
          <w:szCs w:val="26"/>
        </w:rPr>
        <w:t xml:space="preserve">ская, </w:t>
      </w:r>
      <w:r w:rsidRPr="00386E44">
        <w:rPr>
          <w:color w:val="000000"/>
          <w:sz w:val="26"/>
          <w:szCs w:val="26"/>
        </w:rPr>
        <w:t>79б</w:t>
      </w:r>
      <w:r w:rsidRPr="00386E44">
        <w:rPr>
          <w:sz w:val="26"/>
          <w:szCs w:val="26"/>
        </w:rPr>
        <w:t>.</w:t>
      </w:r>
    </w:p>
    <w:p w:rsidR="00386E44" w:rsidRPr="00386E44" w:rsidRDefault="00386E44" w:rsidP="00386E44">
      <w:pPr>
        <w:spacing w:line="232" w:lineRule="auto"/>
        <w:ind w:firstLine="709"/>
        <w:jc w:val="both"/>
        <w:rPr>
          <w:bCs/>
          <w:sz w:val="26"/>
          <w:szCs w:val="26"/>
        </w:rPr>
      </w:pPr>
      <w:r w:rsidRPr="00386E44">
        <w:rPr>
          <w:sz w:val="26"/>
          <w:szCs w:val="26"/>
        </w:rPr>
        <w:t xml:space="preserve">Цель предоставления земельного участка – </w:t>
      </w:r>
      <w:r w:rsidRPr="00386E44">
        <w:rPr>
          <w:sz w:val="26"/>
          <w:szCs w:val="26"/>
        </w:rPr>
        <w:t>для животноводства</w:t>
      </w:r>
      <w:r w:rsidRPr="00386E44">
        <w:rPr>
          <w:sz w:val="26"/>
          <w:szCs w:val="26"/>
        </w:rPr>
        <w:t>. Разреше</w:t>
      </w:r>
      <w:r w:rsidRPr="00386E44">
        <w:rPr>
          <w:sz w:val="26"/>
          <w:szCs w:val="26"/>
        </w:rPr>
        <w:t>н</w:t>
      </w:r>
      <w:r w:rsidRPr="00386E44">
        <w:rPr>
          <w:sz w:val="26"/>
          <w:szCs w:val="26"/>
        </w:rPr>
        <w:t>ное использование земельного участка – «</w:t>
      </w:r>
      <w:r w:rsidRPr="00386E44">
        <w:rPr>
          <w:sz w:val="26"/>
          <w:szCs w:val="26"/>
        </w:rPr>
        <w:t>животноводство</w:t>
      </w:r>
      <w:r w:rsidRPr="00386E44">
        <w:rPr>
          <w:sz w:val="26"/>
          <w:szCs w:val="26"/>
        </w:rPr>
        <w:t>». С</w:t>
      </w:r>
      <w:r w:rsidRPr="00386E44">
        <w:rPr>
          <w:bCs/>
          <w:sz w:val="26"/>
          <w:szCs w:val="26"/>
        </w:rPr>
        <w:t>рок аренды 10 лет.</w:t>
      </w:r>
    </w:p>
    <w:p w:rsidR="00386E44" w:rsidRPr="00386E44" w:rsidRDefault="00386E44" w:rsidP="00386E44">
      <w:pPr>
        <w:ind w:firstLine="709"/>
        <w:jc w:val="both"/>
        <w:rPr>
          <w:sz w:val="26"/>
          <w:szCs w:val="26"/>
        </w:rPr>
      </w:pPr>
      <w:r w:rsidRPr="00386E44">
        <w:rPr>
          <w:sz w:val="26"/>
          <w:szCs w:val="26"/>
        </w:rPr>
        <w:t>Использование земельного участка необходимо осуществлять с учетом п</w:t>
      </w:r>
      <w:r w:rsidRPr="00386E44">
        <w:rPr>
          <w:sz w:val="26"/>
          <w:szCs w:val="26"/>
        </w:rPr>
        <w:t>о</w:t>
      </w:r>
      <w:r w:rsidRPr="00386E44">
        <w:rPr>
          <w:sz w:val="26"/>
          <w:szCs w:val="26"/>
        </w:rPr>
        <w:t>ложений главы 15 ст. 83</w:t>
      </w:r>
      <w:r>
        <w:rPr>
          <w:sz w:val="26"/>
          <w:szCs w:val="26"/>
        </w:rPr>
        <w:t xml:space="preserve"> </w:t>
      </w:r>
      <w:r w:rsidRPr="00386E44">
        <w:rPr>
          <w:sz w:val="26"/>
          <w:szCs w:val="26"/>
        </w:rPr>
        <w:t>- ст. 86 Земельного кодекса РФ.</w:t>
      </w:r>
    </w:p>
    <w:p w:rsidR="00386E44" w:rsidRPr="00386E44" w:rsidRDefault="00386E44" w:rsidP="00386E44">
      <w:pPr>
        <w:ind w:firstLine="709"/>
        <w:jc w:val="both"/>
        <w:rPr>
          <w:sz w:val="26"/>
          <w:szCs w:val="26"/>
        </w:rPr>
      </w:pPr>
      <w:r w:rsidRPr="00386E44">
        <w:rPr>
          <w:sz w:val="26"/>
          <w:szCs w:val="26"/>
        </w:rPr>
        <w:t>Согласно Правилам землепользования и застройки МО Чернокурьинский сельсовет Мамонтовского района Алтайского края (далее – Правила), утвержде</w:t>
      </w:r>
      <w:r w:rsidRPr="00386E44">
        <w:rPr>
          <w:sz w:val="26"/>
          <w:szCs w:val="26"/>
        </w:rPr>
        <w:t>н</w:t>
      </w:r>
      <w:r w:rsidRPr="00386E44">
        <w:rPr>
          <w:sz w:val="26"/>
          <w:szCs w:val="26"/>
        </w:rPr>
        <w:t>ным решением Мамонтовского районного Совета народных деп</w:t>
      </w:r>
      <w:r w:rsidRPr="00386E44">
        <w:rPr>
          <w:sz w:val="26"/>
          <w:szCs w:val="26"/>
        </w:rPr>
        <w:t>у</w:t>
      </w:r>
      <w:r w:rsidRPr="00386E44">
        <w:rPr>
          <w:sz w:val="26"/>
          <w:szCs w:val="26"/>
        </w:rPr>
        <w:t>татов Алтайского края от 14.06.2017 № 26 земельный участок расположен в зоне сельскохозяйстве</w:t>
      </w:r>
      <w:r w:rsidRPr="00386E44">
        <w:rPr>
          <w:sz w:val="26"/>
          <w:szCs w:val="26"/>
        </w:rPr>
        <w:t>н</w:t>
      </w:r>
      <w:r w:rsidRPr="00386E44">
        <w:rPr>
          <w:sz w:val="26"/>
          <w:szCs w:val="26"/>
        </w:rPr>
        <w:t>ного использования.</w:t>
      </w:r>
    </w:p>
    <w:p w:rsidR="00386E44" w:rsidRPr="00386E44" w:rsidRDefault="00386E44" w:rsidP="00386E4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Статьёй 37 Правил</w:t>
      </w:r>
      <w:r w:rsidRPr="00386E44">
        <w:rPr>
          <w:sz w:val="26"/>
          <w:szCs w:val="26"/>
        </w:rPr>
        <w:t xml:space="preserve"> установлены предельные параметры разрешенного стр</w:t>
      </w:r>
      <w:r w:rsidRPr="00386E44">
        <w:rPr>
          <w:sz w:val="26"/>
          <w:szCs w:val="26"/>
        </w:rPr>
        <w:t>о</w:t>
      </w:r>
      <w:r w:rsidRPr="00386E44">
        <w:rPr>
          <w:sz w:val="26"/>
          <w:szCs w:val="26"/>
        </w:rPr>
        <w:t>ительства, реконструкции объектов капитального строительства на данном земел</w:t>
      </w:r>
      <w:r w:rsidRPr="00386E44">
        <w:rPr>
          <w:sz w:val="26"/>
          <w:szCs w:val="26"/>
        </w:rPr>
        <w:t>ь</w:t>
      </w:r>
      <w:r w:rsidRPr="00386E44">
        <w:rPr>
          <w:sz w:val="26"/>
          <w:szCs w:val="26"/>
        </w:rPr>
        <w:t>ном участке:</w:t>
      </w:r>
    </w:p>
    <w:p w:rsidR="00386E44" w:rsidRPr="00386E44" w:rsidRDefault="00386E44" w:rsidP="00386E44">
      <w:pPr>
        <w:tabs>
          <w:tab w:val="left" w:pos="0"/>
        </w:tabs>
        <w:suppressAutoHyphens/>
        <w:ind w:firstLine="709"/>
        <w:jc w:val="both"/>
        <w:rPr>
          <w:sz w:val="26"/>
          <w:szCs w:val="26"/>
        </w:rPr>
      </w:pPr>
      <w:r w:rsidRPr="00386E44">
        <w:rPr>
          <w:sz w:val="26"/>
          <w:szCs w:val="26"/>
        </w:rPr>
        <w:t>– предельные (минимальные и (или) максимальные) размеры земельных участков, зоны сельскохозяйственного использования - не подлежат установлению;</w:t>
      </w:r>
    </w:p>
    <w:p w:rsidR="00386E44" w:rsidRPr="00386E44" w:rsidRDefault="00386E44" w:rsidP="00386E44">
      <w:pPr>
        <w:ind w:firstLine="709"/>
        <w:jc w:val="both"/>
        <w:rPr>
          <w:sz w:val="26"/>
          <w:szCs w:val="26"/>
        </w:rPr>
      </w:pPr>
      <w:r w:rsidRPr="00386E44">
        <w:rPr>
          <w:sz w:val="26"/>
          <w:szCs w:val="26"/>
        </w:rPr>
        <w:t>– максимальная высота зданий, строений и сооружений – не подлежит уст</w:t>
      </w:r>
      <w:r w:rsidRPr="00386E44">
        <w:rPr>
          <w:sz w:val="26"/>
          <w:szCs w:val="26"/>
        </w:rPr>
        <w:t>а</w:t>
      </w:r>
      <w:r w:rsidRPr="00386E44">
        <w:rPr>
          <w:sz w:val="26"/>
          <w:szCs w:val="26"/>
        </w:rPr>
        <w:t>новлению;</w:t>
      </w:r>
    </w:p>
    <w:p w:rsidR="00386E44" w:rsidRPr="00386E44" w:rsidRDefault="00386E44" w:rsidP="00386E44">
      <w:pPr>
        <w:ind w:firstLine="709"/>
        <w:jc w:val="both"/>
        <w:rPr>
          <w:sz w:val="26"/>
          <w:szCs w:val="26"/>
        </w:rPr>
      </w:pPr>
      <w:r w:rsidRPr="00386E44">
        <w:rPr>
          <w:sz w:val="26"/>
          <w:szCs w:val="26"/>
        </w:rPr>
        <w:t>– предельное количество этажей здания – не подлежит установлению;</w:t>
      </w:r>
    </w:p>
    <w:p w:rsidR="00386E44" w:rsidRPr="00386E44" w:rsidRDefault="00386E44" w:rsidP="00386E44">
      <w:pPr>
        <w:ind w:firstLine="709"/>
        <w:jc w:val="both"/>
        <w:rPr>
          <w:sz w:val="26"/>
          <w:szCs w:val="26"/>
        </w:rPr>
      </w:pPr>
      <w:r w:rsidRPr="00386E44">
        <w:rPr>
          <w:sz w:val="26"/>
          <w:szCs w:val="26"/>
        </w:rPr>
        <w:t>– максимальный процент застройки участка – не подлежит установл</w:t>
      </w:r>
      <w:r w:rsidRPr="00386E44">
        <w:rPr>
          <w:sz w:val="26"/>
          <w:szCs w:val="26"/>
        </w:rPr>
        <w:t>е</w:t>
      </w:r>
      <w:r w:rsidRPr="00386E44">
        <w:rPr>
          <w:sz w:val="26"/>
          <w:szCs w:val="26"/>
        </w:rPr>
        <w:t>нию;</w:t>
      </w:r>
    </w:p>
    <w:p w:rsidR="00386E44" w:rsidRPr="00386E44" w:rsidRDefault="00386E44" w:rsidP="00386E44">
      <w:pPr>
        <w:autoSpaceDE w:val="0"/>
        <w:autoSpaceDN w:val="0"/>
        <w:adjustRightInd w:val="0"/>
        <w:ind w:firstLine="709"/>
        <w:jc w:val="both"/>
        <w:rPr>
          <w:iCs/>
          <w:sz w:val="26"/>
          <w:szCs w:val="26"/>
        </w:rPr>
      </w:pPr>
      <w:r w:rsidRPr="00386E44">
        <w:rPr>
          <w:sz w:val="26"/>
          <w:szCs w:val="26"/>
        </w:rPr>
        <w:t>– минимальные отступы от границ земельных участков в целях опред</w:t>
      </w:r>
      <w:r w:rsidRPr="00386E44">
        <w:rPr>
          <w:sz w:val="26"/>
          <w:szCs w:val="26"/>
        </w:rPr>
        <w:t>е</w:t>
      </w:r>
      <w:r w:rsidRPr="00386E44">
        <w:rPr>
          <w:sz w:val="26"/>
          <w:szCs w:val="26"/>
        </w:rPr>
        <w:t>ления мест допустимого размещения зданий, строений, сооружений, за пределами кот</w:t>
      </w:r>
      <w:r w:rsidRPr="00386E44">
        <w:rPr>
          <w:sz w:val="26"/>
          <w:szCs w:val="26"/>
        </w:rPr>
        <w:t>о</w:t>
      </w:r>
      <w:r w:rsidRPr="00386E44">
        <w:rPr>
          <w:sz w:val="26"/>
          <w:szCs w:val="26"/>
        </w:rPr>
        <w:t>рых запрещено строительство зданий, строений, сооружений – не подлежит уст</w:t>
      </w:r>
      <w:r w:rsidRPr="00386E44">
        <w:rPr>
          <w:sz w:val="26"/>
          <w:szCs w:val="26"/>
        </w:rPr>
        <w:t>а</w:t>
      </w:r>
      <w:r w:rsidRPr="00386E44">
        <w:rPr>
          <w:sz w:val="26"/>
          <w:szCs w:val="26"/>
        </w:rPr>
        <w:t>новлению.</w:t>
      </w:r>
    </w:p>
    <w:p w:rsidR="00386E44" w:rsidRPr="00971D56" w:rsidRDefault="00386E44" w:rsidP="00386E44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386E44">
        <w:rPr>
          <w:bCs/>
          <w:sz w:val="26"/>
          <w:szCs w:val="26"/>
        </w:rPr>
        <w:t>Условия подключения к сетям инженерно</w:t>
      </w:r>
      <w:r w:rsidRPr="00971D56">
        <w:rPr>
          <w:bCs/>
          <w:sz w:val="26"/>
          <w:szCs w:val="26"/>
        </w:rPr>
        <w:t>–технического обеспечения:</w:t>
      </w:r>
    </w:p>
    <w:p w:rsidR="00386E44" w:rsidRDefault="00386E44" w:rsidP="00386E4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71D56">
        <w:rPr>
          <w:bCs/>
          <w:sz w:val="26"/>
          <w:szCs w:val="26"/>
        </w:rPr>
        <w:t>По информации МУП «</w:t>
      </w:r>
      <w:proofErr w:type="spellStart"/>
      <w:r>
        <w:rPr>
          <w:bCs/>
          <w:sz w:val="26"/>
          <w:szCs w:val="26"/>
        </w:rPr>
        <w:t>Чернокурьинское</w:t>
      </w:r>
      <w:proofErr w:type="spellEnd"/>
      <w:r w:rsidRPr="00971D56">
        <w:rPr>
          <w:bCs/>
          <w:sz w:val="26"/>
          <w:szCs w:val="26"/>
        </w:rPr>
        <w:t>» на данном земельном</w:t>
      </w:r>
      <w:r>
        <w:rPr>
          <w:bCs/>
          <w:sz w:val="26"/>
          <w:szCs w:val="26"/>
        </w:rPr>
        <w:t xml:space="preserve"> участке возможность подключения (технологического присоединения) объектов к сетям инжене</w:t>
      </w:r>
      <w:r>
        <w:rPr>
          <w:bCs/>
          <w:sz w:val="26"/>
          <w:szCs w:val="26"/>
        </w:rPr>
        <w:t>р</w:t>
      </w:r>
      <w:r>
        <w:rPr>
          <w:bCs/>
          <w:sz w:val="26"/>
          <w:szCs w:val="26"/>
        </w:rPr>
        <w:t xml:space="preserve">но-технического обеспечения отсутствует. Рекомендуется предусмотреть (в случае необходимости) частную </w:t>
      </w:r>
      <w:proofErr w:type="spellStart"/>
      <w:r>
        <w:rPr>
          <w:bCs/>
          <w:sz w:val="26"/>
          <w:szCs w:val="26"/>
        </w:rPr>
        <w:t>водонасосную</w:t>
      </w:r>
      <w:proofErr w:type="spellEnd"/>
      <w:r>
        <w:rPr>
          <w:bCs/>
          <w:sz w:val="26"/>
          <w:szCs w:val="26"/>
        </w:rPr>
        <w:t xml:space="preserve"> станцию или скважину, сплан</w:t>
      </w:r>
      <w:r>
        <w:rPr>
          <w:bCs/>
          <w:sz w:val="26"/>
          <w:szCs w:val="26"/>
        </w:rPr>
        <w:t>и</w:t>
      </w:r>
      <w:r>
        <w:rPr>
          <w:bCs/>
          <w:sz w:val="26"/>
          <w:szCs w:val="26"/>
        </w:rPr>
        <w:t xml:space="preserve">ровать и построить свой резервуар или сточную яму для </w:t>
      </w:r>
      <w:r w:rsidR="00806B84">
        <w:rPr>
          <w:bCs/>
          <w:sz w:val="26"/>
          <w:szCs w:val="26"/>
        </w:rPr>
        <w:t>ведения животноводства</w:t>
      </w:r>
      <w:r>
        <w:rPr>
          <w:bCs/>
          <w:sz w:val="26"/>
          <w:szCs w:val="26"/>
        </w:rPr>
        <w:t>.</w:t>
      </w:r>
    </w:p>
    <w:p w:rsidR="00386E44" w:rsidRDefault="00386E44" w:rsidP="00386E44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Начальная цена (начальный размер годовой арендной платы) – </w:t>
      </w:r>
      <w:r w:rsidR="00806B84">
        <w:t>130590</w:t>
      </w:r>
      <w:r>
        <w:t xml:space="preserve"> </w:t>
      </w:r>
      <w:r>
        <w:rPr>
          <w:sz w:val="26"/>
          <w:szCs w:val="26"/>
        </w:rPr>
        <w:t xml:space="preserve">руб., задаток – </w:t>
      </w:r>
      <w:r w:rsidR="00806B84">
        <w:t>26 118</w:t>
      </w:r>
      <w:r>
        <w:t xml:space="preserve"> </w:t>
      </w:r>
      <w:r>
        <w:rPr>
          <w:sz w:val="26"/>
          <w:szCs w:val="26"/>
        </w:rPr>
        <w:t xml:space="preserve">руб., шаг аукциона – </w:t>
      </w:r>
      <w:r w:rsidR="00806B84">
        <w:t>3 918</w:t>
      </w:r>
      <w:r>
        <w:t xml:space="preserve"> </w:t>
      </w:r>
      <w:r>
        <w:rPr>
          <w:sz w:val="26"/>
          <w:szCs w:val="26"/>
        </w:rPr>
        <w:t>руб.</w:t>
      </w:r>
    </w:p>
    <w:p w:rsidR="00386E44" w:rsidRDefault="00386E44" w:rsidP="0044464E">
      <w:pPr>
        <w:pStyle w:val="Default"/>
        <w:ind w:firstLine="709"/>
        <w:jc w:val="both"/>
        <w:rPr>
          <w:sz w:val="26"/>
          <w:szCs w:val="26"/>
        </w:rPr>
      </w:pPr>
    </w:p>
    <w:p w:rsidR="003D5769" w:rsidRDefault="003D5769" w:rsidP="003D5769">
      <w:pPr>
        <w:spacing w:line="232" w:lineRule="auto"/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>Проведение аукциона на право заключения договоров аренды осуществляе</w:t>
      </w:r>
      <w:r>
        <w:rPr>
          <w:bCs/>
          <w:sz w:val="26"/>
          <w:szCs w:val="26"/>
        </w:rPr>
        <w:t>т</w:t>
      </w:r>
      <w:r>
        <w:rPr>
          <w:bCs/>
          <w:sz w:val="26"/>
          <w:szCs w:val="26"/>
        </w:rPr>
        <w:t>ся на основании распоряжений</w:t>
      </w:r>
      <w:r>
        <w:rPr>
          <w:sz w:val="26"/>
          <w:szCs w:val="26"/>
        </w:rPr>
        <w:t xml:space="preserve"> </w:t>
      </w:r>
      <w:r w:rsidR="006F27B9">
        <w:rPr>
          <w:sz w:val="26"/>
          <w:szCs w:val="26"/>
        </w:rPr>
        <w:t>Администрации Мамонтовского района</w:t>
      </w:r>
      <w:r>
        <w:rPr>
          <w:sz w:val="26"/>
          <w:szCs w:val="26"/>
        </w:rPr>
        <w:t xml:space="preserve"> Алтайского края от </w:t>
      </w:r>
      <w:r w:rsidR="006F27B9">
        <w:rPr>
          <w:sz w:val="26"/>
          <w:szCs w:val="26"/>
        </w:rPr>
        <w:t>06.08</w:t>
      </w:r>
      <w:r>
        <w:rPr>
          <w:sz w:val="26"/>
          <w:szCs w:val="26"/>
        </w:rPr>
        <w:t xml:space="preserve">.2021 № </w:t>
      </w:r>
      <w:r w:rsidR="006F27B9">
        <w:rPr>
          <w:sz w:val="26"/>
          <w:szCs w:val="26"/>
        </w:rPr>
        <w:t>11</w:t>
      </w:r>
      <w:r w:rsidR="00806B84">
        <w:rPr>
          <w:sz w:val="26"/>
          <w:szCs w:val="26"/>
        </w:rPr>
        <w:t>7</w:t>
      </w:r>
      <w:r w:rsidR="006F27B9">
        <w:rPr>
          <w:sz w:val="26"/>
          <w:szCs w:val="26"/>
        </w:rPr>
        <w:t>-р</w:t>
      </w:r>
      <w:r>
        <w:rPr>
          <w:sz w:val="26"/>
          <w:szCs w:val="26"/>
        </w:rPr>
        <w:t xml:space="preserve">, от </w:t>
      </w:r>
      <w:r w:rsidR="006F27B9">
        <w:rPr>
          <w:sz w:val="26"/>
          <w:szCs w:val="26"/>
        </w:rPr>
        <w:t>06.08.</w:t>
      </w:r>
      <w:r>
        <w:rPr>
          <w:sz w:val="26"/>
          <w:szCs w:val="26"/>
        </w:rPr>
        <w:t xml:space="preserve">2021 № </w:t>
      </w:r>
      <w:r w:rsidR="006F27B9">
        <w:rPr>
          <w:sz w:val="26"/>
          <w:szCs w:val="26"/>
        </w:rPr>
        <w:t>11</w:t>
      </w:r>
      <w:r w:rsidR="00806B84">
        <w:rPr>
          <w:sz w:val="26"/>
          <w:szCs w:val="26"/>
        </w:rPr>
        <w:t>8</w:t>
      </w:r>
      <w:r w:rsidR="006F27B9">
        <w:rPr>
          <w:sz w:val="26"/>
          <w:szCs w:val="26"/>
        </w:rPr>
        <w:t>-р</w:t>
      </w:r>
      <w:r>
        <w:rPr>
          <w:sz w:val="26"/>
          <w:szCs w:val="26"/>
        </w:rPr>
        <w:t>,</w:t>
      </w:r>
      <w:r w:rsidR="006F27B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от </w:t>
      </w:r>
      <w:r w:rsidR="006F27B9">
        <w:rPr>
          <w:sz w:val="26"/>
          <w:szCs w:val="26"/>
        </w:rPr>
        <w:t>06.08</w:t>
      </w:r>
      <w:r>
        <w:rPr>
          <w:sz w:val="26"/>
          <w:szCs w:val="26"/>
        </w:rPr>
        <w:t xml:space="preserve">.2021 № </w:t>
      </w:r>
      <w:r w:rsidR="006F27B9">
        <w:rPr>
          <w:sz w:val="26"/>
          <w:szCs w:val="26"/>
        </w:rPr>
        <w:t>11</w:t>
      </w:r>
      <w:r w:rsidR="00806B84">
        <w:rPr>
          <w:sz w:val="26"/>
          <w:szCs w:val="26"/>
        </w:rPr>
        <w:t>9</w:t>
      </w:r>
      <w:r w:rsidR="006F27B9">
        <w:rPr>
          <w:sz w:val="26"/>
          <w:szCs w:val="26"/>
        </w:rPr>
        <w:t>-р</w:t>
      </w:r>
      <w:r w:rsidR="00806B84">
        <w:rPr>
          <w:sz w:val="26"/>
          <w:szCs w:val="26"/>
        </w:rPr>
        <w:t xml:space="preserve">, </w:t>
      </w:r>
      <w:r w:rsidR="00806B84">
        <w:rPr>
          <w:sz w:val="26"/>
          <w:szCs w:val="26"/>
        </w:rPr>
        <w:t>от 06.08.2021 № 1</w:t>
      </w:r>
      <w:r w:rsidR="00806B84">
        <w:rPr>
          <w:sz w:val="26"/>
          <w:szCs w:val="26"/>
        </w:rPr>
        <w:t>20</w:t>
      </w:r>
      <w:r w:rsidR="00806B84">
        <w:rPr>
          <w:sz w:val="26"/>
          <w:szCs w:val="26"/>
        </w:rPr>
        <w:t>-р</w:t>
      </w:r>
      <w:r>
        <w:rPr>
          <w:sz w:val="26"/>
          <w:szCs w:val="26"/>
        </w:rPr>
        <w:t>,</w:t>
      </w:r>
      <w:r w:rsidR="00806B84" w:rsidRPr="00806B84">
        <w:rPr>
          <w:sz w:val="26"/>
          <w:szCs w:val="26"/>
        </w:rPr>
        <w:t xml:space="preserve"> </w:t>
      </w:r>
      <w:r w:rsidR="00806B84">
        <w:rPr>
          <w:sz w:val="26"/>
          <w:szCs w:val="26"/>
        </w:rPr>
        <w:t>от 06.08.2021 № 1</w:t>
      </w:r>
      <w:r w:rsidR="00806B84">
        <w:rPr>
          <w:sz w:val="26"/>
          <w:szCs w:val="26"/>
        </w:rPr>
        <w:t>121</w:t>
      </w:r>
      <w:r w:rsidR="00806B84">
        <w:rPr>
          <w:sz w:val="26"/>
          <w:szCs w:val="26"/>
        </w:rPr>
        <w:t>-р</w:t>
      </w:r>
      <w:r>
        <w:rPr>
          <w:sz w:val="26"/>
          <w:szCs w:val="26"/>
        </w:rPr>
        <w:t xml:space="preserve"> </w:t>
      </w:r>
      <w:r>
        <w:rPr>
          <w:bCs/>
          <w:sz w:val="26"/>
          <w:szCs w:val="26"/>
        </w:rPr>
        <w:t>в соответствии с требованиями, уст</w:t>
      </w:r>
      <w:r>
        <w:rPr>
          <w:bCs/>
          <w:sz w:val="26"/>
          <w:szCs w:val="26"/>
        </w:rPr>
        <w:t>а</w:t>
      </w:r>
      <w:r>
        <w:rPr>
          <w:bCs/>
          <w:sz w:val="26"/>
          <w:szCs w:val="26"/>
        </w:rPr>
        <w:t>новленными статьями 39.11, 39.12</w:t>
      </w:r>
      <w:r>
        <w:rPr>
          <w:sz w:val="26"/>
          <w:szCs w:val="26"/>
        </w:rPr>
        <w:t xml:space="preserve"> Земельного к</w:t>
      </w:r>
      <w:r>
        <w:rPr>
          <w:sz w:val="26"/>
          <w:szCs w:val="26"/>
        </w:rPr>
        <w:t>о</w:t>
      </w:r>
      <w:r>
        <w:rPr>
          <w:sz w:val="26"/>
          <w:szCs w:val="26"/>
        </w:rPr>
        <w:t>декса РФ.</w:t>
      </w:r>
    </w:p>
    <w:p w:rsidR="003D5769" w:rsidRDefault="003D5769" w:rsidP="003D5769">
      <w:pPr>
        <w:tabs>
          <w:tab w:val="left" w:pos="284"/>
        </w:tabs>
        <w:suppressAutoHyphens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>Условия и порядок проведения аукциона:</w:t>
      </w:r>
    </w:p>
    <w:p w:rsidR="006F27B9" w:rsidRPr="006F27B9" w:rsidRDefault="006F27B9" w:rsidP="006F27B9">
      <w:pPr>
        <w:pStyle w:val="a8"/>
        <w:numPr>
          <w:ilvl w:val="0"/>
          <w:numId w:val="1"/>
        </w:numPr>
        <w:tabs>
          <w:tab w:val="clear" w:pos="720"/>
          <w:tab w:val="num" w:pos="0"/>
          <w:tab w:val="num" w:pos="284"/>
        </w:tabs>
        <w:ind w:left="0" w:firstLine="0"/>
        <w:jc w:val="both"/>
        <w:rPr>
          <w:sz w:val="26"/>
          <w:szCs w:val="26"/>
        </w:rPr>
      </w:pPr>
      <w:proofErr w:type="gramStart"/>
      <w:r w:rsidRPr="006F27B9">
        <w:rPr>
          <w:sz w:val="26"/>
          <w:szCs w:val="26"/>
        </w:rPr>
        <w:t>для участия в аукционе претендент подает заявку установленного образца с ук</w:t>
      </w:r>
      <w:r w:rsidRPr="006F27B9">
        <w:rPr>
          <w:sz w:val="26"/>
          <w:szCs w:val="26"/>
        </w:rPr>
        <w:t>а</w:t>
      </w:r>
      <w:r w:rsidRPr="006F27B9">
        <w:rPr>
          <w:sz w:val="26"/>
          <w:szCs w:val="26"/>
        </w:rPr>
        <w:t>занием реквизитов счета для возврата задатка, представляет копию документа, уд</w:t>
      </w:r>
      <w:r w:rsidRPr="006F27B9">
        <w:rPr>
          <w:sz w:val="26"/>
          <w:szCs w:val="26"/>
        </w:rPr>
        <w:t>о</w:t>
      </w:r>
      <w:r w:rsidRPr="006F27B9">
        <w:rPr>
          <w:sz w:val="26"/>
          <w:szCs w:val="26"/>
        </w:rPr>
        <w:t>стоверяющего личность, при наличии подлинника этого документа</w:t>
      </w:r>
      <w:r>
        <w:rPr>
          <w:sz w:val="26"/>
          <w:szCs w:val="26"/>
        </w:rPr>
        <w:t xml:space="preserve"> </w:t>
      </w:r>
      <w:r w:rsidRPr="006F27B9">
        <w:rPr>
          <w:sz w:val="26"/>
          <w:szCs w:val="26"/>
        </w:rPr>
        <w:t>(для физич</w:t>
      </w:r>
      <w:r w:rsidRPr="006F27B9">
        <w:rPr>
          <w:sz w:val="26"/>
          <w:szCs w:val="26"/>
        </w:rPr>
        <w:t>е</w:t>
      </w:r>
      <w:r w:rsidRPr="006F27B9">
        <w:rPr>
          <w:sz w:val="26"/>
          <w:szCs w:val="26"/>
        </w:rPr>
        <w:t>ских лиц), надлежащим образом заверенный перевод на русский язык документов о государственной регистрации юридического лица в соответствии</w:t>
      </w:r>
      <w:r>
        <w:rPr>
          <w:sz w:val="26"/>
          <w:szCs w:val="26"/>
        </w:rPr>
        <w:t xml:space="preserve"> </w:t>
      </w:r>
      <w:r w:rsidRPr="006F27B9">
        <w:rPr>
          <w:sz w:val="26"/>
          <w:szCs w:val="26"/>
        </w:rPr>
        <w:t>с</w:t>
      </w:r>
      <w:r>
        <w:rPr>
          <w:sz w:val="26"/>
          <w:szCs w:val="26"/>
        </w:rPr>
        <w:t xml:space="preserve"> </w:t>
      </w:r>
      <w:r w:rsidRPr="006F27B9">
        <w:rPr>
          <w:sz w:val="26"/>
          <w:szCs w:val="26"/>
        </w:rPr>
        <w:t>законодател</w:t>
      </w:r>
      <w:r w:rsidRPr="006F27B9">
        <w:rPr>
          <w:sz w:val="26"/>
          <w:szCs w:val="26"/>
        </w:rPr>
        <w:t>ь</w:t>
      </w:r>
      <w:r w:rsidRPr="006F27B9">
        <w:rPr>
          <w:sz w:val="26"/>
          <w:szCs w:val="26"/>
        </w:rPr>
        <w:t>ством иностранного государства в случае, если заявителем является иностранное юридическое лицо, платежный документ, подтверждающий внесение</w:t>
      </w:r>
      <w:proofErr w:type="gramEnd"/>
      <w:r w:rsidRPr="006F27B9">
        <w:rPr>
          <w:sz w:val="26"/>
          <w:szCs w:val="26"/>
        </w:rPr>
        <w:t xml:space="preserve"> задатка с о</w:t>
      </w:r>
      <w:r w:rsidRPr="006F27B9">
        <w:rPr>
          <w:sz w:val="26"/>
          <w:szCs w:val="26"/>
        </w:rPr>
        <w:t>т</w:t>
      </w:r>
      <w:r w:rsidRPr="006F27B9">
        <w:rPr>
          <w:sz w:val="26"/>
          <w:szCs w:val="26"/>
        </w:rPr>
        <w:t>меткой банка плательщика об исполнении. Предоставление документа, подтве</w:t>
      </w:r>
      <w:r w:rsidRPr="006F27B9">
        <w:rPr>
          <w:sz w:val="26"/>
          <w:szCs w:val="26"/>
        </w:rPr>
        <w:t>р</w:t>
      </w:r>
      <w:r w:rsidRPr="006F27B9">
        <w:rPr>
          <w:sz w:val="26"/>
          <w:szCs w:val="26"/>
        </w:rPr>
        <w:t xml:space="preserve">ждающего внесение задатка на </w:t>
      </w:r>
      <w:proofErr w:type="gramStart"/>
      <w:r w:rsidRPr="006F27B9">
        <w:rPr>
          <w:sz w:val="26"/>
          <w:szCs w:val="26"/>
        </w:rPr>
        <w:t>р</w:t>
      </w:r>
      <w:proofErr w:type="gramEnd"/>
      <w:r w:rsidRPr="006F27B9">
        <w:rPr>
          <w:sz w:val="26"/>
          <w:szCs w:val="26"/>
        </w:rPr>
        <w:t xml:space="preserve">/с организатора торгов: Комитет Администрации Мамонтовского района по финансам (Комитет Администрации Мамонтовского района по имущественным и земельным отношениям, </w:t>
      </w:r>
      <w:proofErr w:type="gramStart"/>
      <w:r w:rsidRPr="006F27B9">
        <w:rPr>
          <w:sz w:val="26"/>
          <w:szCs w:val="26"/>
        </w:rPr>
        <w:t>л</w:t>
      </w:r>
      <w:proofErr w:type="gramEnd"/>
      <w:r w:rsidRPr="006F27B9">
        <w:rPr>
          <w:sz w:val="26"/>
          <w:szCs w:val="26"/>
        </w:rPr>
        <w:t>/с 05173201990); ИНН 2257005710, КПП 225701001, БИК ТОФК: 010173001, банк: ОТДЕЛЕНИЕ БА</w:t>
      </w:r>
      <w:r w:rsidRPr="006F27B9">
        <w:rPr>
          <w:sz w:val="26"/>
          <w:szCs w:val="26"/>
        </w:rPr>
        <w:t>Р</w:t>
      </w:r>
      <w:r w:rsidRPr="006F27B9">
        <w:rPr>
          <w:sz w:val="26"/>
          <w:szCs w:val="26"/>
        </w:rPr>
        <w:t xml:space="preserve">НАУЛ БАНКА РОССИИ//УФК по Алтайскому краю г. Барнаул, казначейский счет: 03232643016260001700, банковский счет: 40102810045370000009, КБК 0, ОКТМО 0, не позднее </w:t>
      </w:r>
      <w:r w:rsidR="00806B84">
        <w:rPr>
          <w:b/>
          <w:bCs/>
          <w:sz w:val="26"/>
          <w:szCs w:val="26"/>
        </w:rPr>
        <w:t>21</w:t>
      </w:r>
      <w:r w:rsidR="00375C17">
        <w:rPr>
          <w:b/>
          <w:bCs/>
          <w:sz w:val="26"/>
          <w:szCs w:val="26"/>
        </w:rPr>
        <w:t>.09</w:t>
      </w:r>
      <w:r w:rsidRPr="006F27B9">
        <w:rPr>
          <w:b/>
          <w:bCs/>
          <w:sz w:val="26"/>
          <w:szCs w:val="26"/>
        </w:rPr>
        <w:t>.2021</w:t>
      </w:r>
      <w:r w:rsidRPr="006F27B9">
        <w:rPr>
          <w:sz w:val="26"/>
          <w:szCs w:val="26"/>
        </w:rPr>
        <w:t>, признается заключением соглашения о задатке;</w:t>
      </w:r>
    </w:p>
    <w:p w:rsidR="006F27B9" w:rsidRPr="006F28B0" w:rsidRDefault="006F27B9" w:rsidP="006F27B9">
      <w:pPr>
        <w:numPr>
          <w:ilvl w:val="0"/>
          <w:numId w:val="1"/>
        </w:numPr>
        <w:tabs>
          <w:tab w:val="clear" w:pos="720"/>
          <w:tab w:val="num" w:pos="284"/>
        </w:tabs>
        <w:suppressAutoHyphens/>
        <w:ind w:left="0" w:firstLine="0"/>
        <w:jc w:val="both"/>
        <w:rPr>
          <w:sz w:val="26"/>
          <w:szCs w:val="26"/>
        </w:rPr>
      </w:pPr>
      <w:r w:rsidRPr="006F28B0">
        <w:rPr>
          <w:sz w:val="26"/>
          <w:szCs w:val="26"/>
        </w:rPr>
        <w:t>цена, сложившаяся на аукционе, являе</w:t>
      </w:r>
      <w:r w:rsidR="00375C17">
        <w:rPr>
          <w:sz w:val="26"/>
          <w:szCs w:val="26"/>
        </w:rPr>
        <w:t>тся ежегодной  арендной платой;</w:t>
      </w:r>
    </w:p>
    <w:p w:rsidR="006F27B9" w:rsidRDefault="006F27B9" w:rsidP="006F27B9">
      <w:pPr>
        <w:pStyle w:val="a4"/>
        <w:numPr>
          <w:ilvl w:val="0"/>
          <w:numId w:val="1"/>
        </w:numPr>
        <w:tabs>
          <w:tab w:val="num" w:pos="284"/>
        </w:tabs>
        <w:suppressAutoHyphens/>
        <w:spacing w:after="0"/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>победителем аукциона признается лицо, предложившее наиболее высокую цену предмета аукциона;</w:t>
      </w:r>
    </w:p>
    <w:p w:rsidR="006F27B9" w:rsidRDefault="006F27B9" w:rsidP="006F27B9">
      <w:pPr>
        <w:pStyle w:val="a4"/>
        <w:numPr>
          <w:ilvl w:val="0"/>
          <w:numId w:val="1"/>
        </w:numPr>
        <w:tabs>
          <w:tab w:val="num" w:pos="284"/>
        </w:tabs>
        <w:suppressAutoHyphens/>
        <w:spacing w:after="0"/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>результаты аукциона оформляются протоколом, который подписывается организатором аукциона в день проведения аукциона;</w:t>
      </w:r>
    </w:p>
    <w:p w:rsidR="006F27B9" w:rsidRDefault="006F27B9" w:rsidP="006F27B9">
      <w:pPr>
        <w:pStyle w:val="a4"/>
        <w:numPr>
          <w:ilvl w:val="0"/>
          <w:numId w:val="1"/>
        </w:numPr>
        <w:tabs>
          <w:tab w:val="num" w:pos="284"/>
        </w:tabs>
        <w:suppressAutoHyphens/>
        <w:spacing w:after="0"/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>организатор аукциона в течение 3 рабочих дней со дня подписания протокола     о результатах аукциона возвращает задатки лицам, участвовавшим в аукционе,      но не победившим в нем;</w:t>
      </w:r>
    </w:p>
    <w:p w:rsidR="006F27B9" w:rsidRDefault="006F27B9" w:rsidP="006F27B9">
      <w:pPr>
        <w:pStyle w:val="a4"/>
        <w:numPr>
          <w:ilvl w:val="0"/>
          <w:numId w:val="1"/>
        </w:numPr>
        <w:tabs>
          <w:tab w:val="num" w:pos="284"/>
        </w:tabs>
        <w:suppressAutoHyphens/>
        <w:spacing w:after="0"/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>организатор аукциона принимает решение об отказе в проведен</w:t>
      </w:r>
      <w:proofErr w:type="gramStart"/>
      <w:r>
        <w:rPr>
          <w:sz w:val="26"/>
          <w:szCs w:val="26"/>
        </w:rPr>
        <w:t>ии ау</w:t>
      </w:r>
      <w:proofErr w:type="gramEnd"/>
      <w:r>
        <w:rPr>
          <w:sz w:val="26"/>
          <w:szCs w:val="26"/>
        </w:rPr>
        <w:t>кциона в случае выявления обстоятельств, предусмотренных п. 8 ст. 39.11 ЗК РФ; извещение об отказе в проведении аукциона размещается на официальном сайте организатором аукциона в течение 3 дней со дня принятия данного решения; организатор аукциона в течение 3 дней со дня принятия решения об отказе в проведен</w:t>
      </w:r>
      <w:proofErr w:type="gramStart"/>
      <w:r>
        <w:rPr>
          <w:sz w:val="26"/>
          <w:szCs w:val="26"/>
        </w:rPr>
        <w:t>ии ау</w:t>
      </w:r>
      <w:proofErr w:type="gramEnd"/>
      <w:r>
        <w:rPr>
          <w:sz w:val="26"/>
          <w:szCs w:val="26"/>
        </w:rPr>
        <w:t>кциона извещает участников аукциона об отказе в проведении аукциона и возвращает его участникам внесенные задатки;</w:t>
      </w:r>
    </w:p>
    <w:p w:rsidR="006F27B9" w:rsidRDefault="006F27B9" w:rsidP="006F27B9">
      <w:pPr>
        <w:numPr>
          <w:ilvl w:val="0"/>
          <w:numId w:val="1"/>
        </w:numPr>
        <w:tabs>
          <w:tab w:val="num" w:pos="0"/>
          <w:tab w:val="left" w:pos="284"/>
        </w:tabs>
        <w:suppressAutoHyphens/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организатор аукциона может отказаться от проведения аукциона в любое время, но не </w:t>
      </w:r>
      <w:proofErr w:type="gramStart"/>
      <w:r>
        <w:rPr>
          <w:sz w:val="26"/>
          <w:szCs w:val="26"/>
        </w:rPr>
        <w:t>позднее</w:t>
      </w:r>
      <w:proofErr w:type="gramEnd"/>
      <w:r>
        <w:rPr>
          <w:sz w:val="26"/>
          <w:szCs w:val="26"/>
        </w:rPr>
        <w:t xml:space="preserve"> чем за 3 дня до дня проведения аукциона; в случае, установленном   п. 24 ст. 39.11 ЗК РФ, указанное ограничение не применяется;</w:t>
      </w:r>
    </w:p>
    <w:p w:rsidR="006F27B9" w:rsidRDefault="006F27B9" w:rsidP="006F27B9">
      <w:pPr>
        <w:numPr>
          <w:ilvl w:val="0"/>
          <w:numId w:val="1"/>
        </w:numPr>
        <w:tabs>
          <w:tab w:val="num" w:pos="0"/>
          <w:tab w:val="left" w:pos="284"/>
        </w:tabs>
        <w:suppressAutoHyphens/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>при признан</w:t>
      </w:r>
      <w:proofErr w:type="gramStart"/>
      <w:r>
        <w:rPr>
          <w:sz w:val="26"/>
          <w:szCs w:val="26"/>
        </w:rPr>
        <w:t>ии ау</w:t>
      </w:r>
      <w:proofErr w:type="gramEnd"/>
      <w:r>
        <w:rPr>
          <w:sz w:val="26"/>
          <w:szCs w:val="26"/>
        </w:rPr>
        <w:t>кциона несостоявшимся в случаях: только один заявитель признан участником аукциона; по окончании срока подачи заявок подана только одна заявка на участие в аукционе, и заявитель соответствует всем требованиям и условиям аукциона; в аукционе участвовал только один участник, организатор аукциона в течение 10 дней со дня подписания протокола рассмотрения заявок (протокола о результатах аукциона), в соответствии с п. 13, п. 14, п. 19, п. 20 ст. 39.12 ЗК РФ обязан направить заявителю 3 экземпляра подписанного проекта договора аренды земельного участка; при этом размер ежегодной арендной платы определяется в размере, равном начальной цене предмета аукциона;</w:t>
      </w:r>
    </w:p>
    <w:p w:rsidR="006F27B9" w:rsidRDefault="006F27B9" w:rsidP="006F27B9">
      <w:pPr>
        <w:numPr>
          <w:ilvl w:val="0"/>
          <w:numId w:val="1"/>
        </w:numPr>
        <w:tabs>
          <w:tab w:val="num" w:pos="0"/>
          <w:tab w:val="left" w:pos="284"/>
        </w:tabs>
        <w:suppressAutoHyphens/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>организатор аукциона в 10-дневный срок со дня составления протокола о результатах аукциона направляет победителю аукциона 3 экземпляра подписанного проекта договора аренды земельного участка, при этом размер ежегодной арендной платы по договору определяется в размере, предложенном победителем аукциона;</w:t>
      </w:r>
    </w:p>
    <w:p w:rsidR="006F27B9" w:rsidRDefault="006F27B9" w:rsidP="006F27B9">
      <w:pPr>
        <w:numPr>
          <w:ilvl w:val="0"/>
          <w:numId w:val="1"/>
        </w:numPr>
        <w:tabs>
          <w:tab w:val="left" w:pos="284"/>
        </w:tabs>
        <w:suppressAutoHyphens/>
        <w:ind w:left="0" w:firstLine="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lastRenderedPageBreak/>
        <w:t xml:space="preserve">победитель аукциона (единственный участник) обязан подписать договор аренды земельного участка и представить его в Администрацию Мамонтовского района Алтайского края не ранее, чем через 10 дней, со дня размещения информации о результатах торгов на сайте </w:t>
      </w:r>
      <w:hyperlink r:id="rId6" w:history="1">
        <w:r>
          <w:rPr>
            <w:rStyle w:val="a3"/>
            <w:sz w:val="26"/>
            <w:szCs w:val="26"/>
          </w:rPr>
          <w:t>www.torgi.gov.ru</w:t>
        </w:r>
      </w:hyperlink>
      <w:r>
        <w:rPr>
          <w:sz w:val="26"/>
          <w:szCs w:val="26"/>
        </w:rPr>
        <w:t>, и не позднее 30 дней со дня направления организатором аукциона проекта договора аренды земельного участка;</w:t>
      </w:r>
      <w:proofErr w:type="gramEnd"/>
    </w:p>
    <w:p w:rsidR="006F27B9" w:rsidRDefault="006F27B9" w:rsidP="006F27B9">
      <w:pPr>
        <w:numPr>
          <w:ilvl w:val="0"/>
          <w:numId w:val="1"/>
        </w:numPr>
        <w:tabs>
          <w:tab w:val="left" w:pos="284"/>
        </w:tabs>
        <w:suppressAutoHyphens/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>при заключении договора аренды земельного участка с победителем аукциона или единственным участником сумма внесенного им задатка засчитывается в счет исполнения обязательств по заключенному договору аренды земельного участка;     в случае, если победитель аукциона или единственный участник уклоняется           от заключения договора, внесенный им задаток не возвращается;</w:t>
      </w:r>
    </w:p>
    <w:p w:rsidR="006F27B9" w:rsidRDefault="006F27B9" w:rsidP="006F27B9">
      <w:pPr>
        <w:numPr>
          <w:ilvl w:val="0"/>
          <w:numId w:val="1"/>
        </w:numPr>
        <w:tabs>
          <w:tab w:val="clear" w:pos="720"/>
          <w:tab w:val="left" w:pos="284"/>
          <w:tab w:val="left" w:pos="7797"/>
        </w:tabs>
        <w:suppressAutoHyphens/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>если договор аренды земельного участка в течение 30 дней со дня направления победителю аукциона его проекта не был им подписан и представлен                         в Администрацию Мамонтовского района Алтайского края, указанный договор направляется иному участнику аукциона, который сделал предпоследнее предложение о цене предмета аукциона, по цене, предложенной победителем аукциона; в случае, если в течение 30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участка, этот участник не представил в Администрацию Мамонтовского района Алтайского </w:t>
      </w:r>
      <w:proofErr w:type="gramStart"/>
      <w:r>
        <w:rPr>
          <w:sz w:val="26"/>
          <w:szCs w:val="26"/>
        </w:rPr>
        <w:t>края</w:t>
      </w:r>
      <w:proofErr w:type="gramEnd"/>
      <w:r>
        <w:rPr>
          <w:sz w:val="26"/>
          <w:szCs w:val="26"/>
        </w:rPr>
        <w:t xml:space="preserve"> подписанные им договоры, организатор аукциона вправе объявить о проведении повторного аукциона или распорядиться земельным участком иным образом в соответствии с ЗК РФ;</w:t>
      </w:r>
    </w:p>
    <w:p w:rsidR="006F27B9" w:rsidRDefault="006F27B9" w:rsidP="006F27B9">
      <w:pPr>
        <w:numPr>
          <w:ilvl w:val="0"/>
          <w:numId w:val="1"/>
        </w:numPr>
        <w:tabs>
          <w:tab w:val="num" w:pos="284"/>
        </w:tabs>
        <w:suppressAutoHyphens/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>осмотр земельного участка на местности производится претендентами самостоятельно;</w:t>
      </w:r>
    </w:p>
    <w:p w:rsidR="006F27B9" w:rsidRDefault="006F27B9" w:rsidP="006F27B9">
      <w:pPr>
        <w:numPr>
          <w:ilvl w:val="0"/>
          <w:numId w:val="1"/>
        </w:numPr>
        <w:tabs>
          <w:tab w:val="num" w:pos="284"/>
        </w:tabs>
        <w:suppressAutoHyphens/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>лицо, с которым по итогам аукциона будет заключен договор аренды земельного участка, освобождает земельный участок от деревьев, временных некапитальных объектов</w:t>
      </w:r>
      <w:r w:rsidR="006C1C83">
        <w:rPr>
          <w:sz w:val="26"/>
          <w:szCs w:val="26"/>
        </w:rPr>
        <w:t xml:space="preserve"> (при наличии таковых)</w:t>
      </w:r>
      <w:r>
        <w:rPr>
          <w:sz w:val="26"/>
          <w:szCs w:val="26"/>
        </w:rPr>
        <w:t xml:space="preserve"> самостоятельно, за счет собственных средств, в соответствии с требованиями действующего законодательства;</w:t>
      </w:r>
    </w:p>
    <w:p w:rsidR="006F27B9" w:rsidRDefault="006F27B9" w:rsidP="006F27B9">
      <w:pPr>
        <w:numPr>
          <w:ilvl w:val="0"/>
          <w:numId w:val="1"/>
        </w:numPr>
        <w:tabs>
          <w:tab w:val="clear" w:pos="720"/>
        </w:tabs>
        <w:suppressAutoHyphens/>
        <w:spacing w:line="233" w:lineRule="auto"/>
        <w:ind w:left="0" w:firstLine="0"/>
        <w:jc w:val="both"/>
        <w:rPr>
          <w:sz w:val="26"/>
          <w:szCs w:val="26"/>
        </w:rPr>
      </w:pPr>
      <w:r w:rsidRPr="00C45F1E">
        <w:rPr>
          <w:sz w:val="26"/>
          <w:szCs w:val="26"/>
        </w:rPr>
        <w:t xml:space="preserve">форма заявки на участие в аукционе, проект договора аренды земельного участка и иные документы по проведению аукциона опубликованы на сайтах </w:t>
      </w:r>
      <w:r w:rsidRPr="00C45F1E">
        <w:rPr>
          <w:sz w:val="25"/>
          <w:szCs w:val="25"/>
        </w:rPr>
        <w:t>www.mamontovo22.ru</w:t>
      </w:r>
      <w:r w:rsidRPr="00C45F1E">
        <w:rPr>
          <w:rStyle w:val="a3"/>
          <w:sz w:val="25"/>
          <w:szCs w:val="25"/>
        </w:rPr>
        <w:t>,</w:t>
      </w:r>
      <w:r w:rsidRPr="00C45F1E">
        <w:rPr>
          <w:sz w:val="26"/>
          <w:szCs w:val="26"/>
        </w:rPr>
        <w:t xml:space="preserve"> </w:t>
      </w:r>
      <w:hyperlink r:id="rId7" w:history="1">
        <w:r w:rsidRPr="00C45F1E">
          <w:rPr>
            <w:rStyle w:val="a3"/>
            <w:sz w:val="25"/>
            <w:szCs w:val="25"/>
          </w:rPr>
          <w:t>www.torgi.gov.ru</w:t>
        </w:r>
      </w:hyperlink>
      <w:r w:rsidRPr="00C45F1E">
        <w:rPr>
          <w:sz w:val="26"/>
          <w:szCs w:val="26"/>
        </w:rPr>
        <w:t>;</w:t>
      </w:r>
    </w:p>
    <w:p w:rsidR="006F27B9" w:rsidRPr="00C45F1E" w:rsidRDefault="006F27B9" w:rsidP="006F27B9">
      <w:pPr>
        <w:numPr>
          <w:ilvl w:val="0"/>
          <w:numId w:val="1"/>
        </w:numPr>
        <w:tabs>
          <w:tab w:val="clear" w:pos="720"/>
        </w:tabs>
        <w:suppressAutoHyphens/>
        <w:spacing w:line="233" w:lineRule="auto"/>
        <w:ind w:left="0" w:firstLine="0"/>
        <w:jc w:val="both"/>
        <w:rPr>
          <w:sz w:val="26"/>
          <w:szCs w:val="26"/>
        </w:rPr>
      </w:pPr>
      <w:r w:rsidRPr="00C45F1E">
        <w:rPr>
          <w:sz w:val="26"/>
          <w:szCs w:val="26"/>
        </w:rPr>
        <w:t xml:space="preserve">прием </w:t>
      </w:r>
      <w:r w:rsidRPr="00C45F1E">
        <w:rPr>
          <w:color w:val="000000"/>
          <w:sz w:val="26"/>
          <w:szCs w:val="26"/>
        </w:rPr>
        <w:t>заявок и документов от претендентов</w:t>
      </w:r>
      <w:r w:rsidRPr="00C45F1E">
        <w:rPr>
          <w:bCs/>
          <w:sz w:val="26"/>
          <w:szCs w:val="26"/>
        </w:rPr>
        <w:t xml:space="preserve">, </w:t>
      </w:r>
      <w:r w:rsidRPr="00C45F1E">
        <w:rPr>
          <w:color w:val="000000"/>
          <w:sz w:val="26"/>
          <w:szCs w:val="26"/>
        </w:rPr>
        <w:t xml:space="preserve">ознакомление с документами            о предмете аукциона и условиями его приобретения </w:t>
      </w:r>
      <w:r w:rsidRPr="00C45F1E">
        <w:rPr>
          <w:sz w:val="26"/>
          <w:szCs w:val="26"/>
        </w:rPr>
        <w:t xml:space="preserve">производятся </w:t>
      </w:r>
      <w:r w:rsidRPr="00C45F1E">
        <w:rPr>
          <w:b/>
          <w:sz w:val="26"/>
          <w:szCs w:val="26"/>
        </w:rPr>
        <w:t xml:space="preserve">с </w:t>
      </w:r>
      <w:r w:rsidR="00806B84">
        <w:rPr>
          <w:b/>
          <w:sz w:val="26"/>
          <w:szCs w:val="26"/>
        </w:rPr>
        <w:t>23</w:t>
      </w:r>
      <w:r w:rsidR="006C1C83">
        <w:rPr>
          <w:b/>
          <w:sz w:val="26"/>
          <w:szCs w:val="26"/>
        </w:rPr>
        <w:t>.08</w:t>
      </w:r>
      <w:r w:rsidRPr="00C45F1E">
        <w:rPr>
          <w:b/>
          <w:sz w:val="26"/>
          <w:szCs w:val="26"/>
        </w:rPr>
        <w:t xml:space="preserve">.2021, </w:t>
      </w:r>
      <w:r w:rsidRPr="00C45F1E">
        <w:rPr>
          <w:sz w:val="26"/>
          <w:szCs w:val="26"/>
        </w:rPr>
        <w:br/>
      </w:r>
      <w:r w:rsidRPr="00C45F1E">
        <w:rPr>
          <w:bCs/>
          <w:sz w:val="26"/>
          <w:szCs w:val="26"/>
        </w:rPr>
        <w:t xml:space="preserve">но не позднее </w:t>
      </w:r>
      <w:r w:rsidR="00806B84">
        <w:rPr>
          <w:b/>
          <w:bCs/>
          <w:sz w:val="26"/>
          <w:szCs w:val="26"/>
        </w:rPr>
        <w:t>21</w:t>
      </w:r>
      <w:bookmarkStart w:id="0" w:name="_GoBack"/>
      <w:bookmarkEnd w:id="0"/>
      <w:r w:rsidR="006C1C83">
        <w:rPr>
          <w:b/>
          <w:bCs/>
          <w:sz w:val="26"/>
          <w:szCs w:val="26"/>
        </w:rPr>
        <w:t>.09</w:t>
      </w:r>
      <w:r w:rsidRPr="00C45F1E">
        <w:rPr>
          <w:b/>
          <w:bCs/>
          <w:sz w:val="26"/>
          <w:szCs w:val="26"/>
        </w:rPr>
        <w:t xml:space="preserve">.2021 </w:t>
      </w:r>
      <w:r w:rsidRPr="00C45F1E">
        <w:rPr>
          <w:bCs/>
          <w:sz w:val="26"/>
          <w:szCs w:val="26"/>
        </w:rPr>
        <w:t xml:space="preserve">в рабочие дни с </w:t>
      </w:r>
      <w:r>
        <w:rPr>
          <w:bCs/>
          <w:sz w:val="26"/>
          <w:szCs w:val="26"/>
        </w:rPr>
        <w:t>8</w:t>
      </w:r>
      <w:r w:rsidRPr="00C45F1E">
        <w:rPr>
          <w:bCs/>
          <w:sz w:val="26"/>
          <w:szCs w:val="26"/>
        </w:rPr>
        <w:t xml:space="preserve">-00 до </w:t>
      </w:r>
      <w:r w:rsidRPr="00C45F1E">
        <w:rPr>
          <w:sz w:val="26"/>
          <w:szCs w:val="26"/>
        </w:rPr>
        <w:t>13-00 и с 14-00</w:t>
      </w:r>
      <w:r w:rsidRPr="00C45F1E">
        <w:rPr>
          <w:bCs/>
          <w:sz w:val="26"/>
          <w:szCs w:val="26"/>
        </w:rPr>
        <w:t xml:space="preserve"> </w:t>
      </w:r>
      <w:r w:rsidRPr="00C45F1E">
        <w:rPr>
          <w:sz w:val="26"/>
          <w:szCs w:val="26"/>
        </w:rPr>
        <w:t>до 1</w:t>
      </w:r>
      <w:r>
        <w:rPr>
          <w:sz w:val="26"/>
          <w:szCs w:val="26"/>
        </w:rPr>
        <w:t>7</w:t>
      </w:r>
      <w:r w:rsidRPr="00C45F1E">
        <w:rPr>
          <w:sz w:val="26"/>
          <w:szCs w:val="26"/>
        </w:rPr>
        <w:t>-00</w:t>
      </w:r>
      <w:r w:rsidRPr="00C45F1E">
        <w:rPr>
          <w:bCs/>
          <w:sz w:val="26"/>
          <w:szCs w:val="26"/>
        </w:rPr>
        <w:t xml:space="preserve">, </w:t>
      </w:r>
      <w:r w:rsidRPr="00C45F1E">
        <w:rPr>
          <w:sz w:val="26"/>
          <w:szCs w:val="26"/>
        </w:rPr>
        <w:t xml:space="preserve">по адресу: </w:t>
      </w:r>
      <w:r>
        <w:rPr>
          <w:sz w:val="26"/>
          <w:szCs w:val="26"/>
        </w:rPr>
        <w:t xml:space="preserve">Алтайский край, Мамонтовский район, с. Мамонтово, ул. </w:t>
      </w:r>
      <w:proofErr w:type="gramStart"/>
      <w:r>
        <w:rPr>
          <w:sz w:val="26"/>
          <w:szCs w:val="26"/>
        </w:rPr>
        <w:t>Советская</w:t>
      </w:r>
      <w:proofErr w:type="gramEnd"/>
      <w:r>
        <w:rPr>
          <w:sz w:val="26"/>
          <w:szCs w:val="26"/>
        </w:rPr>
        <w:t>, 148, кабинет 30</w:t>
      </w:r>
      <w:r w:rsidRPr="00C45F1E">
        <w:rPr>
          <w:sz w:val="26"/>
          <w:szCs w:val="26"/>
        </w:rPr>
        <w:t>, тел. (8-385-</w:t>
      </w:r>
      <w:r>
        <w:rPr>
          <w:sz w:val="26"/>
          <w:szCs w:val="26"/>
        </w:rPr>
        <w:t>83</w:t>
      </w:r>
      <w:r w:rsidRPr="00C45F1E">
        <w:rPr>
          <w:sz w:val="26"/>
          <w:szCs w:val="26"/>
        </w:rPr>
        <w:t xml:space="preserve">) </w:t>
      </w:r>
      <w:r>
        <w:rPr>
          <w:sz w:val="26"/>
          <w:szCs w:val="26"/>
        </w:rPr>
        <w:t>22341, 21408</w:t>
      </w:r>
      <w:r w:rsidRPr="00C45F1E">
        <w:rPr>
          <w:sz w:val="26"/>
          <w:szCs w:val="26"/>
        </w:rPr>
        <w:t>.</w:t>
      </w:r>
    </w:p>
    <w:p w:rsidR="003D5769" w:rsidRDefault="006F27B9" w:rsidP="006F27B9">
      <w:pPr>
        <w:suppressAutoHyphens/>
        <w:ind w:firstLine="709"/>
        <w:jc w:val="both"/>
        <w:rPr>
          <w:sz w:val="24"/>
          <w:szCs w:val="24"/>
        </w:rPr>
      </w:pPr>
      <w:r>
        <w:rPr>
          <w:sz w:val="26"/>
          <w:szCs w:val="26"/>
        </w:rPr>
        <w:t xml:space="preserve">Информация также размещается на официальных сайтах: </w:t>
      </w:r>
      <w:r w:rsidRPr="00C45F1E">
        <w:rPr>
          <w:sz w:val="25"/>
          <w:szCs w:val="25"/>
        </w:rPr>
        <w:t>www.mamontovo22.ru</w:t>
      </w:r>
      <w:r>
        <w:rPr>
          <w:sz w:val="25"/>
          <w:szCs w:val="25"/>
        </w:rPr>
        <w:t>,</w:t>
      </w:r>
      <w:r>
        <w:rPr>
          <w:sz w:val="26"/>
          <w:szCs w:val="26"/>
        </w:rPr>
        <w:t xml:space="preserve"> </w:t>
      </w:r>
      <w:hyperlink r:id="rId8" w:history="1">
        <w:r>
          <w:rPr>
            <w:rStyle w:val="a3"/>
            <w:sz w:val="25"/>
            <w:szCs w:val="25"/>
          </w:rPr>
          <w:t>www.torgi.gov.ru</w:t>
        </w:r>
      </w:hyperlink>
    </w:p>
    <w:p w:rsidR="00975188" w:rsidRDefault="00975188"/>
    <w:sectPr w:rsidR="00975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864815"/>
    <w:multiLevelType w:val="hybridMultilevel"/>
    <w:tmpl w:val="232A73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769"/>
    <w:rsid w:val="00225AEA"/>
    <w:rsid w:val="00375C17"/>
    <w:rsid w:val="00386E44"/>
    <w:rsid w:val="003D5769"/>
    <w:rsid w:val="003E7782"/>
    <w:rsid w:val="0044464E"/>
    <w:rsid w:val="004C3422"/>
    <w:rsid w:val="005F33A3"/>
    <w:rsid w:val="006C1C83"/>
    <w:rsid w:val="006E1A90"/>
    <w:rsid w:val="006F27B9"/>
    <w:rsid w:val="00806B84"/>
    <w:rsid w:val="00971D56"/>
    <w:rsid w:val="00975188"/>
    <w:rsid w:val="009E29DF"/>
    <w:rsid w:val="00CE4617"/>
    <w:rsid w:val="00F37871"/>
    <w:rsid w:val="00FB1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7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3D5769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3D5769"/>
    <w:pPr>
      <w:spacing w:after="120"/>
    </w:pPr>
  </w:style>
  <w:style w:type="character" w:customStyle="1" w:styleId="a5">
    <w:name w:val="Основной текст Знак"/>
    <w:basedOn w:val="a0"/>
    <w:link w:val="a4"/>
    <w:semiHidden/>
    <w:rsid w:val="003D576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3D576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3D576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3D576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D576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6F27B9"/>
    <w:pPr>
      <w:ind w:left="720"/>
      <w:contextualSpacing/>
    </w:pPr>
  </w:style>
  <w:style w:type="paragraph" w:styleId="a9">
    <w:name w:val="Normal (Web)"/>
    <w:basedOn w:val="a"/>
    <w:link w:val="aa"/>
    <w:rsid w:val="0044464E"/>
    <w:rPr>
      <w:sz w:val="24"/>
      <w:szCs w:val="24"/>
      <w:lang w:val="x-none" w:eastAsia="x-none"/>
    </w:rPr>
  </w:style>
  <w:style w:type="character" w:customStyle="1" w:styleId="aa">
    <w:name w:val="Обычный (веб) Знак"/>
    <w:link w:val="a9"/>
    <w:rsid w:val="0044464E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7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3D5769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3D5769"/>
    <w:pPr>
      <w:spacing w:after="120"/>
    </w:pPr>
  </w:style>
  <w:style w:type="character" w:customStyle="1" w:styleId="a5">
    <w:name w:val="Основной текст Знак"/>
    <w:basedOn w:val="a0"/>
    <w:link w:val="a4"/>
    <w:semiHidden/>
    <w:rsid w:val="003D576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3D576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3D576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3D576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D576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6F27B9"/>
    <w:pPr>
      <w:ind w:left="720"/>
      <w:contextualSpacing/>
    </w:pPr>
  </w:style>
  <w:style w:type="paragraph" w:styleId="a9">
    <w:name w:val="Normal (Web)"/>
    <w:basedOn w:val="a"/>
    <w:link w:val="aa"/>
    <w:rsid w:val="0044464E"/>
    <w:rPr>
      <w:sz w:val="24"/>
      <w:szCs w:val="24"/>
      <w:lang w:val="x-none" w:eastAsia="x-none"/>
    </w:rPr>
  </w:style>
  <w:style w:type="character" w:customStyle="1" w:styleId="aa">
    <w:name w:val="Обычный (веб) Знак"/>
    <w:link w:val="a9"/>
    <w:rsid w:val="0044464E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78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8</Pages>
  <Words>3461</Words>
  <Characters>19733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М. Ладыгина</dc:creator>
  <cp:keywords/>
  <dc:description/>
  <cp:lastModifiedBy>user</cp:lastModifiedBy>
  <cp:revision>6</cp:revision>
  <cp:lastPrinted>2021-07-28T04:59:00Z</cp:lastPrinted>
  <dcterms:created xsi:type="dcterms:W3CDTF">2021-07-28T04:58:00Z</dcterms:created>
  <dcterms:modified xsi:type="dcterms:W3CDTF">2021-08-13T04:57:00Z</dcterms:modified>
</cp:coreProperties>
</file>