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jc w:val="center"/>
        <w:outlineLvl w:val="0"/>
        <w:rPr>
          <w:sz w:val="28"/>
          <w:szCs w:val="28"/>
        </w:rPr>
      </w:pPr>
      <w:r w:rsidRPr="006047A2">
        <w:rPr>
          <w:sz w:val="28"/>
          <w:szCs w:val="28"/>
        </w:rPr>
        <w:t>Материалы по обоснованию расчетных показателей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jc w:val="center"/>
        <w:outlineLvl w:val="0"/>
        <w:rPr>
          <w:b/>
          <w:caps/>
          <w:sz w:val="28"/>
          <w:szCs w:val="28"/>
        </w:rPr>
      </w:pP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jc w:val="center"/>
        <w:outlineLvl w:val="0"/>
        <w:rPr>
          <w:bCs/>
          <w:sz w:val="28"/>
          <w:szCs w:val="28"/>
        </w:rPr>
      </w:pPr>
      <w:r w:rsidRPr="006047A2">
        <w:rPr>
          <w:bCs/>
          <w:sz w:val="28"/>
          <w:szCs w:val="28"/>
        </w:rPr>
        <w:t>Перечень</w:t>
      </w:r>
      <w:bookmarkStart w:id="0" w:name="_Toc327614548"/>
      <w:r>
        <w:rPr>
          <w:bCs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законодательных актов Российской Федерации</w:t>
      </w:r>
      <w:bookmarkEnd w:id="0"/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jc w:val="center"/>
        <w:outlineLvl w:val="0"/>
        <w:rPr>
          <w:bCs/>
          <w:sz w:val="28"/>
          <w:szCs w:val="28"/>
        </w:rPr>
      </w:pP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Воздушный кодекс Российской Федерации от 19.03.1997 №60-ФЗ;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pacing w:val="-2"/>
          <w:sz w:val="28"/>
          <w:szCs w:val="28"/>
        </w:rPr>
      </w:pPr>
      <w:r w:rsidRPr="006047A2">
        <w:rPr>
          <w:spacing w:val="-2"/>
          <w:sz w:val="28"/>
          <w:szCs w:val="28"/>
        </w:rPr>
        <w:t>Кодекс внутреннего водного транспорта Российской Федерации от 07.03.2001 № 24-ФЗ</w:t>
      </w:r>
      <w:r w:rsidRPr="006047A2">
        <w:rPr>
          <w:sz w:val="28"/>
          <w:szCs w:val="28"/>
        </w:rPr>
        <w:t>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Земельный кодекс Российской Федерации от 25.10.2001 №136-ФЗ; 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Жилищный кодекс Российской Федерации от 29.12.2004 №188-ФЗ;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Градостроительный кодекс Российской Федерации от 29.12.2004</w:t>
      </w:r>
      <w:r w:rsidRPr="006047A2">
        <w:rPr>
          <w:sz w:val="28"/>
          <w:szCs w:val="28"/>
        </w:rPr>
        <w:br/>
        <w:t>№ 190-ФЗ;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Водный кодекс Российской Федерации от 03.06.2006 №74-ФЗ;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Лесной кодекс Российской Федерации от 04.12.2006  № 200-ФЗ;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Закон Российской Федерации от 21.02.1992 №2395-1 «О недрах»; 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Федеральный закон от 21.12.1994 № 68-ФЗ «О защите населения и территорий от чрезвычайных ситуаций природного и техногенного характера»; 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Федеральный закон от 23.02.1995 № 26-ФЗ «О природных лечебных ресурсах, лечебно-оздоровительных местностях и курортах»; 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Федеральный закон от 14.03.1995 №33-ФЗ «Об особо охраняемых природных территориях»; 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Федеральный закон от 24.11.1995 №181-ФЗ «О социальной защите инвалидов в Российской Федерации»; 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pacing w:val="-2"/>
          <w:sz w:val="28"/>
          <w:szCs w:val="28"/>
        </w:rPr>
      </w:pPr>
      <w:r w:rsidRPr="006047A2">
        <w:rPr>
          <w:spacing w:val="-2"/>
          <w:sz w:val="28"/>
          <w:szCs w:val="28"/>
        </w:rPr>
        <w:t>Федеральный закон от 10.12.1995№ 196-ФЗ «О безопасности дорожного движения»</w:t>
      </w:r>
      <w:r w:rsidRPr="006047A2">
        <w:rPr>
          <w:sz w:val="28"/>
          <w:szCs w:val="28"/>
        </w:rPr>
        <w:t>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Федеральный закон от 09.01.1996 № 3-ФЗ «О радиационной безопасности населения»; 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Федеральный закон от 12.01.1996 № 8-ФЗ «О погребении и похоронном деле»; 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Федеральный закон от 21.07.1997 № 116-ФЗ «О промышленной безопасности опасных производственных объектов»; 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pacing w:val="-2"/>
          <w:sz w:val="28"/>
          <w:szCs w:val="28"/>
        </w:rPr>
      </w:pPr>
      <w:r w:rsidRPr="006047A2">
        <w:rPr>
          <w:spacing w:val="-2"/>
          <w:sz w:val="28"/>
          <w:szCs w:val="28"/>
        </w:rPr>
        <w:t>Федеральный закон от 12.02.1998 № 28-ФЗ «О гражданской обороне»</w:t>
      </w:r>
      <w:r w:rsidRPr="006047A2">
        <w:rPr>
          <w:sz w:val="28"/>
          <w:szCs w:val="28"/>
        </w:rPr>
        <w:t>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Федеральный закон от 15.04.1998 № 66-ФЗ «О садоводческих, огороднических и дачных некоммерческих объединениях граждан»;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Федеральный закон от 24.06.1998 № 89-ФЗ «Об отходах производства и потребления»; 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Федеральный закон от 30.03.1999 № 52-Ф3 «О санитарно-эпидемиологическом благополучии населения»; 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pacing w:val="-3"/>
          <w:sz w:val="28"/>
          <w:szCs w:val="28"/>
        </w:rPr>
      </w:pPr>
      <w:r w:rsidRPr="006047A2">
        <w:rPr>
          <w:spacing w:val="-3"/>
          <w:sz w:val="28"/>
          <w:szCs w:val="28"/>
        </w:rPr>
        <w:t>Федеральный закон от 31.03.1999 № 69-ФЗ «О газоснабжении в Российской Федерации»</w:t>
      </w:r>
      <w:r w:rsidRPr="006047A2">
        <w:rPr>
          <w:sz w:val="28"/>
          <w:szCs w:val="28"/>
        </w:rPr>
        <w:t>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Федеральный закон от 04.05.1999 № 96-Ф3 «Об охране атмосферного воздуха»; 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Федеральный закон от 10.01.2002 № 7-ФЗ «Об охране окружающей среды»; 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Федеральный закон от 25.06.2002 № 73-ФЗ «Об объектах культурного </w:t>
      </w:r>
      <w:r w:rsidRPr="006047A2">
        <w:rPr>
          <w:sz w:val="28"/>
          <w:szCs w:val="28"/>
        </w:rPr>
        <w:lastRenderedPageBreak/>
        <w:t>наследия (памятниках истории и культуры) народов Российской Федерации»;</w:t>
      </w:r>
    </w:p>
    <w:p w:rsidR="00F677E5" w:rsidRPr="006047A2" w:rsidRDefault="00F677E5" w:rsidP="00F677E5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Федеральный закон от 27.12.2002 № 184-ФЗ «О техническом регулировании»; </w:t>
      </w:r>
    </w:p>
    <w:p w:rsidR="00F677E5" w:rsidRPr="006047A2" w:rsidRDefault="00F677E5" w:rsidP="00F677E5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Федеральный закон от 10.01.2003 № 17-ФЗ «О железнодорожном транспорте в Российской Федерации»;</w:t>
      </w:r>
    </w:p>
    <w:p w:rsidR="00F677E5" w:rsidRPr="006047A2" w:rsidRDefault="00F677E5" w:rsidP="00F677E5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Федеральный закон от 06.10.2003 № 131-ФЗ «Об общих принципах организации местного самоуправления в Российской Федерации»; </w:t>
      </w:r>
    </w:p>
    <w:p w:rsidR="00F677E5" w:rsidRPr="006047A2" w:rsidRDefault="00F677E5" w:rsidP="00F677E5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Федеральный закон от 21.12.2004 № 172-ФЗ «О переводе земель или земельных участков из одной категории в другую»; </w:t>
      </w:r>
    </w:p>
    <w:p w:rsidR="00F677E5" w:rsidRPr="006047A2" w:rsidRDefault="00F677E5" w:rsidP="00F677E5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Федеральный закон от 30.12.2004 № 210-Ф3 «Об основах регулирования тарифов организаций коммунального комплекса»;</w:t>
      </w:r>
    </w:p>
    <w:p w:rsidR="00F677E5" w:rsidRPr="006047A2" w:rsidRDefault="00F677E5" w:rsidP="00F677E5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Федеральный закон от 30.12.2006 № 271-ФЗ «О розничных рынках и о внесении изменений в Трудовой кодекс Российской Федерации»;</w:t>
      </w:r>
    </w:p>
    <w:p w:rsidR="00F677E5" w:rsidRPr="006047A2" w:rsidRDefault="00F677E5" w:rsidP="00F677E5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F677E5" w:rsidRPr="006047A2" w:rsidRDefault="00F677E5" w:rsidP="00F677E5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Федеральный закон от 22.07.2008 № 123-ФЗ «Технический регламент о требованиях пожарной безопасности»; </w:t>
      </w:r>
    </w:p>
    <w:p w:rsidR="00F677E5" w:rsidRPr="00456FC8" w:rsidRDefault="00F677E5" w:rsidP="00F677E5">
      <w:pPr>
        <w:widowControl w:val="0"/>
        <w:spacing w:line="242" w:lineRule="auto"/>
        <w:ind w:firstLine="720"/>
        <w:jc w:val="both"/>
        <w:rPr>
          <w:spacing w:val="4"/>
          <w:sz w:val="28"/>
          <w:szCs w:val="28"/>
        </w:rPr>
      </w:pPr>
      <w:r w:rsidRPr="00456FC8">
        <w:rPr>
          <w:spacing w:val="4"/>
          <w:sz w:val="28"/>
          <w:szCs w:val="28"/>
        </w:rPr>
        <w:t>Федеральный закон от 28.12.2009 № 381-ФЗ «Об основах государственного регулирования торговой деятельности в Российской Федерации»;</w:t>
      </w:r>
    </w:p>
    <w:p w:rsidR="00F677E5" w:rsidRPr="006047A2" w:rsidRDefault="00F677E5" w:rsidP="00F677E5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Федеральный закон от 30.12.2009 № 384-ФЗ «Технический регламент о безопасности зданий и сооружений».</w:t>
      </w:r>
    </w:p>
    <w:p w:rsidR="00F677E5" w:rsidRPr="006047A2" w:rsidRDefault="00F677E5" w:rsidP="00F677E5">
      <w:pPr>
        <w:pStyle w:val="ConsNormal"/>
        <w:spacing w:line="242" w:lineRule="auto"/>
        <w:ind w:right="0"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1" w:name="_Toc327614550"/>
      <w:bookmarkStart w:id="2" w:name="_Toc327615784"/>
    </w:p>
    <w:p w:rsidR="00F677E5" w:rsidRPr="006047A2" w:rsidRDefault="00F677E5" w:rsidP="00F677E5">
      <w:pPr>
        <w:pStyle w:val="ConsNormal"/>
        <w:spacing w:line="242" w:lineRule="auto"/>
        <w:ind w:right="0" w:firstLine="0"/>
        <w:jc w:val="center"/>
        <w:outlineLvl w:val="0"/>
        <w:rPr>
          <w:rFonts w:ascii="Times New Roman" w:hAnsi="Times New Roman" w:cs="Times New Roman"/>
          <w:bCs/>
          <w:caps/>
          <w:sz w:val="28"/>
          <w:szCs w:val="28"/>
        </w:rPr>
      </w:pPr>
      <w:r w:rsidRPr="006047A2">
        <w:rPr>
          <w:rFonts w:ascii="Times New Roman" w:hAnsi="Times New Roman" w:cs="Times New Roman"/>
          <w:bCs/>
          <w:sz w:val="28"/>
          <w:szCs w:val="28"/>
        </w:rPr>
        <w:t>Подзаконные правовые акты Российской Федерации</w:t>
      </w:r>
      <w:bookmarkEnd w:id="1"/>
      <w:bookmarkEnd w:id="2"/>
    </w:p>
    <w:p w:rsidR="00F677E5" w:rsidRPr="006047A2" w:rsidRDefault="00F677E5" w:rsidP="00F677E5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</w:p>
    <w:p w:rsidR="00F677E5" w:rsidRPr="006047A2" w:rsidRDefault="00F677E5" w:rsidP="00F677E5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Указ Президента Российской Федерации от 02.10.1992 № 1156 «О мерах по формированию доступной для инвалидов среды жизнедеятельности»; </w:t>
      </w:r>
    </w:p>
    <w:p w:rsidR="00F677E5" w:rsidRPr="006047A2" w:rsidRDefault="00F677E5" w:rsidP="00F677E5">
      <w:pPr>
        <w:widowControl w:val="0"/>
        <w:spacing w:line="242" w:lineRule="auto"/>
        <w:ind w:firstLine="720"/>
        <w:jc w:val="both"/>
        <w:rPr>
          <w:spacing w:val="-2"/>
          <w:sz w:val="28"/>
          <w:szCs w:val="28"/>
        </w:rPr>
      </w:pPr>
      <w:r w:rsidRPr="006047A2">
        <w:rPr>
          <w:spacing w:val="-2"/>
          <w:sz w:val="28"/>
          <w:szCs w:val="28"/>
        </w:rPr>
        <w:t xml:space="preserve">Указ Президента Российской Федерации от 30.11.1992 № 1487 «Об особо ценных объектах культурного наследия народов Российской Федерации»; </w:t>
      </w:r>
    </w:p>
    <w:p w:rsidR="00F677E5" w:rsidRPr="006047A2" w:rsidRDefault="00F677E5" w:rsidP="00F677E5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постановление Правительства </w:t>
      </w:r>
      <w:r w:rsidRPr="006047A2">
        <w:rPr>
          <w:spacing w:val="-2"/>
          <w:sz w:val="28"/>
          <w:szCs w:val="28"/>
        </w:rPr>
        <w:t>Российской Федерации</w:t>
      </w:r>
      <w:r w:rsidRPr="006047A2">
        <w:rPr>
          <w:sz w:val="28"/>
          <w:szCs w:val="28"/>
        </w:rPr>
        <w:t xml:space="preserve"> от 13.08.1996</w:t>
      </w:r>
      <w:r w:rsidRPr="006047A2">
        <w:rPr>
          <w:sz w:val="28"/>
          <w:szCs w:val="28"/>
        </w:rPr>
        <w:br/>
        <w:t>№ 997 «Об утверждении Требований по предотвращению гибели объектов животного мира при осуществлении производственных процессов, а также при эксплуатации транспортных магистралей, трубопроводов, линий связи и электропередачи»;</w:t>
      </w:r>
    </w:p>
    <w:p w:rsidR="00F677E5" w:rsidRPr="006047A2" w:rsidRDefault="00F677E5" w:rsidP="00F677E5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постановление Правительства Российской Федерации от 07.12.1996 № 1449 «О мерах по обеспечению беспрепятственного доступа инвалидов к информации и объектам социальной инфраструктуры»;</w:t>
      </w:r>
    </w:p>
    <w:p w:rsidR="00F677E5" w:rsidRPr="006047A2" w:rsidRDefault="00F677E5" w:rsidP="00F677E5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постановление Правительства Российской Федерации от 20.11.2000 № 878 «Об утверждении Правил охраны газораспределительных сетей»;</w:t>
      </w:r>
    </w:p>
    <w:p w:rsidR="00F677E5" w:rsidRPr="006047A2" w:rsidRDefault="00F677E5" w:rsidP="00F677E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2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047A2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30.12.2003 № 794 «</w:t>
      </w:r>
      <w:r>
        <w:rPr>
          <w:rFonts w:ascii="Times New Roman" w:hAnsi="Times New Roman"/>
          <w:sz w:val="28"/>
          <w:szCs w:val="28"/>
        </w:rPr>
        <w:t>О</w:t>
      </w:r>
      <w:r w:rsidRPr="006047A2">
        <w:rPr>
          <w:rFonts w:ascii="Times New Roman" w:hAnsi="Times New Roman"/>
          <w:sz w:val="28"/>
          <w:szCs w:val="28"/>
        </w:rPr>
        <w:t xml:space="preserve"> единой государственной системе предупреждения и ликвидации </w:t>
      </w:r>
      <w:r w:rsidRPr="006047A2">
        <w:rPr>
          <w:rFonts w:ascii="Times New Roman" w:hAnsi="Times New Roman"/>
          <w:sz w:val="28"/>
          <w:szCs w:val="28"/>
        </w:rPr>
        <w:lastRenderedPageBreak/>
        <w:t>чрезвычайных ситуаций»;</w:t>
      </w:r>
    </w:p>
    <w:p w:rsidR="00F677E5" w:rsidRPr="006047A2" w:rsidRDefault="00F677E5" w:rsidP="00F677E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047A2"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от 20.06.2006 № 384 «Об утверждении </w:t>
      </w:r>
      <w:proofErr w:type="gramStart"/>
      <w:r w:rsidRPr="006047A2">
        <w:rPr>
          <w:rFonts w:ascii="Times New Roman" w:hAnsi="Times New Roman"/>
          <w:sz w:val="28"/>
          <w:szCs w:val="28"/>
        </w:rPr>
        <w:t>Правил определения границ зон охраняемых объектов</w:t>
      </w:r>
      <w:proofErr w:type="gramEnd"/>
      <w:r w:rsidRPr="006047A2">
        <w:rPr>
          <w:rFonts w:ascii="Times New Roman" w:hAnsi="Times New Roman"/>
          <w:sz w:val="28"/>
          <w:szCs w:val="28"/>
        </w:rPr>
        <w:t xml:space="preserve"> и согласования градостроительных регламентов для таких зон»;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постановление Правительства Российской Федерации от 12.10.2006 № 611 «О порядке установления и использования полос отвода и охранных </w:t>
      </w:r>
      <w:proofErr w:type="gramStart"/>
      <w:r w:rsidRPr="006047A2">
        <w:rPr>
          <w:sz w:val="28"/>
          <w:szCs w:val="28"/>
        </w:rPr>
        <w:t>зон</w:t>
      </w:r>
      <w:proofErr w:type="gramEnd"/>
      <w:r w:rsidRPr="006047A2">
        <w:rPr>
          <w:sz w:val="28"/>
          <w:szCs w:val="28"/>
        </w:rPr>
        <w:t xml:space="preserve"> железных дорог»;</w:t>
      </w:r>
    </w:p>
    <w:p w:rsidR="00F677E5" w:rsidRPr="006047A2" w:rsidRDefault="00F677E5" w:rsidP="00F677E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047A2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21.05.2007 № 304 «О классификации чрезвычайных ситуаций природного и техногенного характера»;</w:t>
      </w:r>
    </w:p>
    <w:p w:rsidR="00F677E5" w:rsidRPr="006047A2" w:rsidRDefault="00F677E5" w:rsidP="00F677E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047A2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26.04.2008 № 315 «Об утверждении Положения о зонах охраны культурного наследия (памятников истории и культуры) народов Российской Федерации»;</w:t>
      </w:r>
    </w:p>
    <w:p w:rsidR="00F677E5" w:rsidRPr="006047A2" w:rsidRDefault="00F677E5" w:rsidP="00F677E5">
      <w:pPr>
        <w:widowControl w:val="0"/>
        <w:ind w:firstLine="720"/>
        <w:jc w:val="both"/>
        <w:rPr>
          <w:bCs/>
          <w:spacing w:val="-2"/>
          <w:sz w:val="28"/>
          <w:szCs w:val="28"/>
        </w:rPr>
      </w:pPr>
      <w:r w:rsidRPr="006047A2">
        <w:rPr>
          <w:bCs/>
          <w:spacing w:val="-2"/>
          <w:sz w:val="28"/>
          <w:szCs w:val="28"/>
        </w:rPr>
        <w:t>постановление Правительства Российской Федерации от 02.09.2009 № 717 «О нормах отвода земель для размещения автомобильных дорог и (или) объектов дорожного сервиса»;</w:t>
      </w:r>
    </w:p>
    <w:p w:rsidR="00F677E5" w:rsidRPr="006047A2" w:rsidRDefault="00F677E5" w:rsidP="00F677E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047A2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29.10.2009 № 860 «О требованиях к обеспеченности автомобильных дорог общего пользования объектами дорожного сервиса, размещаемыми в границах полос отвода»;</w:t>
      </w:r>
    </w:p>
    <w:p w:rsidR="00F677E5" w:rsidRPr="006047A2" w:rsidRDefault="004D59EB" w:rsidP="00F677E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20"/>
        <w:jc w:val="both"/>
        <w:rPr>
          <w:rFonts w:ascii="Times New Roman" w:hAnsi="Times New Roman"/>
          <w:sz w:val="28"/>
          <w:szCs w:val="28"/>
        </w:rPr>
      </w:pPr>
      <w:hyperlink w:anchor="sub_0" w:history="1">
        <w:r w:rsidR="00F677E5" w:rsidRPr="006047A2">
          <w:rPr>
            <w:rFonts w:ascii="Times New Roman" w:hAnsi="Times New Roman"/>
            <w:sz w:val="28"/>
            <w:szCs w:val="28"/>
          </w:rPr>
          <w:t>постановление</w:t>
        </w:r>
      </w:hyperlink>
      <w:r w:rsidR="00F677E5" w:rsidRPr="006047A2">
        <w:rPr>
          <w:rFonts w:ascii="Times New Roman" w:hAnsi="Times New Roman"/>
          <w:sz w:val="28"/>
          <w:szCs w:val="28"/>
        </w:rPr>
        <w:t xml:space="preserve"> Правительства Российской Федерации от 14.12.2009 № 1007 «Об утверждении Положения об определении функциональных зон в лесопарковых зонах, площади и границ лесопарковых зон, зеленых зон»; </w:t>
      </w:r>
    </w:p>
    <w:p w:rsidR="00F677E5" w:rsidRPr="006047A2" w:rsidRDefault="00F677E5" w:rsidP="00F677E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047A2"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от 24.09.2010  № 754 «Об утверждении </w:t>
      </w:r>
      <w:proofErr w:type="gramStart"/>
      <w:r w:rsidRPr="006047A2">
        <w:rPr>
          <w:rFonts w:ascii="Times New Roman" w:hAnsi="Times New Roman"/>
          <w:sz w:val="28"/>
          <w:szCs w:val="28"/>
        </w:rPr>
        <w:t>Правил установления нормативов минимальной обеспеченности населения</w:t>
      </w:r>
      <w:proofErr w:type="gramEnd"/>
      <w:r w:rsidRPr="006047A2">
        <w:rPr>
          <w:rFonts w:ascii="Times New Roman" w:hAnsi="Times New Roman"/>
          <w:sz w:val="28"/>
          <w:szCs w:val="28"/>
        </w:rPr>
        <w:t xml:space="preserve"> площадью торговых объектов»;</w:t>
      </w:r>
    </w:p>
    <w:p w:rsidR="00F677E5" w:rsidRPr="006047A2" w:rsidRDefault="00F677E5" w:rsidP="00F677E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047A2"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от 22.12.2011  № 1108 «Об утверждении </w:t>
      </w:r>
      <w:proofErr w:type="gramStart"/>
      <w:r w:rsidRPr="006047A2">
        <w:rPr>
          <w:rFonts w:ascii="Times New Roman" w:hAnsi="Times New Roman"/>
          <w:sz w:val="28"/>
          <w:szCs w:val="28"/>
        </w:rPr>
        <w:t>методики расчета нормативов минимальной обеспеченности населения</w:t>
      </w:r>
      <w:proofErr w:type="gramEnd"/>
      <w:r w:rsidRPr="006047A2">
        <w:rPr>
          <w:rFonts w:ascii="Times New Roman" w:hAnsi="Times New Roman"/>
          <w:sz w:val="28"/>
          <w:szCs w:val="28"/>
        </w:rPr>
        <w:t xml:space="preserve"> пунктами технического осмотра для субъектов Российской Федерации и входящих в их состав муниципальных образований»;</w:t>
      </w:r>
    </w:p>
    <w:p w:rsidR="00F677E5" w:rsidRDefault="00F677E5" w:rsidP="00F677E5">
      <w:pPr>
        <w:pStyle w:val="1"/>
        <w:keepNext w:val="0"/>
        <w:widowControl w:val="0"/>
        <w:spacing w:before="0" w:after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6047A2">
        <w:rPr>
          <w:rFonts w:ascii="Times New Roman" w:hAnsi="Times New Roman"/>
          <w:b w:val="0"/>
          <w:sz w:val="28"/>
          <w:szCs w:val="28"/>
        </w:rPr>
        <w:t xml:space="preserve">постановление Правительства </w:t>
      </w:r>
      <w:r w:rsidRPr="006047A2">
        <w:rPr>
          <w:rFonts w:ascii="Times New Roman" w:hAnsi="Times New Roman"/>
          <w:b w:val="0"/>
          <w:color w:val="000000"/>
          <w:sz w:val="28"/>
          <w:szCs w:val="28"/>
        </w:rPr>
        <w:t>Российской Федерации</w:t>
      </w:r>
      <w:r w:rsidRPr="006047A2">
        <w:rPr>
          <w:rFonts w:ascii="Times New Roman" w:hAnsi="Times New Roman"/>
          <w:b w:val="0"/>
          <w:sz w:val="28"/>
          <w:szCs w:val="28"/>
        </w:rPr>
        <w:t xml:space="preserve"> от 18.04.2014 № 360 «Об определении границ зон затопления, подтопления»;</w:t>
      </w:r>
    </w:p>
    <w:p w:rsidR="00F677E5" w:rsidRPr="006047A2" w:rsidRDefault="00F677E5" w:rsidP="00F677E5">
      <w:pPr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постановление Правительства Российской Федерации от 05.05.2014 № 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страны»;</w:t>
      </w:r>
    </w:p>
    <w:p w:rsidR="00F677E5" w:rsidRPr="006047A2" w:rsidRDefault="00F677E5" w:rsidP="00F677E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047A2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26.12.2014 № 1521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сооружений»;</w:t>
      </w:r>
    </w:p>
    <w:p w:rsidR="00F677E5" w:rsidRPr="006047A2" w:rsidRDefault="00F677E5" w:rsidP="00F677E5">
      <w:pPr>
        <w:pStyle w:val="1"/>
        <w:keepNext w:val="0"/>
        <w:widowControl w:val="0"/>
        <w:spacing w:before="0" w:after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bookmarkStart w:id="3" w:name="_Toc327614551"/>
      <w:bookmarkStart w:id="4" w:name="_Toc327615785"/>
      <w:r w:rsidRPr="006047A2">
        <w:rPr>
          <w:rFonts w:ascii="Times New Roman" w:hAnsi="Times New Roman"/>
          <w:b w:val="0"/>
          <w:sz w:val="28"/>
          <w:szCs w:val="28"/>
        </w:rPr>
        <w:t xml:space="preserve">распоряжение Правительства Российской Федерации от 21.06.2010 </w:t>
      </w:r>
      <w:r w:rsidRPr="006047A2">
        <w:rPr>
          <w:rFonts w:ascii="Times New Roman" w:hAnsi="Times New Roman"/>
          <w:b w:val="0"/>
          <w:sz w:val="28"/>
          <w:szCs w:val="28"/>
        </w:rPr>
        <w:lastRenderedPageBreak/>
        <w:t>№ 1047-р;</w:t>
      </w:r>
      <w:bookmarkEnd w:id="3"/>
      <w:bookmarkEnd w:id="4"/>
    </w:p>
    <w:p w:rsidR="00F677E5" w:rsidRPr="006047A2" w:rsidRDefault="00F677E5" w:rsidP="00F677E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047A2">
        <w:rPr>
          <w:rFonts w:ascii="Times New Roman" w:hAnsi="Times New Roman"/>
          <w:sz w:val="28"/>
          <w:szCs w:val="28"/>
        </w:rPr>
        <w:t xml:space="preserve">постановление Министерства строительства Российской Федерации и Министерства социальной защиты населения Российской Федерации от 11.11.1994 № 18-27/1-4403-15 «О дополнительных мерах по обеспечению жизнедеятельности престарелых и инвалидов при проектировании, строительстве и реконструкции зданий и сооружений»; </w:t>
      </w:r>
    </w:p>
    <w:p w:rsidR="00F677E5" w:rsidRPr="006047A2" w:rsidRDefault="00F677E5" w:rsidP="00F677E5">
      <w:pPr>
        <w:pStyle w:val="1"/>
        <w:keepNext w:val="0"/>
        <w:widowControl w:val="0"/>
        <w:spacing w:before="0" w:after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bookmarkStart w:id="5" w:name="_Toc327614552"/>
      <w:bookmarkStart w:id="6" w:name="_Toc327615786"/>
      <w:r w:rsidRPr="006047A2">
        <w:rPr>
          <w:rFonts w:ascii="Times New Roman" w:hAnsi="Times New Roman"/>
          <w:b w:val="0"/>
          <w:sz w:val="28"/>
          <w:szCs w:val="28"/>
        </w:rPr>
        <w:t>приказ Министерства информационных технологий и связи Российской Федерации от 02.08.2005 № 90 «Об утверждении Инструкции по заполнению технического паспорта линейно-кабельного сооружения связи»;</w:t>
      </w:r>
      <w:bookmarkEnd w:id="5"/>
      <w:bookmarkEnd w:id="6"/>
    </w:p>
    <w:p w:rsidR="00F677E5" w:rsidRDefault="00F677E5" w:rsidP="00F677E5">
      <w:pPr>
        <w:pStyle w:val="1"/>
        <w:keepNext w:val="0"/>
        <w:widowControl w:val="0"/>
        <w:spacing w:before="0" w:after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bookmarkStart w:id="7" w:name="_Toc327614553"/>
      <w:bookmarkStart w:id="8" w:name="_Toc327615787"/>
      <w:r w:rsidRPr="006047A2">
        <w:rPr>
          <w:rFonts w:ascii="Times New Roman" w:hAnsi="Times New Roman"/>
          <w:b w:val="0"/>
          <w:sz w:val="28"/>
          <w:szCs w:val="28"/>
        </w:rPr>
        <w:t>приказ Министерства Российской Федерации по делам гражданской обороны, чрезвычайным ситуациям и ликвидации последствий стихийных бедствий, Министерства информационных технологий и связи Российской Федерации и Министерства культуры и массовых коммуникаций Российской Федерации от 25.07.2006 № 422/90/376 «Об утверждении Положения о системах оповещения населения»;</w:t>
      </w:r>
      <w:bookmarkEnd w:id="7"/>
      <w:bookmarkEnd w:id="8"/>
    </w:p>
    <w:p w:rsidR="00F677E5" w:rsidRPr="00F96E62" w:rsidRDefault="00F677E5" w:rsidP="00F677E5">
      <w:pPr>
        <w:ind w:firstLine="709"/>
        <w:jc w:val="both"/>
        <w:rPr>
          <w:sz w:val="28"/>
          <w:szCs w:val="28"/>
        </w:rPr>
      </w:pPr>
      <w:r w:rsidRPr="00F96E62">
        <w:rPr>
          <w:sz w:val="28"/>
          <w:szCs w:val="28"/>
        </w:rPr>
        <w:t>приказ Министерства транспорта Российской Федерации от 06.08.2008 № 126 «Об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дорог»</w:t>
      </w:r>
      <w:r>
        <w:rPr>
          <w:sz w:val="28"/>
          <w:szCs w:val="28"/>
        </w:rPr>
        <w:t>;</w:t>
      </w:r>
    </w:p>
    <w:p w:rsidR="00F677E5" w:rsidRPr="00427F80" w:rsidRDefault="00F677E5" w:rsidP="00F677E5">
      <w:pPr>
        <w:pStyle w:val="1"/>
        <w:keepNext w:val="0"/>
        <w:widowControl w:val="0"/>
        <w:spacing w:before="0" w:after="0"/>
        <w:ind w:firstLine="720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  <w:bookmarkStart w:id="9" w:name="_Toc327614554"/>
      <w:bookmarkStart w:id="10" w:name="_Toc327615788"/>
      <w:r w:rsidRPr="00427F80">
        <w:rPr>
          <w:rFonts w:ascii="Times New Roman" w:hAnsi="Times New Roman"/>
          <w:b w:val="0"/>
          <w:spacing w:val="-4"/>
          <w:sz w:val="28"/>
          <w:szCs w:val="28"/>
        </w:rPr>
        <w:t>приказ Федерального агентства по техническому регулированию и метрологии от 01.06.2010 № 2079 «Об утверждении Перечня 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от 30.12.2009 № 384-ФЗ «Технический регламент о безопасности зданий и сооружений»</w:t>
      </w:r>
      <w:bookmarkEnd w:id="9"/>
      <w:bookmarkEnd w:id="10"/>
      <w:r w:rsidRPr="00427F80">
        <w:rPr>
          <w:rFonts w:ascii="Times New Roman" w:hAnsi="Times New Roman"/>
          <w:b w:val="0"/>
          <w:spacing w:val="-4"/>
          <w:sz w:val="28"/>
          <w:szCs w:val="28"/>
        </w:rPr>
        <w:t>.</w:t>
      </w:r>
    </w:p>
    <w:p w:rsidR="00F677E5" w:rsidRPr="006047A2" w:rsidRDefault="00F677E5" w:rsidP="00F677E5">
      <w:pPr>
        <w:pStyle w:val="ConsNormal"/>
        <w:ind w:right="0"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11" w:name="_Toc327614556"/>
      <w:bookmarkStart w:id="12" w:name="_Toc327615790"/>
    </w:p>
    <w:p w:rsidR="00F677E5" w:rsidRPr="006047A2" w:rsidRDefault="00F677E5" w:rsidP="00F677E5">
      <w:pPr>
        <w:pStyle w:val="ConsNormal"/>
        <w:ind w:right="0" w:firstLine="0"/>
        <w:jc w:val="center"/>
        <w:outlineLvl w:val="0"/>
        <w:rPr>
          <w:rFonts w:ascii="Times New Roman" w:hAnsi="Times New Roman" w:cs="Times New Roman"/>
          <w:bCs/>
          <w:caps/>
          <w:sz w:val="28"/>
          <w:szCs w:val="28"/>
        </w:rPr>
      </w:pPr>
      <w:r w:rsidRPr="006047A2">
        <w:rPr>
          <w:rFonts w:ascii="Times New Roman" w:hAnsi="Times New Roman" w:cs="Times New Roman"/>
          <w:bCs/>
          <w:sz w:val="28"/>
          <w:szCs w:val="28"/>
        </w:rPr>
        <w:t>Законы и иные нормативные правовые акты Алтайского края</w:t>
      </w:r>
      <w:bookmarkEnd w:id="11"/>
      <w:bookmarkEnd w:id="12"/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Закон Алтайского края от 17.03.1998 № 15-ЗС «О защите населения и территории Алтайского края от чрезвычайных ситуаций природного и техногенного характера»;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закон Алтайского края от 07.11.2006 № 111-ЗС «О максимальном размере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закон Алтайского края от 29.12.2006 № 147-ЗС «О предельных размерах земельных участков, предоставляемых гражданам в собственность из находящихся в государственной или муниципальной собственности земель для ведения садоводства и огородничества»;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6047A2">
        <w:rPr>
          <w:sz w:val="28"/>
          <w:szCs w:val="28"/>
        </w:rPr>
        <w:t>акон Алтайского края от 01.03.2008 № 28-ЗС «Об административно-территориальном устройстве Алтайского края»;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закон Алтайского края от 29.12.2009 № 120-ЗС «О градостроительной деятельности на территории Алтайского края»;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закон Алтайского края от 06.12.2010 № 110-ЗС «О пчеловодстве»;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bookmarkStart w:id="13" w:name="_Toc327614557"/>
      <w:bookmarkStart w:id="14" w:name="_Toc327615791"/>
      <w:r w:rsidRPr="006047A2">
        <w:rPr>
          <w:sz w:val="28"/>
          <w:szCs w:val="28"/>
        </w:rPr>
        <w:t xml:space="preserve">постановление Администрации края от 08.05.2007 № 195 «Об </w:t>
      </w:r>
      <w:r w:rsidRPr="006047A2">
        <w:rPr>
          <w:sz w:val="28"/>
          <w:szCs w:val="28"/>
        </w:rPr>
        <w:lastRenderedPageBreak/>
        <w:t>основных требованиях к торговым местам и размерах площади рынков на территории Алтайского края»;</w:t>
      </w:r>
    </w:p>
    <w:p w:rsidR="00F677E5" w:rsidRPr="006047A2" w:rsidRDefault="00F677E5" w:rsidP="00F677E5">
      <w:pPr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постановление Администрации края от 31.05.2010 № 233 «О Порядке утверждения проектов округов и зон санитарной охраны водных объектов и установления границ и режима зон охраны источников питьевого и хозяйственно-бытового водоснабжения»</w:t>
      </w:r>
      <w:r>
        <w:rPr>
          <w:sz w:val="28"/>
          <w:szCs w:val="28"/>
        </w:rPr>
        <w:t>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постановление Администрации края от 12.08.2013 № 418 «Об утверждении схемы развития и </w:t>
      </w:r>
      <w:proofErr w:type="gramStart"/>
      <w:r w:rsidRPr="006047A2">
        <w:rPr>
          <w:sz w:val="28"/>
          <w:szCs w:val="28"/>
        </w:rPr>
        <w:t>размещения</w:t>
      </w:r>
      <w:proofErr w:type="gramEnd"/>
      <w:r w:rsidRPr="006047A2">
        <w:rPr>
          <w:sz w:val="28"/>
          <w:szCs w:val="28"/>
        </w:rPr>
        <w:t xml:space="preserve"> особо охраняемых природных территорий Алтайского края на период до 2025 года»;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постановление Администрации края от 06.05.2014 № 220 «О памятниках природы краевого значения».</w:t>
      </w:r>
    </w:p>
    <w:p w:rsidR="00F677E5" w:rsidRPr="006047A2" w:rsidRDefault="00F677E5" w:rsidP="00F677E5">
      <w:pPr>
        <w:pStyle w:val="ConsNormal"/>
        <w:ind w:right="0"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677E5" w:rsidRPr="006047A2" w:rsidRDefault="00F677E5" w:rsidP="00F677E5">
      <w:pPr>
        <w:pStyle w:val="ConsNormal"/>
        <w:ind w:right="0" w:firstLine="0"/>
        <w:jc w:val="center"/>
        <w:outlineLvl w:val="0"/>
        <w:rPr>
          <w:rFonts w:ascii="Times New Roman" w:hAnsi="Times New Roman" w:cs="Times New Roman"/>
          <w:bCs/>
          <w:caps/>
          <w:sz w:val="28"/>
          <w:szCs w:val="28"/>
        </w:rPr>
      </w:pPr>
      <w:r w:rsidRPr="006047A2">
        <w:rPr>
          <w:rFonts w:ascii="Times New Roman" w:hAnsi="Times New Roman" w:cs="Times New Roman"/>
          <w:bCs/>
          <w:sz w:val="28"/>
          <w:szCs w:val="28"/>
        </w:rPr>
        <w:t xml:space="preserve">Государственные стандарты Российской Федерации </w:t>
      </w:r>
      <w:r w:rsidRPr="006047A2">
        <w:rPr>
          <w:rFonts w:ascii="Times New Roman" w:hAnsi="Times New Roman" w:cs="Times New Roman"/>
          <w:bCs/>
          <w:caps/>
          <w:sz w:val="28"/>
          <w:szCs w:val="28"/>
        </w:rPr>
        <w:t>(ГОСТ)</w:t>
      </w:r>
      <w:bookmarkEnd w:id="13"/>
      <w:bookmarkEnd w:id="14"/>
    </w:p>
    <w:p w:rsidR="00F677E5" w:rsidRPr="006047A2" w:rsidRDefault="00F677E5" w:rsidP="00F677E5">
      <w:pPr>
        <w:pStyle w:val="ConsPlusNormal"/>
        <w:spacing w:line="240" w:lineRule="exact"/>
        <w:ind w:firstLine="0"/>
        <w:jc w:val="center"/>
        <w:rPr>
          <w:rFonts w:ascii="Times New Roman" w:hAnsi="Times New Roman"/>
          <w:bCs/>
          <w:sz w:val="28"/>
          <w:szCs w:val="28"/>
        </w:rPr>
      </w:pPr>
    </w:p>
    <w:p w:rsidR="00F677E5" w:rsidRPr="006047A2" w:rsidRDefault="00F677E5" w:rsidP="00F677E5">
      <w:pPr>
        <w:pStyle w:val="ConsPlusNormal"/>
        <w:spacing w:line="240" w:lineRule="exact"/>
        <w:ind w:firstLine="0"/>
        <w:jc w:val="center"/>
        <w:rPr>
          <w:rFonts w:ascii="Times New Roman" w:hAnsi="Times New Roman"/>
          <w:bCs/>
          <w:sz w:val="28"/>
          <w:szCs w:val="28"/>
        </w:rPr>
      </w:pPr>
      <w:r w:rsidRPr="006047A2">
        <w:rPr>
          <w:rFonts w:ascii="Times New Roman" w:hAnsi="Times New Roman"/>
          <w:bCs/>
          <w:sz w:val="28"/>
          <w:szCs w:val="28"/>
        </w:rPr>
        <w:t>Перечень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047A2">
        <w:rPr>
          <w:rFonts w:ascii="Times New Roman" w:hAnsi="Times New Roman"/>
          <w:bCs/>
          <w:sz w:val="28"/>
          <w:szCs w:val="28"/>
        </w:rPr>
        <w:t>национальных стандартов, применяемых на обязательной основе</w:t>
      </w:r>
    </w:p>
    <w:p w:rsidR="00F677E5" w:rsidRPr="006047A2" w:rsidRDefault="00F677E5" w:rsidP="00F677E5">
      <w:pPr>
        <w:pStyle w:val="ConsPlusNormal"/>
        <w:spacing w:line="240" w:lineRule="exact"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6047A2">
        <w:rPr>
          <w:rFonts w:ascii="Times New Roman" w:hAnsi="Times New Roman"/>
          <w:sz w:val="28"/>
          <w:szCs w:val="28"/>
        </w:rPr>
        <w:t>(в редакции постановления Правительства Российской Федерации</w:t>
      </w:r>
      <w:proofErr w:type="gramEnd"/>
    </w:p>
    <w:p w:rsidR="00F677E5" w:rsidRPr="006047A2" w:rsidRDefault="00F677E5" w:rsidP="00F677E5">
      <w:pPr>
        <w:pStyle w:val="ConsNormal"/>
        <w:spacing w:line="240" w:lineRule="exact"/>
        <w:ind w:right="0" w:firstLine="0"/>
        <w:jc w:val="center"/>
        <w:outlineLvl w:val="0"/>
        <w:rPr>
          <w:bCs/>
          <w:caps/>
          <w:sz w:val="28"/>
          <w:szCs w:val="28"/>
        </w:rPr>
      </w:pPr>
      <w:r w:rsidRPr="006047A2">
        <w:rPr>
          <w:rFonts w:ascii="Times New Roman" w:hAnsi="Times New Roman"/>
          <w:sz w:val="28"/>
          <w:szCs w:val="28"/>
        </w:rPr>
        <w:t>от 26.12.2014 № 1521</w:t>
      </w:r>
      <w:r w:rsidRPr="006047A2">
        <w:rPr>
          <w:bCs/>
          <w:caps/>
          <w:sz w:val="28"/>
          <w:szCs w:val="28"/>
        </w:rPr>
        <w:t>)</w:t>
      </w:r>
    </w:p>
    <w:p w:rsidR="00F677E5" w:rsidRPr="006047A2" w:rsidRDefault="00F677E5" w:rsidP="00F677E5">
      <w:pPr>
        <w:pStyle w:val="ConsNormal"/>
        <w:spacing w:line="240" w:lineRule="exact"/>
        <w:ind w:right="0" w:firstLine="0"/>
        <w:jc w:val="center"/>
        <w:outlineLvl w:val="0"/>
        <w:rPr>
          <w:rFonts w:ascii="Times New Roman" w:hAnsi="Times New Roman" w:cs="Times New Roman"/>
          <w:bCs/>
          <w:caps/>
          <w:sz w:val="28"/>
          <w:szCs w:val="28"/>
        </w:rPr>
      </w:pP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ГОСТ </w:t>
      </w:r>
      <w:proofErr w:type="gramStart"/>
      <w:r w:rsidRPr="006047A2">
        <w:rPr>
          <w:sz w:val="28"/>
          <w:szCs w:val="28"/>
        </w:rPr>
        <w:t>Р</w:t>
      </w:r>
      <w:proofErr w:type="gramEnd"/>
      <w:r w:rsidRPr="006047A2">
        <w:rPr>
          <w:sz w:val="28"/>
          <w:szCs w:val="28"/>
        </w:rPr>
        <w:t xml:space="preserve"> 54257-2010 «Надежность строительных конструкций и оснований. Ос</w:t>
      </w:r>
      <w:r>
        <w:rPr>
          <w:sz w:val="28"/>
          <w:szCs w:val="28"/>
        </w:rPr>
        <w:t>новные положения и требования»;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ГОСТ 31937-2011 «Здания и сооружения. Правила обследования и мониторинга технического состояния».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</w:p>
    <w:p w:rsidR="00F677E5" w:rsidRPr="004C0B05" w:rsidRDefault="00F677E5" w:rsidP="00F677E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C0B05">
        <w:rPr>
          <w:rFonts w:ascii="Times New Roman" w:hAnsi="Times New Roman" w:cs="Times New Roman"/>
          <w:sz w:val="28"/>
          <w:szCs w:val="28"/>
        </w:rPr>
        <w:t>Перечень национальных стандартов, применяемых на добровольной основе</w:t>
      </w:r>
    </w:p>
    <w:p w:rsidR="00F677E5" w:rsidRPr="006047A2" w:rsidRDefault="00F677E5" w:rsidP="00F677E5">
      <w:pPr>
        <w:widowControl w:val="0"/>
        <w:jc w:val="center"/>
        <w:rPr>
          <w:bCs/>
          <w:caps/>
          <w:sz w:val="28"/>
          <w:szCs w:val="28"/>
        </w:rPr>
      </w:pP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ГОСТ </w:t>
      </w:r>
      <w:proofErr w:type="gramStart"/>
      <w:r w:rsidRPr="006047A2">
        <w:rPr>
          <w:sz w:val="28"/>
          <w:szCs w:val="28"/>
        </w:rPr>
        <w:t>Р</w:t>
      </w:r>
      <w:proofErr w:type="gramEnd"/>
      <w:r w:rsidRPr="006047A2">
        <w:rPr>
          <w:sz w:val="28"/>
          <w:szCs w:val="28"/>
        </w:rPr>
        <w:t xml:space="preserve"> 55201-2012 «Безопасность в чрезвычайных ситуациях. Порядок разработки перечня мероприятий по гражданской обороне, мероприятий по предупреждению чрезвычайных ситуаций природного и техногенного характера при проектировании объектов капитального строительства»;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ГОСТ </w:t>
      </w:r>
      <w:proofErr w:type="gramStart"/>
      <w:r w:rsidRPr="006047A2">
        <w:rPr>
          <w:sz w:val="28"/>
          <w:szCs w:val="28"/>
        </w:rPr>
        <w:t>Р</w:t>
      </w:r>
      <w:proofErr w:type="gramEnd"/>
      <w:r w:rsidRPr="006047A2">
        <w:rPr>
          <w:sz w:val="28"/>
          <w:szCs w:val="28"/>
        </w:rPr>
        <w:t xml:space="preserve"> 22.1.12-2005 «Безопасность в чрезвычайных ситуациях. Структурированная система мониторинга и управления инженерными системами зданий и сооружений. Общие требования»;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ГОСТ </w:t>
      </w:r>
      <w:proofErr w:type="gramStart"/>
      <w:r w:rsidRPr="006047A2">
        <w:rPr>
          <w:sz w:val="28"/>
          <w:szCs w:val="28"/>
        </w:rPr>
        <w:t>Р</w:t>
      </w:r>
      <w:proofErr w:type="gramEnd"/>
      <w:r w:rsidRPr="006047A2">
        <w:rPr>
          <w:sz w:val="28"/>
          <w:szCs w:val="28"/>
        </w:rPr>
        <w:t xml:space="preserve"> 22.0.010-96 «Правила нанесения на карты обстановки о чрезвычайных ситуациях»;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ГОСТ 17.0.0.01-76* «Система стандартов области охраны природы и улучшения использования природных ресурсов. Основные положения»;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ГОСТ 9720-76 «Габариты приближения строений и подвижного </w:t>
      </w:r>
      <w:proofErr w:type="gramStart"/>
      <w:r w:rsidRPr="006047A2">
        <w:rPr>
          <w:sz w:val="28"/>
          <w:szCs w:val="28"/>
        </w:rPr>
        <w:t>состава</w:t>
      </w:r>
      <w:proofErr w:type="gramEnd"/>
      <w:r w:rsidRPr="006047A2">
        <w:rPr>
          <w:sz w:val="28"/>
          <w:szCs w:val="28"/>
        </w:rPr>
        <w:t xml:space="preserve"> железных дорог колеи 750 мм»;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ГОСТ 17.6.3.01-78* «Охрана природы. Флора. Охрана и рациональное использование лесов зеленых зон городов. Общие требования»;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ГОСТ 17.5.3.01-78 «Охрана природы. Земли. Состав и размер зеленых зон городов»;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ГОСТ 23337-78* «Шум. Методы измерения шума на селитебной территории и в помещениях жилых и общественных зданий»;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ГОСТ 17.1.1.04-80 «Охрана природы. Гидросфера. Классификация </w:t>
      </w:r>
      <w:r w:rsidRPr="006047A2">
        <w:rPr>
          <w:sz w:val="28"/>
          <w:szCs w:val="28"/>
        </w:rPr>
        <w:lastRenderedPageBreak/>
        <w:t>подземных вод по целям водопользования»;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ГОСТ 17.1.5.02-80 «Охрана природы. Гидросфера. Гигиенические требования к зонам рекреации водных объектов»;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ГОСТ 17.5.3.03-80 «Охрана природы. Земли. Общие требования к гидролесомелиорации»;</w:t>
      </w:r>
    </w:p>
    <w:p w:rsidR="00F677E5" w:rsidRPr="006047A2" w:rsidRDefault="00F677E5" w:rsidP="00F677E5">
      <w:pPr>
        <w:widowControl w:val="0"/>
        <w:ind w:firstLine="720"/>
        <w:jc w:val="both"/>
        <w:rPr>
          <w:spacing w:val="-4"/>
          <w:sz w:val="28"/>
          <w:szCs w:val="28"/>
        </w:rPr>
      </w:pPr>
      <w:r w:rsidRPr="006047A2">
        <w:rPr>
          <w:spacing w:val="-4"/>
          <w:sz w:val="28"/>
          <w:szCs w:val="28"/>
        </w:rPr>
        <w:t>ГОСТ 17.1.3.06-82 «Охрана природы. Гидросфера. Общие требования к охране подземных вод»;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ГОСТ 17.5.3.04-83* «Охрана природы. Земли. Общие требования к рекультивации земель»;</w:t>
      </w:r>
    </w:p>
    <w:p w:rsidR="00F677E5" w:rsidRPr="006047A2" w:rsidRDefault="00F677E5" w:rsidP="00F677E5">
      <w:pPr>
        <w:pStyle w:val="textb"/>
        <w:widowControl w:val="0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047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ГОСТ 9238-83 «Габариты приближения строений и подвижного </w:t>
      </w:r>
      <w:proofErr w:type="gramStart"/>
      <w:r w:rsidRPr="006047A2">
        <w:rPr>
          <w:rFonts w:ascii="Times New Roman" w:hAnsi="Times New Roman" w:cs="Times New Roman"/>
          <w:b w:val="0"/>
          <w:bCs w:val="0"/>
          <w:sz w:val="28"/>
          <w:szCs w:val="28"/>
        </w:rPr>
        <w:t>состава</w:t>
      </w:r>
      <w:proofErr w:type="gramEnd"/>
      <w:r w:rsidRPr="006047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железных дорог колеи 1520 (1524) мм»;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proofErr w:type="gramStart"/>
      <w:r w:rsidRPr="006047A2">
        <w:rPr>
          <w:sz w:val="28"/>
          <w:szCs w:val="28"/>
        </w:rPr>
        <w:t>СТ</w:t>
      </w:r>
      <w:proofErr w:type="gramEnd"/>
      <w:r w:rsidRPr="006047A2">
        <w:rPr>
          <w:sz w:val="28"/>
          <w:szCs w:val="28"/>
        </w:rPr>
        <w:t xml:space="preserve"> СЭВ 3976-83 «Здания жилые и общественные. Основные положения проектирования»;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proofErr w:type="gramStart"/>
      <w:r w:rsidRPr="006047A2">
        <w:rPr>
          <w:sz w:val="28"/>
          <w:szCs w:val="28"/>
        </w:rPr>
        <w:t>СТ</w:t>
      </w:r>
      <w:proofErr w:type="gramEnd"/>
      <w:r w:rsidRPr="006047A2">
        <w:rPr>
          <w:sz w:val="28"/>
          <w:szCs w:val="28"/>
        </w:rPr>
        <w:t xml:space="preserve"> СЭВ 4867-84 «Защита от шума в строительстве. Звукоизоляция ограждающих конструкций. Нормы проектирования»;</w:t>
      </w:r>
    </w:p>
    <w:p w:rsidR="00F677E5" w:rsidRPr="006047A2" w:rsidRDefault="00F677E5" w:rsidP="00F677E5">
      <w:pPr>
        <w:widowControl w:val="0"/>
        <w:ind w:firstLine="720"/>
        <w:jc w:val="both"/>
        <w:rPr>
          <w:spacing w:val="-2"/>
          <w:sz w:val="28"/>
          <w:szCs w:val="28"/>
        </w:rPr>
      </w:pPr>
      <w:r w:rsidRPr="006047A2">
        <w:rPr>
          <w:spacing w:val="-2"/>
          <w:sz w:val="28"/>
          <w:szCs w:val="28"/>
        </w:rPr>
        <w:t xml:space="preserve">ГОСТ 2761-84* «Источники централизованного хозяйственно-питьевого водоснабжения. Гигиенические, технические требования и правила выбора»; 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ГОСТ 20444-85 «Шум. Транспортные потоки. Методы измерения шумовой характеристики»;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ГОСТ 17.1.3.13-86 «Охрана природы. Гидросфера. Общие требования к охране поверхностных вод от загрязнения»;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ГОСТ 22283-88 «Шум авиационный. Допустимые уровни шума на территории жилой застройки и методы его измерения»;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ГОСТ 17.5.3.02-90 «Охрана природы. Земли. Нормы выделения на землях государственного лесного фонда защитных полос лесов вдоль железных и автомобильных дорог»;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pacing w:val="-4"/>
          <w:sz w:val="28"/>
          <w:szCs w:val="28"/>
        </w:rPr>
        <w:t xml:space="preserve">ГОСТ </w:t>
      </w:r>
      <w:proofErr w:type="gramStart"/>
      <w:r w:rsidRPr="006047A2">
        <w:rPr>
          <w:spacing w:val="-4"/>
          <w:sz w:val="28"/>
          <w:szCs w:val="28"/>
        </w:rPr>
        <w:t>Р</w:t>
      </w:r>
      <w:proofErr w:type="gramEnd"/>
      <w:r w:rsidRPr="006047A2">
        <w:rPr>
          <w:spacing w:val="-4"/>
          <w:sz w:val="28"/>
          <w:szCs w:val="28"/>
        </w:rPr>
        <w:t xml:space="preserve"> 50681-94 «Туристско-экскурсионное обслуживание. Проектирование </w:t>
      </w:r>
      <w:proofErr w:type="spellStart"/>
      <w:r w:rsidRPr="006047A2">
        <w:rPr>
          <w:spacing w:val="-4"/>
          <w:sz w:val="28"/>
          <w:szCs w:val="28"/>
        </w:rPr>
        <w:t>туристских</w:t>
      </w:r>
      <w:r w:rsidRPr="006047A2">
        <w:rPr>
          <w:spacing w:val="-6"/>
          <w:sz w:val="28"/>
          <w:szCs w:val="28"/>
        </w:rPr>
        <w:t>услуг</w:t>
      </w:r>
      <w:proofErr w:type="spellEnd"/>
      <w:r w:rsidRPr="006047A2">
        <w:rPr>
          <w:spacing w:val="-6"/>
          <w:sz w:val="28"/>
          <w:szCs w:val="28"/>
        </w:rPr>
        <w:t>»;</w:t>
      </w:r>
    </w:p>
    <w:p w:rsidR="00F677E5" w:rsidRPr="006047A2" w:rsidRDefault="00F677E5" w:rsidP="00F677E5">
      <w:pPr>
        <w:widowControl w:val="0"/>
        <w:ind w:firstLine="720"/>
        <w:jc w:val="both"/>
        <w:rPr>
          <w:spacing w:val="-2"/>
          <w:sz w:val="28"/>
          <w:szCs w:val="28"/>
        </w:rPr>
      </w:pPr>
      <w:r w:rsidRPr="006047A2">
        <w:rPr>
          <w:spacing w:val="-2"/>
          <w:sz w:val="28"/>
          <w:szCs w:val="28"/>
        </w:rPr>
        <w:t xml:space="preserve">ГОСТ </w:t>
      </w:r>
      <w:proofErr w:type="gramStart"/>
      <w:r w:rsidRPr="006047A2">
        <w:rPr>
          <w:spacing w:val="-2"/>
          <w:sz w:val="28"/>
          <w:szCs w:val="28"/>
        </w:rPr>
        <w:t>Р</w:t>
      </w:r>
      <w:proofErr w:type="gramEnd"/>
      <w:r w:rsidRPr="006047A2">
        <w:rPr>
          <w:spacing w:val="-2"/>
          <w:sz w:val="28"/>
          <w:szCs w:val="28"/>
        </w:rPr>
        <w:t xml:space="preserve"> 22.1.02-95 «Безопасность в чрезвычайных ситуациях. Мониторинг и прогнозирование. Термины и определения»;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ГОСТ </w:t>
      </w:r>
      <w:proofErr w:type="gramStart"/>
      <w:r w:rsidRPr="006047A2">
        <w:rPr>
          <w:sz w:val="28"/>
          <w:szCs w:val="28"/>
        </w:rPr>
        <w:t>Р</w:t>
      </w:r>
      <w:proofErr w:type="gramEnd"/>
      <w:r w:rsidRPr="006047A2">
        <w:rPr>
          <w:sz w:val="28"/>
          <w:szCs w:val="28"/>
        </w:rPr>
        <w:t xml:space="preserve"> 52108-2003 «Ресурсосбережение. Обращение с отходами. Основные положения»;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ГОСТ </w:t>
      </w:r>
      <w:proofErr w:type="gramStart"/>
      <w:r w:rsidRPr="006047A2">
        <w:rPr>
          <w:sz w:val="28"/>
          <w:szCs w:val="28"/>
        </w:rPr>
        <w:t>Р</w:t>
      </w:r>
      <w:proofErr w:type="gramEnd"/>
      <w:r w:rsidRPr="006047A2">
        <w:rPr>
          <w:sz w:val="28"/>
          <w:szCs w:val="28"/>
        </w:rPr>
        <w:t xml:space="preserve"> 52142-2003 «Социальное обслуживание населения. Качество социальных услуг. Общие положения»;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ГОСТ </w:t>
      </w:r>
      <w:proofErr w:type="gramStart"/>
      <w:r w:rsidRPr="006047A2">
        <w:rPr>
          <w:sz w:val="28"/>
          <w:szCs w:val="28"/>
        </w:rPr>
        <w:t>Р</w:t>
      </w:r>
      <w:proofErr w:type="gramEnd"/>
      <w:r w:rsidRPr="006047A2">
        <w:rPr>
          <w:sz w:val="28"/>
          <w:szCs w:val="28"/>
        </w:rPr>
        <w:t xml:space="preserve"> 52282-2004* «Технические средства организации дорожного движения. Светофоры дорожные. Типы и основные параметры. Общие технические требования. Методы испытаний»;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ГОСТ </w:t>
      </w:r>
      <w:proofErr w:type="gramStart"/>
      <w:r w:rsidRPr="006047A2">
        <w:rPr>
          <w:sz w:val="28"/>
          <w:szCs w:val="28"/>
        </w:rPr>
        <w:t>Р</w:t>
      </w:r>
      <w:proofErr w:type="gramEnd"/>
      <w:r w:rsidRPr="006047A2">
        <w:rPr>
          <w:sz w:val="28"/>
          <w:szCs w:val="28"/>
        </w:rPr>
        <w:t xml:space="preserve"> 52289-2004</w:t>
      </w:r>
      <w:r w:rsidRPr="006047A2">
        <w:rPr>
          <w:bCs/>
          <w:sz w:val="28"/>
          <w:szCs w:val="28"/>
        </w:rPr>
        <w:t>«</w:t>
      </w:r>
      <w:r w:rsidRPr="006047A2">
        <w:rPr>
          <w:sz w:val="28"/>
          <w:szCs w:val="28"/>
        </w:rPr>
        <w:t>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ГОСТ </w:t>
      </w:r>
      <w:proofErr w:type="gramStart"/>
      <w:r w:rsidRPr="006047A2">
        <w:rPr>
          <w:sz w:val="28"/>
          <w:szCs w:val="28"/>
        </w:rPr>
        <w:t>Р</w:t>
      </w:r>
      <w:proofErr w:type="gramEnd"/>
      <w:r w:rsidRPr="006047A2">
        <w:rPr>
          <w:sz w:val="28"/>
          <w:szCs w:val="28"/>
        </w:rPr>
        <w:t> 51773-2009 «Услуги торговли. Класси</w:t>
      </w:r>
      <w:bookmarkStart w:id="15" w:name="_Toc327614558"/>
      <w:bookmarkStart w:id="16" w:name="_Toc327615792"/>
      <w:r w:rsidRPr="006047A2">
        <w:rPr>
          <w:sz w:val="28"/>
          <w:szCs w:val="28"/>
        </w:rPr>
        <w:t>фикация предприятий торговли».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</w:p>
    <w:p w:rsidR="00F677E5" w:rsidRPr="006047A2" w:rsidRDefault="00F677E5" w:rsidP="00F677E5">
      <w:pPr>
        <w:pStyle w:val="ConsNormal"/>
        <w:spacing w:line="240" w:lineRule="exact"/>
        <w:ind w:right="0" w:firstLine="0"/>
        <w:jc w:val="center"/>
        <w:outlineLvl w:val="0"/>
        <w:rPr>
          <w:rFonts w:ascii="Times New Roman" w:hAnsi="Times New Roman" w:cs="Times New Roman"/>
          <w:bCs/>
          <w:caps/>
          <w:sz w:val="28"/>
          <w:szCs w:val="28"/>
        </w:rPr>
      </w:pPr>
      <w:r w:rsidRPr="006047A2">
        <w:rPr>
          <w:rFonts w:ascii="Times New Roman" w:hAnsi="Times New Roman" w:cs="Times New Roman"/>
          <w:bCs/>
          <w:sz w:val="28"/>
          <w:szCs w:val="28"/>
        </w:rPr>
        <w:t xml:space="preserve">Своды правил по проектированию и строительству </w:t>
      </w:r>
      <w:r w:rsidRPr="006047A2">
        <w:rPr>
          <w:rFonts w:ascii="Times New Roman" w:hAnsi="Times New Roman" w:cs="Times New Roman"/>
          <w:bCs/>
          <w:caps/>
          <w:sz w:val="28"/>
          <w:szCs w:val="28"/>
        </w:rPr>
        <w:t>(СП)</w:t>
      </w:r>
      <w:bookmarkEnd w:id="15"/>
      <w:bookmarkEnd w:id="16"/>
    </w:p>
    <w:p w:rsidR="00F677E5" w:rsidRPr="006047A2" w:rsidRDefault="00F677E5" w:rsidP="00F677E5">
      <w:pPr>
        <w:widowControl w:val="0"/>
        <w:spacing w:line="240" w:lineRule="exact"/>
        <w:jc w:val="center"/>
        <w:rPr>
          <w:bCs/>
          <w:caps/>
          <w:sz w:val="28"/>
          <w:szCs w:val="28"/>
        </w:rPr>
      </w:pPr>
      <w:r w:rsidRPr="006047A2">
        <w:rPr>
          <w:caps/>
          <w:sz w:val="28"/>
          <w:szCs w:val="28"/>
        </w:rPr>
        <w:t>(</w:t>
      </w:r>
      <w:r w:rsidRPr="006047A2">
        <w:rPr>
          <w:sz w:val="28"/>
          <w:szCs w:val="28"/>
        </w:rPr>
        <w:t>актуализированные редакции СНиП</w:t>
      </w:r>
      <w:r w:rsidRPr="006047A2">
        <w:rPr>
          <w:bCs/>
          <w:caps/>
          <w:sz w:val="28"/>
          <w:szCs w:val="28"/>
        </w:rPr>
        <w:t>)</w:t>
      </w:r>
    </w:p>
    <w:p w:rsidR="00F677E5" w:rsidRPr="006047A2" w:rsidRDefault="00F677E5" w:rsidP="00F677E5">
      <w:pPr>
        <w:widowControl w:val="0"/>
        <w:jc w:val="center"/>
        <w:rPr>
          <w:bCs/>
          <w:caps/>
          <w:sz w:val="28"/>
          <w:szCs w:val="28"/>
        </w:rPr>
      </w:pPr>
    </w:p>
    <w:p w:rsidR="00F677E5" w:rsidRPr="006047A2" w:rsidRDefault="00F677E5" w:rsidP="00F677E5">
      <w:pPr>
        <w:pStyle w:val="ConsPlusNormal"/>
        <w:spacing w:line="240" w:lineRule="exact"/>
        <w:ind w:firstLine="0"/>
        <w:jc w:val="center"/>
        <w:rPr>
          <w:rFonts w:ascii="Times New Roman" w:hAnsi="Times New Roman"/>
          <w:bCs/>
          <w:sz w:val="28"/>
          <w:szCs w:val="28"/>
        </w:rPr>
      </w:pPr>
      <w:r w:rsidRPr="006047A2">
        <w:rPr>
          <w:rFonts w:ascii="Times New Roman" w:hAnsi="Times New Roman"/>
          <w:bCs/>
          <w:sz w:val="28"/>
          <w:szCs w:val="28"/>
        </w:rPr>
        <w:t>Перечень сводов правил, применяемых на обязательной основе</w:t>
      </w:r>
    </w:p>
    <w:p w:rsidR="00F677E5" w:rsidRPr="006047A2" w:rsidRDefault="00F677E5" w:rsidP="00F677E5">
      <w:pPr>
        <w:pStyle w:val="ConsPlusNormal"/>
        <w:spacing w:line="240" w:lineRule="exact"/>
        <w:ind w:firstLine="0"/>
        <w:jc w:val="center"/>
        <w:outlineLvl w:val="0"/>
        <w:rPr>
          <w:bCs/>
          <w:caps/>
          <w:sz w:val="28"/>
          <w:szCs w:val="28"/>
        </w:rPr>
      </w:pPr>
      <w:r w:rsidRPr="006047A2">
        <w:rPr>
          <w:rFonts w:ascii="Times New Roman" w:hAnsi="Times New Roman"/>
          <w:sz w:val="28"/>
          <w:szCs w:val="28"/>
        </w:rPr>
        <w:t>(в редакции постановления Правительства Российской Федерации</w:t>
      </w:r>
      <w:r w:rsidRPr="006047A2">
        <w:rPr>
          <w:rFonts w:ascii="Times New Roman" w:hAnsi="Times New Roman"/>
          <w:sz w:val="28"/>
          <w:szCs w:val="28"/>
        </w:rPr>
        <w:br/>
        <w:t>от 26.12.2014  № 1521</w:t>
      </w:r>
      <w:r w:rsidRPr="006047A2">
        <w:rPr>
          <w:bCs/>
          <w:caps/>
          <w:sz w:val="28"/>
          <w:szCs w:val="28"/>
        </w:rPr>
        <w:t>)</w:t>
      </w:r>
    </w:p>
    <w:p w:rsidR="00F677E5" w:rsidRPr="006047A2" w:rsidRDefault="00F677E5" w:rsidP="00F677E5">
      <w:pPr>
        <w:pStyle w:val="ConsPlusNormal"/>
        <w:ind w:firstLine="0"/>
        <w:jc w:val="center"/>
        <w:outlineLvl w:val="0"/>
        <w:rPr>
          <w:bCs/>
          <w:caps/>
          <w:sz w:val="28"/>
          <w:szCs w:val="28"/>
        </w:rPr>
      </w:pP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14.13330.2014 «СНиП II-7-81* «Строитель</w:t>
      </w:r>
      <w:r>
        <w:rPr>
          <w:rFonts w:ascii="Times New Roman" w:hAnsi="Times New Roman" w:cs="Times New Roman"/>
          <w:sz w:val="28"/>
          <w:szCs w:val="28"/>
        </w:rPr>
        <w:t>ство в сейсмических районах»;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15.13330.2012 «СНиП II-22-81* «Каменные и армокаменные конструкции»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16.13330.2011 «СНиП II-23-81* «Стальные конструкции»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17.13330.2011 «СНиП II-26-76 «Кровли»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18.13330.2011 «СНиП II-89-80* «Генеральные планы промышленных предприятий»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19.13330.2011 «СНиП II-97-76 «Генеральные планы сельскохозяйственных предприятий»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20.13330.2011 «СНиП 2.01.07-85* «Нагрузки и воздействия»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 xml:space="preserve">СП 21.13330.2012 «СНиП 2.01.09-91 «Здания и сооружения на подрабатываемых территориях и </w:t>
      </w:r>
      <w:proofErr w:type="spellStart"/>
      <w:r w:rsidRPr="006047A2">
        <w:rPr>
          <w:rFonts w:ascii="Times New Roman" w:hAnsi="Times New Roman" w:cs="Times New Roman"/>
          <w:sz w:val="28"/>
          <w:szCs w:val="28"/>
        </w:rPr>
        <w:t>просадочных</w:t>
      </w:r>
      <w:proofErr w:type="spellEnd"/>
      <w:r w:rsidRPr="006047A2">
        <w:rPr>
          <w:rFonts w:ascii="Times New Roman" w:hAnsi="Times New Roman" w:cs="Times New Roman"/>
          <w:sz w:val="28"/>
          <w:szCs w:val="28"/>
        </w:rPr>
        <w:t xml:space="preserve"> грунтах»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047A2">
        <w:rPr>
          <w:rFonts w:ascii="Times New Roman" w:hAnsi="Times New Roman" w:cs="Times New Roman"/>
          <w:spacing w:val="-4"/>
          <w:sz w:val="28"/>
          <w:szCs w:val="28"/>
        </w:rPr>
        <w:t>СП 22.13330.2011 «СНиП 2.02.01-83* «Основания зданий и сооружений»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23.13330.2011 «СНиП 2.02.02-85* «Основания гидротехнических сооружений»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24.13330.2011 «СНиП 2.02.03-85 «Свайные фундаменты»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25.13330.2012 «СНиП 2.02.04-88 «Основания и фундаменты на вечномерзлых грунтах»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26.13330.2012 «СНиП 2.02.05-87 «Фундаменты машин с динамическими нагрузками»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28.13330.2012 «СНиП 2.03.11-85 «Защита строительных конструкций от коррозии»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29.13330.2011 «СНиП 2.03.13-88 «Полы»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30.13330.2012 «СНиП 2.04.01-85* «Внутренний водопровод и канализация зданий»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31.13330.2012. «СНиП 2.04.02-84* «Водоснабжение. Наружные сети и сооружения»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32.13330.2012 «СНиП 2.04.03-85 «Канализация. Наружные сети и сооружения»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33.13330.2012 «СНиП 2.04.12-86 «Расчет на прочность стальных трубопроводов»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34.13330.2012 «СНиП 2.05.02-85* «Автомобильные дороги»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35.13330.2011 «СНиП 2.05.03-84* «Мосты и трубы»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36.13330.2012 «СНиП 2.05.06-85* «Магистральные трубопроводы»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37.13330.2012 «СНиП 2.05.07-91* «Промышленный транспорт»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38.13330.2012 «СНиП 2.06.04-82* «Нагрузки и воздействия на гидротехнические сооружения (волновые, ледовые и от судов)»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39.13330.2012 «СНиП 2.06.05-84* «Плотины из грунтовых материалов»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 xml:space="preserve">СП 41.13330.2012 «СНиП 2.06.08-87 «Бетонные и железобетонные </w:t>
      </w:r>
      <w:r w:rsidRPr="006047A2">
        <w:rPr>
          <w:rFonts w:ascii="Times New Roman" w:hAnsi="Times New Roman" w:cs="Times New Roman"/>
          <w:sz w:val="28"/>
          <w:szCs w:val="28"/>
        </w:rPr>
        <w:lastRenderedPageBreak/>
        <w:t>конструкции гидротехнических сооружений»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42.13330.2011 «СНиП 2.07.01-89* «Градостроительство. Планировка и застройка городских и сельских поселений»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43.13330.2012 «СНиП 2.09.03-85 «Сооружения промышленных предприятий»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45.13330.2012 «СНиП 3.02.01-87 «Земляные сооружения, основания и фундаменты»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46.13330.2012 «СНиП 3.06.04-91 «Мосты и трубы»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47.13330.2012 «СНиП 11-02-96 «Инженерные изыскания для строительства. Основные положения»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50.13330.2012 «СНиП 23-02-2003 «Тепловая защита зданий»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51.13330.2011 «СНиП 23-03-2003 «Защита от шума»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52.13330.2011 «СНиП 23-05-95* «Естественное и искусственное освещение»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3E66D1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E66D1">
        <w:rPr>
          <w:rFonts w:ascii="Times New Roman" w:hAnsi="Times New Roman" w:cs="Times New Roman"/>
          <w:spacing w:val="-4"/>
          <w:sz w:val="28"/>
          <w:szCs w:val="28"/>
        </w:rPr>
        <w:t>СП 54.13330.2011 «СНиП 31-01-2003 «Здания жилые многоквартирные»;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56.13330.2011 «СНиП 31-03-2001 «Производственные здания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58.13330.2012 «СНиП 33-01-2003 «Гидротехнические сооружения. Основные положения»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59.13330.2012 «СНиП 35-01-2001 «Доступность зданий и сооружений для маломобильных групп населения»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60.13330.2012 «СНиП 41-01-2003 «Отопление, вентиляция и кондиционирование воздуха»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61.13330.2012 «СНиП 41-03-2003 «Тепловая изоляция оборудования и трубопроводов»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047A2">
        <w:rPr>
          <w:rFonts w:ascii="Times New Roman" w:hAnsi="Times New Roman" w:cs="Times New Roman"/>
          <w:spacing w:val="-4"/>
          <w:sz w:val="28"/>
          <w:szCs w:val="28"/>
        </w:rPr>
        <w:t>СП 62.13330.2011 «СНиП 42-01-2012 «Газораспределительные системы»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63.13330.2012 «СНиП 52-01-2003 «Бетонные и железобетонные конструкции. Основные положения»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64.13330.2011 «СНиП II-25-80 «Деревянные конструкции»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70.13330.2012 «СНиП 3.03.01-87 «Несущие и ограждающие конструкции»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78.13330.2012 «СНиП 3.06.03-85 «Автомобильные дороги»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79.13330.2012 «СНиП 3.06.07-86 «Мосты и трубы. Правила обследований и испытаний»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86.13330.2014 «СНиП III-42-80* «Магистральные трубопроводы»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88.13330.2014 «СНиП II-11-77* «Защитные сооружения гражданской обороны»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89.13330.2012 «СНиП II-35-76 «Котельные установки»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90.13330.2012 «СНиП II-58-75 «Электростанции тепловые»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91.13330.2012 «СНиП II-94-80 «Подземные горные выработки»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92.13330.2012 «СНиП II-108-78 «Склады сухих минеральных удобрений и химических средств защиты растений»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98.13330.2012 «СНиП 2.05.09-90 «Трамвайные и троллейбусные линии»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 xml:space="preserve">СП 101.13330.2012 «СНиП 2.06.07-87 «Подпорные стены, судоходные шлюзы, рыбопропускные и </w:t>
      </w:r>
      <w:proofErr w:type="spellStart"/>
      <w:r w:rsidRPr="006047A2">
        <w:rPr>
          <w:rFonts w:ascii="Times New Roman" w:hAnsi="Times New Roman" w:cs="Times New Roman"/>
          <w:sz w:val="28"/>
          <w:szCs w:val="28"/>
        </w:rPr>
        <w:t>рыбозащитные</w:t>
      </w:r>
      <w:proofErr w:type="spellEnd"/>
      <w:r w:rsidRPr="006047A2">
        <w:rPr>
          <w:rFonts w:ascii="Times New Roman" w:hAnsi="Times New Roman" w:cs="Times New Roman"/>
          <w:sz w:val="28"/>
          <w:szCs w:val="28"/>
        </w:rPr>
        <w:t xml:space="preserve"> сооружения»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lastRenderedPageBreak/>
        <w:t>СП 102.13330.2012 «СНиП 2.06.09-84 «Туннели гидротехнические»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103.13330.2012 «СНиП 2.06.14-85 «Защита горных выработок от подземных и поверхностных вод»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105.13330.2012 «СНиП 2.10.02-84 «Здания и помещения для хранения и переработки сельскохозяйственной продукции»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106.13330.2012 «СНиП 2.10.03-84 «Животноводческие, птицеводческие и звероводческие здания и помещения»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108.13330.2012 «СНиП 2.10.05-85 «Предприятия, здания и сооружения по хранению и переработке зерна»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109.13330.2012 «СНиП 2.11.02-87 «Холодильники»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113.13330.2012 «СНиП 21-02-99* «Стоянки автомобилей»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116.13330.2012 «СНиП 22-02-2003 «Инженерная защита территорий, зданий и сооружений от опасных геологических процессов. Основные положения»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118.13330.2012 «СНиП 31-06-2009 «Общественные здания и сооружения»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047A2">
        <w:rPr>
          <w:rFonts w:ascii="Times New Roman" w:hAnsi="Times New Roman" w:cs="Times New Roman"/>
          <w:spacing w:val="-2"/>
          <w:sz w:val="28"/>
          <w:szCs w:val="28"/>
        </w:rPr>
        <w:t>СП 119.13330.2012 «СНиП 32-01-95 «Железные дороги колеи 1520 мм»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120.13330.2012 «СНиП 32-02-2003 «Метрополитены»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121.13330.2012 «СНиП 32-03-96 «Аэродромы»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122.13330.2012 «СНиП 32-04-97 «Тоннели железнодорожные и автодорожные»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123.13330.2012 «СНиП 34-02-99 «Подземные хранилища газа, нефти и продуктов их переработки»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124.13330.2012 «СНиП 41-02-2003 «Тепловые сети»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125.13330.2012 «СНиП 2.05.13-90 «Нефтепродуктопроводы, прокладываемые на территории городов и других населенных пунктов»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128.13330.2012 «СНиП 2.03.06-85 «Алюминиевые конструкции»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131.13330.2012 «СНиП 23-01-99* «Строительная климатология»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132.13330.2011 «Обеспечение антитеррористической защищенности зданий и сооружений. Общие требования проектирования»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77E5" w:rsidRPr="004C0B05" w:rsidRDefault="00F677E5" w:rsidP="00F677E5">
      <w:pPr>
        <w:pStyle w:val="ConsNormal"/>
        <w:spacing w:before="120"/>
        <w:ind w:righ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0B05">
        <w:rPr>
          <w:rFonts w:ascii="Times New Roman" w:hAnsi="Times New Roman" w:cs="Times New Roman"/>
          <w:sz w:val="24"/>
          <w:szCs w:val="24"/>
        </w:rPr>
        <w:t>Примечание</w:t>
      </w:r>
      <w:proofErr w:type="gramStart"/>
      <w:r w:rsidRPr="004C0B05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4C0B05">
        <w:rPr>
          <w:rFonts w:ascii="Times New Roman" w:hAnsi="Times New Roman" w:cs="Times New Roman"/>
          <w:sz w:val="24"/>
          <w:szCs w:val="24"/>
        </w:rPr>
        <w:t>ормативные</w:t>
      </w:r>
      <w:proofErr w:type="spellEnd"/>
      <w:r w:rsidRPr="004C0B05">
        <w:rPr>
          <w:rFonts w:ascii="Times New Roman" w:hAnsi="Times New Roman" w:cs="Times New Roman"/>
          <w:sz w:val="24"/>
          <w:szCs w:val="24"/>
        </w:rPr>
        <w:t xml:space="preserve"> документы (их части), на которые имеются ссылки в национальных стандартах и сводах правил (их частях), включенных в настоящий перечень, применяются на обязательной основе в случае, если нормативные документы (их части) содержатся в настоящем перечне.</w:t>
      </w:r>
    </w:p>
    <w:p w:rsidR="00F677E5" w:rsidRPr="006047A2" w:rsidRDefault="00F677E5" w:rsidP="00F677E5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</w:p>
    <w:p w:rsidR="00F677E5" w:rsidRPr="004C0B05" w:rsidRDefault="00F677E5" w:rsidP="00F677E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C0B05">
        <w:rPr>
          <w:rFonts w:ascii="Times New Roman" w:hAnsi="Times New Roman" w:cs="Times New Roman"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sz w:val="28"/>
          <w:szCs w:val="28"/>
        </w:rPr>
        <w:t>св</w:t>
      </w:r>
      <w:r w:rsidRPr="004C0B05">
        <w:rPr>
          <w:rFonts w:ascii="Times New Roman" w:hAnsi="Times New Roman" w:cs="Times New Roman"/>
          <w:sz w:val="28"/>
          <w:szCs w:val="28"/>
        </w:rPr>
        <w:t>одов правил, применяемых на добровольной основе</w:t>
      </w:r>
    </w:p>
    <w:p w:rsidR="00F677E5" w:rsidRPr="004C0B05" w:rsidRDefault="00F677E5" w:rsidP="00F677E5">
      <w:pPr>
        <w:widowControl w:val="0"/>
        <w:jc w:val="center"/>
        <w:rPr>
          <w:bCs/>
          <w:caps/>
          <w:sz w:val="28"/>
          <w:szCs w:val="28"/>
        </w:rPr>
      </w:pP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 11-103-97 «Инженерно-гидрометеорологические изыскания для строительства»;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 11-106-97</w:t>
      </w:r>
      <w:r w:rsidRPr="006047A2">
        <w:rPr>
          <w:rFonts w:ascii="Times New Roman" w:hAnsi="Times New Roman"/>
          <w:sz w:val="28"/>
          <w:szCs w:val="28"/>
        </w:rPr>
        <w:t>*</w:t>
      </w:r>
      <w:r w:rsidRPr="006047A2">
        <w:rPr>
          <w:rFonts w:ascii="Times New Roman" w:hAnsi="Times New Roman" w:cs="Times New Roman"/>
          <w:sz w:val="28"/>
          <w:szCs w:val="28"/>
        </w:rPr>
        <w:t xml:space="preserve"> «Порядок разработки, согласования, утверждения и состав проектно-планировочной документации на застройку территорий садоводческих (дачных) объединений граждан»;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047A2">
        <w:rPr>
          <w:rFonts w:ascii="Times New Roman" w:hAnsi="Times New Roman" w:cs="Times New Roman"/>
          <w:spacing w:val="-4"/>
          <w:sz w:val="28"/>
          <w:szCs w:val="28"/>
        </w:rPr>
        <w:t xml:space="preserve">СП 11-112-2001 «Порядок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</w:t>
      </w:r>
      <w:r w:rsidRPr="006047A2">
        <w:rPr>
          <w:rFonts w:ascii="Times New Roman" w:hAnsi="Times New Roman" w:cs="Times New Roman"/>
          <w:spacing w:val="-4"/>
          <w:sz w:val="28"/>
          <w:szCs w:val="28"/>
        </w:rPr>
        <w:lastRenderedPageBreak/>
        <w:t>для территорий городских и сельских поселений, других муниципальных образований»;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 xml:space="preserve">СП 27.13330.2011 «СНиП 2.03.04-84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47A2">
        <w:rPr>
          <w:rFonts w:ascii="Times New Roman" w:hAnsi="Times New Roman" w:cs="Times New Roman"/>
          <w:sz w:val="28"/>
          <w:szCs w:val="28"/>
        </w:rPr>
        <w:t>Бетонные и железобетонные конструкции, предназначенные для работы в условиях воздействия повышенных и высоких температур»;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 30-102-99 «Планировка и застройка территорий малоэтажного жилищного строительства»;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 31-102-99 «Требования доступности общественных зданий и сооружений для инвалидов и других маломобильных посетителей»;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 31-103-99 «Проектирование и строительство зданий, сооружений и комплексов православных храмов»;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31-110-2003 «Проектирование и монтаж электроустановок жилых и общественных зданий»;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31-112-2004(1) «Физкультурно-спортивные залы. Часть 1»;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31-112-2004(2) «Физкультурно-спортивные залы. Часть 2»;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31-112-2004(3) «Физкультурно-спортивные залы. Часть 3. Крытые ледовые арены»;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31-113-2004 «Бассейны для плавания»;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 33-101-2003 «Определение основных расчетных гидрологических характеристик»;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 35-101-2001 «Проектирование зданий и сооружений с учетом доступности для маломобильных групп населения. Общие положения»;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 35-102-2001 «Жилая среда с планировочными элементами, доступными инвалидам»;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 35-103-2001 «Общественные здания и сооружения, доступные маломобильным посетителям»;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 35-105-2002 «Реконструкция городской застройки с учетом доступности для инвалидов и других маломобильных групп населения»;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 35-106-2003 «Расчет и размещение учреждений социального обслуживания пожилых людей»;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 41-104-2000 «Проектирование автономных источников теплоснабжения»;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 xml:space="preserve">СП 41-108-2004 «Поквартирное теплоснабжение жилых зданий с </w:t>
      </w:r>
      <w:proofErr w:type="spellStart"/>
      <w:r w:rsidRPr="006047A2">
        <w:rPr>
          <w:rFonts w:ascii="Times New Roman" w:hAnsi="Times New Roman" w:cs="Times New Roman"/>
          <w:sz w:val="28"/>
          <w:szCs w:val="28"/>
        </w:rPr>
        <w:t>теплогенераторами</w:t>
      </w:r>
      <w:proofErr w:type="spellEnd"/>
      <w:r w:rsidRPr="006047A2">
        <w:rPr>
          <w:rFonts w:ascii="Times New Roman" w:hAnsi="Times New Roman" w:cs="Times New Roman"/>
          <w:sz w:val="28"/>
          <w:szCs w:val="28"/>
        </w:rPr>
        <w:t xml:space="preserve"> на газовом топливе»;</w:t>
      </w:r>
    </w:p>
    <w:p w:rsidR="00F677E5" w:rsidRPr="003E66D1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E66D1">
        <w:rPr>
          <w:rFonts w:ascii="Times New Roman" w:hAnsi="Times New Roman" w:cs="Times New Roman"/>
          <w:spacing w:val="-2"/>
          <w:sz w:val="28"/>
          <w:szCs w:val="28"/>
        </w:rPr>
        <w:t>СП 42-101-2003 «Общие положения по проектированию и строительству газораспределительных систем из металлических и полиэтиленовых труб»;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 xml:space="preserve">СП 44.13330.2011 «СНиП 2.09.04-87*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47A2">
        <w:rPr>
          <w:rFonts w:ascii="Times New Roman" w:hAnsi="Times New Roman" w:cs="Times New Roman"/>
          <w:sz w:val="28"/>
          <w:szCs w:val="28"/>
        </w:rPr>
        <w:t>Административные и бытовые здания»;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 xml:space="preserve">СП 48.13330.2011 «СНиП 12-01-2004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47A2">
        <w:rPr>
          <w:rFonts w:ascii="Times New Roman" w:hAnsi="Times New Roman" w:cs="Times New Roman"/>
          <w:sz w:val="28"/>
          <w:szCs w:val="28"/>
        </w:rPr>
        <w:t>Организация строительства»;</w:t>
      </w:r>
    </w:p>
    <w:p w:rsidR="00F677E5" w:rsidRPr="006047A2" w:rsidRDefault="004D59EB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F677E5" w:rsidRPr="006047A2">
          <w:rPr>
            <w:rFonts w:ascii="Times New Roman" w:hAnsi="Times New Roman" w:cs="Times New Roman"/>
            <w:sz w:val="28"/>
            <w:szCs w:val="28"/>
          </w:rPr>
          <w:t xml:space="preserve">СП 53.13330.2011 «СНиП 30-02-97 </w:t>
        </w:r>
        <w:r w:rsidR="00F677E5">
          <w:rPr>
            <w:rFonts w:ascii="Times New Roman" w:hAnsi="Times New Roman" w:cs="Times New Roman"/>
            <w:sz w:val="28"/>
            <w:szCs w:val="28"/>
          </w:rPr>
          <w:t>«</w:t>
        </w:r>
        <w:r w:rsidR="00F677E5" w:rsidRPr="006047A2">
          <w:rPr>
            <w:rFonts w:ascii="Times New Roman" w:hAnsi="Times New Roman" w:cs="Times New Roman"/>
            <w:sz w:val="28"/>
            <w:szCs w:val="28"/>
          </w:rPr>
          <w:t>Планировка и застройка территорий садоводческих (дачных) объединений граждан, здания и сооружения»</w:t>
        </w:r>
      </w:hyperlink>
      <w:r w:rsidR="00F677E5" w:rsidRPr="006047A2"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 xml:space="preserve">СП 55.13330.2011 «СНиП 31-02-2001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47A2">
        <w:rPr>
          <w:rFonts w:ascii="Times New Roman" w:hAnsi="Times New Roman" w:cs="Times New Roman"/>
          <w:sz w:val="28"/>
          <w:szCs w:val="28"/>
        </w:rPr>
        <w:t>Дома жилые одноквартирные»;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 xml:space="preserve">СП 57.13330.2010 «СНиП 31-04-2001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47A2">
        <w:rPr>
          <w:rFonts w:ascii="Times New Roman" w:hAnsi="Times New Roman" w:cs="Times New Roman"/>
          <w:sz w:val="28"/>
          <w:szCs w:val="28"/>
        </w:rPr>
        <w:t>Складские здания»;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lastRenderedPageBreak/>
        <w:t>СП 2.1.7.1038 «Гигиенические требования к устройству и содержанию полигонов для твердых бытовых отходов»;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115.13330.2012 «СНиП 22-01-95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047A2">
        <w:rPr>
          <w:rFonts w:ascii="Times New Roman" w:hAnsi="Times New Roman" w:cs="Times New Roman"/>
          <w:sz w:val="28"/>
          <w:szCs w:val="28"/>
        </w:rPr>
        <w:t>Геофизика опасных природных воздействий»;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/>
          <w:sz w:val="28"/>
          <w:szCs w:val="28"/>
        </w:rPr>
        <w:t>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решениям».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jc w:val="center"/>
        <w:outlineLvl w:val="0"/>
        <w:rPr>
          <w:bCs/>
          <w:sz w:val="28"/>
          <w:szCs w:val="28"/>
        </w:rPr>
      </w:pPr>
      <w:bookmarkStart w:id="17" w:name="_Toc327614560"/>
      <w:bookmarkStart w:id="18" w:name="_Toc327615794"/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jc w:val="center"/>
        <w:outlineLvl w:val="0"/>
        <w:rPr>
          <w:bCs/>
          <w:caps/>
          <w:sz w:val="28"/>
          <w:szCs w:val="28"/>
        </w:rPr>
      </w:pPr>
      <w:r w:rsidRPr="006047A2">
        <w:rPr>
          <w:bCs/>
          <w:sz w:val="28"/>
          <w:szCs w:val="28"/>
        </w:rPr>
        <w:t xml:space="preserve">Строительные нормы </w:t>
      </w:r>
      <w:r w:rsidRPr="006047A2">
        <w:rPr>
          <w:bCs/>
          <w:caps/>
          <w:sz w:val="28"/>
          <w:szCs w:val="28"/>
        </w:rPr>
        <w:t>(СН)</w:t>
      </w:r>
      <w:bookmarkEnd w:id="17"/>
      <w:bookmarkEnd w:id="18"/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СН 441-72* «Указания по проектированию ограждений площадок и участков предприятий, зданий и сооружений»;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СН 452-73 «Нормы отвода земель для магистральных трубопроводов»;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СН 455-73 «Нормы отвода земель для предприятий рыбного хозяйства»; 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СН 456-73 «Нормы отвода земель для магистральных водоводов и канализационных коллекторов»;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СН 457-74 «Нормы отвода земель для аэропортов»;</w:t>
      </w:r>
    </w:p>
    <w:p w:rsidR="00F677E5" w:rsidRPr="006047A2" w:rsidRDefault="00F677E5" w:rsidP="00F677E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СН 459-74 «</w:t>
      </w:r>
      <w:hyperlink r:id="rId6" w:history="1">
        <w:r w:rsidRPr="006047A2">
          <w:rPr>
            <w:sz w:val="28"/>
            <w:szCs w:val="28"/>
          </w:rPr>
          <w:t xml:space="preserve">Нормы отвода земель для нефтяных и газовых скважин»; </w:t>
        </w:r>
      </w:hyperlink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СН 461-74 «Нормы отвода земель для линий связи»;</w:t>
      </w:r>
    </w:p>
    <w:p w:rsidR="00F677E5" w:rsidRPr="006047A2" w:rsidRDefault="00F677E5" w:rsidP="00F677E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СН 462-74 «</w:t>
      </w:r>
      <w:hyperlink r:id="rId7" w:history="1">
        <w:r w:rsidRPr="006047A2">
          <w:rPr>
            <w:sz w:val="28"/>
            <w:szCs w:val="28"/>
          </w:rPr>
          <w:t>Нормы отвода земель для сооружения геологоразведочных скважин»;</w:t>
        </w:r>
      </w:hyperlink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СН 474-75 «Нормы отвода зе</w:t>
      </w:r>
      <w:r>
        <w:rPr>
          <w:sz w:val="28"/>
          <w:szCs w:val="28"/>
        </w:rPr>
        <w:t>мель для мелиоративных каналов».</w:t>
      </w:r>
    </w:p>
    <w:p w:rsidR="00F677E5" w:rsidRPr="006047A2" w:rsidRDefault="00F677E5" w:rsidP="00F677E5">
      <w:pPr>
        <w:widowControl w:val="0"/>
        <w:jc w:val="center"/>
        <w:outlineLvl w:val="0"/>
        <w:rPr>
          <w:sz w:val="28"/>
          <w:szCs w:val="28"/>
        </w:rPr>
      </w:pPr>
      <w:bookmarkStart w:id="19" w:name="_Toc327614561"/>
      <w:bookmarkStart w:id="20" w:name="_Toc327615795"/>
    </w:p>
    <w:p w:rsidR="00F677E5" w:rsidRPr="006047A2" w:rsidRDefault="00F677E5" w:rsidP="00F677E5">
      <w:pPr>
        <w:widowControl w:val="0"/>
        <w:jc w:val="center"/>
        <w:outlineLvl w:val="0"/>
        <w:rPr>
          <w:caps/>
          <w:sz w:val="28"/>
          <w:szCs w:val="28"/>
        </w:rPr>
      </w:pPr>
      <w:r w:rsidRPr="006047A2">
        <w:rPr>
          <w:sz w:val="28"/>
          <w:szCs w:val="28"/>
        </w:rPr>
        <w:t xml:space="preserve">Ведомственные строительные нормы </w:t>
      </w:r>
      <w:r w:rsidRPr="006047A2">
        <w:rPr>
          <w:caps/>
          <w:sz w:val="28"/>
          <w:szCs w:val="28"/>
        </w:rPr>
        <w:t>(ВСН)</w:t>
      </w:r>
      <w:bookmarkEnd w:id="19"/>
      <w:bookmarkEnd w:id="20"/>
    </w:p>
    <w:p w:rsidR="00F677E5" w:rsidRPr="006047A2" w:rsidRDefault="00F677E5" w:rsidP="00F677E5">
      <w:pPr>
        <w:widowControl w:val="0"/>
        <w:ind w:firstLine="709"/>
        <w:jc w:val="both"/>
        <w:rPr>
          <w:rStyle w:val="a4"/>
          <w:color w:val="000000"/>
          <w:sz w:val="28"/>
          <w:szCs w:val="28"/>
        </w:rPr>
      </w:pPr>
    </w:p>
    <w:p w:rsidR="00F677E5" w:rsidRPr="006047A2" w:rsidRDefault="00F677E5" w:rsidP="00F677E5">
      <w:pPr>
        <w:widowControl w:val="0"/>
        <w:ind w:firstLine="709"/>
        <w:jc w:val="both"/>
        <w:rPr>
          <w:sz w:val="28"/>
          <w:szCs w:val="28"/>
        </w:rPr>
      </w:pPr>
      <w:r w:rsidRPr="006047A2">
        <w:rPr>
          <w:rStyle w:val="a4"/>
          <w:color w:val="000000"/>
          <w:sz w:val="28"/>
          <w:szCs w:val="28"/>
        </w:rPr>
        <w:t>ВСН 53-86(р)</w:t>
      </w:r>
      <w:proofErr w:type="gramStart"/>
      <w:r w:rsidRPr="006047A2">
        <w:rPr>
          <w:sz w:val="28"/>
          <w:szCs w:val="28"/>
        </w:rPr>
        <w:t>«П</w:t>
      </w:r>
      <w:proofErr w:type="gramEnd"/>
      <w:r w:rsidRPr="006047A2">
        <w:rPr>
          <w:sz w:val="28"/>
          <w:szCs w:val="28"/>
        </w:rPr>
        <w:t>равила оценки физического износа жилых зданий»;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ВСН 33-2.2.12-87 «Мелиоративные системы и сооружения. Насосные станции. Нормы проектирования»;</w:t>
      </w:r>
    </w:p>
    <w:p w:rsidR="00F677E5" w:rsidRPr="006047A2" w:rsidRDefault="00F677E5" w:rsidP="00F677E5">
      <w:pPr>
        <w:widowControl w:val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ВСН 01-89 «Предприятия по обслуживанию автомобилей»;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ВСН 60-89 «Устройства связи, сигнализации и диспетчеризации инженерного оборудования жилых и общественных зданий. Нормы проектирования»;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ВСН 61-89(р) «Реконструкция и капитальный ремонт жилых домов. Нормы проектирования»;</w:t>
      </w:r>
    </w:p>
    <w:p w:rsidR="00F677E5" w:rsidRPr="006047A2" w:rsidRDefault="00F677E5" w:rsidP="00F677E5">
      <w:pPr>
        <w:widowControl w:val="0"/>
        <w:ind w:firstLine="709"/>
        <w:jc w:val="both"/>
        <w:rPr>
          <w:sz w:val="28"/>
          <w:szCs w:val="28"/>
        </w:rPr>
      </w:pPr>
      <w:r w:rsidRPr="006047A2">
        <w:rPr>
          <w:rStyle w:val="a4"/>
          <w:color w:val="000000"/>
          <w:sz w:val="28"/>
          <w:szCs w:val="28"/>
        </w:rPr>
        <w:t>ВСН 8-89</w:t>
      </w:r>
      <w:r w:rsidRPr="006047A2">
        <w:rPr>
          <w:sz w:val="28"/>
          <w:szCs w:val="28"/>
        </w:rPr>
        <w:t>«Инструкция по охране природной среды при строительстве, ремонте и содержании автомобильных дорог»;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ВСН 62-91* «Проектирование среды жизнедеятельности с учетом потребностей инвалидов и маломобильных групп населения»;</w:t>
      </w:r>
    </w:p>
    <w:p w:rsidR="00F677E5" w:rsidRDefault="00F677E5" w:rsidP="00F677E5">
      <w:pPr>
        <w:widowControl w:val="0"/>
        <w:ind w:firstLine="709"/>
        <w:jc w:val="both"/>
        <w:rPr>
          <w:spacing w:val="-2"/>
          <w:sz w:val="28"/>
          <w:szCs w:val="28"/>
        </w:rPr>
      </w:pPr>
      <w:r w:rsidRPr="006047A2">
        <w:rPr>
          <w:spacing w:val="-2"/>
          <w:sz w:val="28"/>
          <w:szCs w:val="28"/>
        </w:rPr>
        <w:t xml:space="preserve">ВСН 11-94 «Ведомственные строительные нормы по проектированию и </w:t>
      </w:r>
      <w:proofErr w:type="spellStart"/>
      <w:r w:rsidRPr="006047A2">
        <w:rPr>
          <w:spacing w:val="-2"/>
          <w:sz w:val="28"/>
          <w:szCs w:val="28"/>
        </w:rPr>
        <w:t>бесканальной</w:t>
      </w:r>
      <w:proofErr w:type="spellEnd"/>
      <w:r w:rsidRPr="006047A2">
        <w:rPr>
          <w:spacing w:val="-2"/>
          <w:sz w:val="28"/>
          <w:szCs w:val="28"/>
        </w:rPr>
        <w:t xml:space="preserve"> прокладке внутриквартальных тепловых сетей из труб с индустриальной теплоизоляцией из </w:t>
      </w:r>
      <w:proofErr w:type="spellStart"/>
      <w:r w:rsidRPr="006047A2">
        <w:rPr>
          <w:spacing w:val="-2"/>
          <w:sz w:val="28"/>
          <w:szCs w:val="28"/>
        </w:rPr>
        <w:t>пенополиурета</w:t>
      </w:r>
      <w:r>
        <w:rPr>
          <w:spacing w:val="-2"/>
          <w:sz w:val="28"/>
          <w:szCs w:val="28"/>
        </w:rPr>
        <w:t>на</w:t>
      </w:r>
      <w:proofErr w:type="spellEnd"/>
      <w:r>
        <w:rPr>
          <w:spacing w:val="-2"/>
          <w:sz w:val="28"/>
          <w:szCs w:val="28"/>
        </w:rPr>
        <w:t xml:space="preserve"> в полиэтиленовой оболочке»;</w:t>
      </w:r>
    </w:p>
    <w:p w:rsidR="00F677E5" w:rsidRPr="006047A2" w:rsidRDefault="004D59EB" w:rsidP="00F677E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hyperlink r:id="rId8" w:history="1">
        <w:r w:rsidR="00F677E5">
          <w:rPr>
            <w:sz w:val="28"/>
            <w:szCs w:val="28"/>
          </w:rPr>
          <w:t xml:space="preserve">ВСН </w:t>
        </w:r>
        <w:r w:rsidR="00F677E5" w:rsidRPr="006047A2">
          <w:rPr>
            <w:sz w:val="28"/>
            <w:szCs w:val="28"/>
          </w:rPr>
          <w:t xml:space="preserve">14278 тм-т1 «Нормы отвода земель для электрических сетей напряжением 0,38-750 </w:t>
        </w:r>
        <w:proofErr w:type="spellStart"/>
        <w:r w:rsidR="00F677E5" w:rsidRPr="006047A2">
          <w:rPr>
            <w:sz w:val="28"/>
            <w:szCs w:val="28"/>
          </w:rPr>
          <w:t>кВ</w:t>
        </w:r>
        <w:proofErr w:type="spellEnd"/>
        <w:r w:rsidR="00F677E5" w:rsidRPr="006047A2">
          <w:rPr>
            <w:sz w:val="28"/>
            <w:szCs w:val="28"/>
          </w:rPr>
          <w:t>»</w:t>
        </w:r>
        <w:r w:rsidR="00F677E5">
          <w:rPr>
            <w:sz w:val="28"/>
            <w:szCs w:val="28"/>
          </w:rPr>
          <w:t>.</w:t>
        </w:r>
      </w:hyperlink>
    </w:p>
    <w:p w:rsidR="00F677E5" w:rsidRPr="006047A2" w:rsidRDefault="00F677E5" w:rsidP="00F677E5">
      <w:pPr>
        <w:pStyle w:val="Heading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bookmarkStart w:id="21" w:name="_Toc327614562"/>
      <w:bookmarkStart w:id="22" w:name="_Toc327615796"/>
    </w:p>
    <w:p w:rsidR="00F677E5" w:rsidRPr="006047A2" w:rsidRDefault="00F677E5" w:rsidP="00F677E5">
      <w:pPr>
        <w:pStyle w:val="Heading"/>
        <w:jc w:val="center"/>
        <w:outlineLvl w:val="0"/>
        <w:rPr>
          <w:rFonts w:ascii="Times New Roman" w:hAnsi="Times New Roman" w:cs="Times New Roman"/>
          <w:b w:val="0"/>
          <w:caps/>
          <w:sz w:val="28"/>
          <w:szCs w:val="28"/>
        </w:rPr>
      </w:pPr>
      <w:r w:rsidRPr="006047A2">
        <w:rPr>
          <w:rFonts w:ascii="Times New Roman" w:hAnsi="Times New Roman" w:cs="Times New Roman"/>
          <w:b w:val="0"/>
          <w:sz w:val="28"/>
          <w:szCs w:val="28"/>
        </w:rPr>
        <w:t>Отраслевые нормы</w:t>
      </w:r>
      <w:bookmarkEnd w:id="21"/>
      <w:bookmarkEnd w:id="22"/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77E5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47A2">
        <w:rPr>
          <w:rFonts w:ascii="Times New Roman" w:hAnsi="Times New Roman" w:cs="Times New Roman"/>
          <w:sz w:val="28"/>
          <w:szCs w:val="28"/>
        </w:rPr>
        <w:t>ОСН</w:t>
      </w:r>
      <w:proofErr w:type="gramEnd"/>
      <w:r w:rsidRPr="006047A2">
        <w:rPr>
          <w:rFonts w:ascii="Times New Roman" w:hAnsi="Times New Roman" w:cs="Times New Roman"/>
          <w:sz w:val="28"/>
          <w:szCs w:val="28"/>
        </w:rPr>
        <w:t xml:space="preserve"> 3.02.01-97 «Нормы и правила проектирования отвода земель для железных дорог»;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ОДН 218.012-99 «Общие технические требования к ограждающим устройствам на мостовых сооружениях, расположенных на магистральных автомобильных дорогах»;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 xml:space="preserve">НТП-АПК 1.10.04.003-03 «Нормы технологического проектирования </w:t>
      </w:r>
      <w:proofErr w:type="gramStart"/>
      <w:r w:rsidRPr="006047A2">
        <w:rPr>
          <w:rFonts w:ascii="Times New Roman" w:hAnsi="Times New Roman" w:cs="Times New Roman"/>
          <w:sz w:val="28"/>
          <w:szCs w:val="28"/>
        </w:rPr>
        <w:t>конно-спортивных</w:t>
      </w:r>
      <w:proofErr w:type="gramEnd"/>
      <w:r w:rsidRPr="006047A2">
        <w:rPr>
          <w:rFonts w:ascii="Times New Roman" w:hAnsi="Times New Roman" w:cs="Times New Roman"/>
          <w:sz w:val="28"/>
          <w:szCs w:val="28"/>
        </w:rPr>
        <w:t xml:space="preserve"> комплексов»;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ОСТ 218.1.002-2003 «Автобусные остановки на автомобильных дорогах. Общие технические условия»;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47A2">
        <w:rPr>
          <w:rFonts w:ascii="Times New Roman" w:hAnsi="Times New Roman" w:cs="Times New Roman"/>
          <w:sz w:val="28"/>
          <w:szCs w:val="28"/>
        </w:rPr>
        <w:t>ОСН</w:t>
      </w:r>
      <w:proofErr w:type="gramEnd"/>
      <w:r w:rsidRPr="006047A2">
        <w:rPr>
          <w:rFonts w:ascii="Times New Roman" w:hAnsi="Times New Roman" w:cs="Times New Roman"/>
          <w:sz w:val="28"/>
          <w:szCs w:val="28"/>
        </w:rPr>
        <w:t xml:space="preserve"> АПК 2.10.14.001-04 «Нормы по проектированию административных, бытовых зданий и помещений для животноводческих, звероводческих и птицеводческих предприятий и других объектов сельскохозяйственного назначения»;</w:t>
      </w:r>
    </w:p>
    <w:p w:rsidR="00F677E5" w:rsidRPr="006047A2" w:rsidRDefault="004D59EB" w:rsidP="00F677E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hyperlink r:id="rId9" w:history="1">
        <w:r w:rsidR="00F677E5" w:rsidRPr="006047A2">
          <w:rPr>
            <w:sz w:val="28"/>
            <w:szCs w:val="28"/>
          </w:rPr>
          <w:t>ОДМ 218.5.001-2008</w:t>
        </w:r>
      </w:hyperlink>
      <w:r w:rsidR="00F677E5" w:rsidRPr="006047A2">
        <w:rPr>
          <w:sz w:val="28"/>
          <w:szCs w:val="28"/>
        </w:rPr>
        <w:t xml:space="preserve"> «Методические рекомендации по защите и очистке автомобильных дорог от снега».</w:t>
      </w:r>
    </w:p>
    <w:p w:rsidR="00F677E5" w:rsidRPr="006047A2" w:rsidRDefault="00F677E5" w:rsidP="00F677E5">
      <w:pPr>
        <w:pStyle w:val="Heading"/>
        <w:jc w:val="center"/>
        <w:outlineLvl w:val="0"/>
        <w:rPr>
          <w:rFonts w:ascii="Times New Roman" w:hAnsi="Times New Roman" w:cs="Times New Roman"/>
          <w:b w:val="0"/>
          <w:caps/>
          <w:sz w:val="28"/>
          <w:szCs w:val="28"/>
        </w:rPr>
      </w:pPr>
      <w:bookmarkStart w:id="23" w:name="_Toc327614563"/>
      <w:bookmarkStart w:id="24" w:name="_Toc327615797"/>
    </w:p>
    <w:p w:rsidR="00F677E5" w:rsidRPr="006047A2" w:rsidRDefault="00F677E5" w:rsidP="00F677E5">
      <w:pPr>
        <w:pStyle w:val="Heading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6047A2">
        <w:rPr>
          <w:rFonts w:ascii="Times New Roman" w:hAnsi="Times New Roman" w:cs="Times New Roman"/>
          <w:b w:val="0"/>
          <w:sz w:val="28"/>
          <w:szCs w:val="28"/>
        </w:rPr>
        <w:t>Санитарные правила и нормы (СанПиН)</w:t>
      </w:r>
      <w:bookmarkEnd w:id="23"/>
      <w:bookmarkEnd w:id="24"/>
    </w:p>
    <w:p w:rsidR="00F677E5" w:rsidRPr="006047A2" w:rsidRDefault="00F677E5" w:rsidP="00F677E5">
      <w:pPr>
        <w:widowControl w:val="0"/>
        <w:tabs>
          <w:tab w:val="left" w:pos="2281"/>
        </w:tabs>
        <w:ind w:firstLine="709"/>
        <w:jc w:val="both"/>
        <w:rPr>
          <w:sz w:val="28"/>
          <w:szCs w:val="28"/>
        </w:rPr>
      </w:pPr>
    </w:p>
    <w:p w:rsidR="00F677E5" w:rsidRPr="006047A2" w:rsidRDefault="00F677E5" w:rsidP="00F677E5">
      <w:pPr>
        <w:widowControl w:val="0"/>
        <w:tabs>
          <w:tab w:val="left" w:pos="2281"/>
        </w:tabs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СанПиН 1.2.2584 «Гигиенические требования к безопасности процессов испытаний, хранения, перевозки, реализации, применения, обезвреживания и утилизации пестицидов и </w:t>
      </w:r>
      <w:proofErr w:type="spellStart"/>
      <w:r w:rsidRPr="006047A2">
        <w:rPr>
          <w:sz w:val="28"/>
          <w:szCs w:val="28"/>
        </w:rPr>
        <w:t>агрохимикатов</w:t>
      </w:r>
      <w:proofErr w:type="spellEnd"/>
      <w:r w:rsidRPr="006047A2">
        <w:rPr>
          <w:sz w:val="28"/>
          <w:szCs w:val="28"/>
        </w:rPr>
        <w:t>»;</w:t>
      </w:r>
    </w:p>
    <w:p w:rsidR="00F677E5" w:rsidRPr="006047A2" w:rsidRDefault="00F677E5" w:rsidP="00F677E5">
      <w:pPr>
        <w:widowControl w:val="0"/>
        <w:tabs>
          <w:tab w:val="left" w:pos="2281"/>
        </w:tabs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СанПиН 2.1.2882 «Гигиенические требования к размещению, устройству и содержанию кладбищ, зданий и сооружений похоронного назначения»;</w:t>
      </w:r>
    </w:p>
    <w:p w:rsidR="00F677E5" w:rsidRPr="006047A2" w:rsidRDefault="00F677E5" w:rsidP="00F677E5">
      <w:pPr>
        <w:widowControl w:val="0"/>
        <w:tabs>
          <w:tab w:val="left" w:pos="2281"/>
        </w:tabs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СанПиН 2.1.4.1074 «Питьевая вода. Гигиенические требования к качеству воды централизованного питьевого водоснабжения. Контроль качества»;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 xml:space="preserve">СанПиН 2.1.4.1110 «Зоны санитарной охраны источников водоснабжения и водопроводов питьевого назначения»; 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СанПиН 2.1.4.1175 «Гигиенические требования к качеству воды нецентрализованного водоснабжения. Санитарная охрана источников»;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СанПиН 2.1.5.980 «Водоотведение населенных мест, санитарная охрана водных объектов. Гигиенические требования к охране поверхностных вод»;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СанПиН 2.1.6.1032 «Гигиенические требования к обеспечению качества атмосферного воздуха населенных мест»;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СанПиН 2.1.7.728 «Правила сбора, хранения и удаления отходов ле</w:t>
      </w:r>
      <w:r>
        <w:rPr>
          <w:rFonts w:ascii="Times New Roman" w:hAnsi="Times New Roman" w:cs="Times New Roman"/>
          <w:sz w:val="28"/>
          <w:szCs w:val="28"/>
        </w:rPr>
        <w:t>чебно-профилакти</w:t>
      </w:r>
      <w:r w:rsidRPr="006047A2">
        <w:rPr>
          <w:rFonts w:ascii="Times New Roman" w:hAnsi="Times New Roman" w:cs="Times New Roman"/>
          <w:sz w:val="28"/>
          <w:szCs w:val="28"/>
        </w:rPr>
        <w:t>ческих учреждений»;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СанПиН 2.1.7.1287 «Санитарно-эпидемиологические требования к качеству почвы»;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СанПиН 2.1.7.1322 «Гигиенические требования к размещению и обезвреживанию отходов производства и потребления»;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 xml:space="preserve">СанПиН 2.1.8/2.2.4.1190 «Гигиенические требования к размещению и </w:t>
      </w:r>
      <w:r w:rsidRPr="006047A2">
        <w:rPr>
          <w:rFonts w:ascii="Times New Roman" w:hAnsi="Times New Roman" w:cs="Times New Roman"/>
          <w:sz w:val="28"/>
          <w:szCs w:val="28"/>
        </w:rPr>
        <w:lastRenderedPageBreak/>
        <w:t>эксплуатации средств сухопутной подвижной радиосвязи»;</w:t>
      </w:r>
    </w:p>
    <w:p w:rsidR="00F677E5" w:rsidRPr="006047A2" w:rsidRDefault="00F677E5" w:rsidP="00F677E5">
      <w:pPr>
        <w:widowControl w:val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СанПиН 2.1.8/2.2.4.1383 «Гигиенические требования к размещению и эксплуатации передающих радиотехнических объектов»;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СанПиН 2.2.1/2.1.1.1076 «Гигиенические требования к инсоляции и солнцезащите помещений жилых и общественных зданий и территорий»;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СанПиН 2.2.1/2.1.1.1200 «Санитарно-защитные зоны и санитарная классификация предприятий, сооружений и иных объектов»;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СанПиН 2.4.1.3049 «Санитарно-эпидемиологические требования к устройству, содержанию и организации режима работы дошкольных образовательных организаций»;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СанПиН 2.4.2.2821 «Санитарно-эпидемиологические требования к условиям и организации обучения в общеобразовательных учреждениях»;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СанПиН 2.4.3.1186 «Санитарно-эпидемиологические требования к организации учебно-производственного процесса в общеобразовательных учреждениях начального профессионального образования»;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047A2">
        <w:rPr>
          <w:rFonts w:ascii="Times New Roman" w:hAnsi="Times New Roman" w:cs="Times New Roman"/>
          <w:spacing w:val="-3"/>
          <w:sz w:val="28"/>
          <w:szCs w:val="28"/>
        </w:rPr>
        <w:t>СанПиН 2.4.4.1204 «Санитарно-эпидемиологические требования к устройству, содержанию и организации режима работы загородных стационарных учреждений отдыха и оздоровления детей»;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СанПиН 2.4.4.1251 «Санитарно-эпидемиологические требования к учреждениям дополнительного образования детей (внешкольные учреждения)»;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047A2">
        <w:rPr>
          <w:rFonts w:ascii="Times New Roman" w:hAnsi="Times New Roman" w:cs="Times New Roman"/>
          <w:spacing w:val="-4"/>
          <w:sz w:val="28"/>
          <w:szCs w:val="28"/>
        </w:rPr>
        <w:t>СанПиН 2.6.1.2523 (НРБ-99/2009) «Нормы радиационной безопасности»;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СанПиН 2971 «Санитарные нормы и правила защиты населения от воздействия электрического поля, создаваемого воздушными линиями электропередачи переменного тока промышленной частоты»;</w:t>
      </w:r>
    </w:p>
    <w:p w:rsidR="00F677E5" w:rsidRPr="006047A2" w:rsidRDefault="00F677E5" w:rsidP="00F677E5">
      <w:pPr>
        <w:widowControl w:val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СанПиН 3907 «Санитарные правила проектирования, строительства и эксплуатации водохранилищ»;</w:t>
      </w:r>
    </w:p>
    <w:p w:rsidR="00F677E5" w:rsidRPr="006047A2" w:rsidRDefault="00F677E5" w:rsidP="00F677E5">
      <w:pPr>
        <w:widowControl w:val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СанПиН 4060 «Лечебные пляжи. Санитарные правила устройства, оборудования и эксплуатации»;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047A2">
        <w:rPr>
          <w:rFonts w:ascii="Times New Roman" w:hAnsi="Times New Roman" w:cs="Times New Roman"/>
          <w:spacing w:val="-2"/>
          <w:sz w:val="28"/>
          <w:szCs w:val="28"/>
        </w:rPr>
        <w:t>СанПиН 42-125-4437 «Устройство, содержание, и организация режима детских санаториев»;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047A2">
        <w:rPr>
          <w:rFonts w:ascii="Times New Roman" w:hAnsi="Times New Roman" w:cs="Times New Roman"/>
          <w:spacing w:val="-2"/>
          <w:sz w:val="28"/>
          <w:szCs w:val="28"/>
        </w:rPr>
        <w:t>СанПиН 2.4.2.2821 «Санитарно-эпидемиологические требования к условиям и организации обучения в общеобразовательных учреждениях»;</w:t>
      </w:r>
    </w:p>
    <w:p w:rsidR="00F677E5" w:rsidRPr="006047A2" w:rsidRDefault="00F677E5" w:rsidP="00F677E5">
      <w:pPr>
        <w:widowControl w:val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СанПиН 2.1.2.2645 «Санитарно-эпидемиологические требования к условиям проживания в жилых зданиях и помещениях»;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СанПиН 42-128-4690 «Санитарные правила содержания территорий населенных мест».</w:t>
      </w:r>
    </w:p>
    <w:p w:rsidR="00F677E5" w:rsidRPr="006047A2" w:rsidRDefault="00F677E5" w:rsidP="00F677E5">
      <w:pPr>
        <w:pStyle w:val="Heading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bookmarkStart w:id="25" w:name="_Toc327614564"/>
      <w:bookmarkStart w:id="26" w:name="_Toc327615798"/>
    </w:p>
    <w:p w:rsidR="00F677E5" w:rsidRPr="006047A2" w:rsidRDefault="00F677E5" w:rsidP="00F677E5">
      <w:pPr>
        <w:pStyle w:val="Heading"/>
        <w:jc w:val="center"/>
        <w:outlineLvl w:val="0"/>
        <w:rPr>
          <w:rFonts w:ascii="Times New Roman" w:hAnsi="Times New Roman" w:cs="Times New Roman"/>
          <w:b w:val="0"/>
          <w:caps/>
          <w:sz w:val="28"/>
          <w:szCs w:val="28"/>
        </w:rPr>
      </w:pPr>
      <w:r w:rsidRPr="006047A2">
        <w:rPr>
          <w:rFonts w:ascii="Times New Roman" w:hAnsi="Times New Roman" w:cs="Times New Roman"/>
          <w:b w:val="0"/>
          <w:sz w:val="28"/>
          <w:szCs w:val="28"/>
        </w:rPr>
        <w:t xml:space="preserve">Санитарные нормы </w:t>
      </w:r>
      <w:r w:rsidRPr="006047A2">
        <w:rPr>
          <w:rFonts w:ascii="Times New Roman" w:hAnsi="Times New Roman" w:cs="Times New Roman"/>
          <w:b w:val="0"/>
          <w:caps/>
          <w:sz w:val="28"/>
          <w:szCs w:val="28"/>
        </w:rPr>
        <w:t xml:space="preserve">(СН) </w:t>
      </w:r>
      <w:r w:rsidRPr="006047A2">
        <w:rPr>
          <w:rFonts w:ascii="Times New Roman" w:hAnsi="Times New Roman" w:cs="Times New Roman"/>
          <w:b w:val="0"/>
          <w:sz w:val="28"/>
          <w:szCs w:val="28"/>
        </w:rPr>
        <w:t xml:space="preserve">и санитарные правила </w:t>
      </w:r>
      <w:r w:rsidRPr="006047A2">
        <w:rPr>
          <w:rFonts w:ascii="Times New Roman" w:hAnsi="Times New Roman" w:cs="Times New Roman"/>
          <w:b w:val="0"/>
          <w:caps/>
          <w:sz w:val="28"/>
          <w:szCs w:val="28"/>
        </w:rPr>
        <w:t>(СП)</w:t>
      </w:r>
      <w:bookmarkEnd w:id="25"/>
      <w:bookmarkEnd w:id="26"/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СН 2.2.4/2.1.8.562 «Шум на рабочих местах, в помещениях жилых, общественных зданий и на территории жилой застройки»; </w:t>
      </w:r>
    </w:p>
    <w:p w:rsidR="00F677E5" w:rsidRPr="006047A2" w:rsidRDefault="00F677E5" w:rsidP="00F677E5">
      <w:pPr>
        <w:pStyle w:val="ConsNormal"/>
        <w:spacing w:line="252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2.1.5.1059 «Гигиенические требования к охране подземных вод от загрязнения»;</w:t>
      </w:r>
    </w:p>
    <w:p w:rsidR="00F677E5" w:rsidRPr="006047A2" w:rsidRDefault="00F677E5" w:rsidP="00F677E5">
      <w:pPr>
        <w:pStyle w:val="ConsNormal"/>
        <w:spacing w:line="252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 xml:space="preserve">СП 2.1.7.1038 «Гигиенические требования к устройству и содержанию </w:t>
      </w:r>
      <w:r w:rsidRPr="006047A2">
        <w:rPr>
          <w:rFonts w:ascii="Times New Roman" w:hAnsi="Times New Roman" w:cs="Times New Roman"/>
          <w:sz w:val="28"/>
          <w:szCs w:val="28"/>
        </w:rPr>
        <w:lastRenderedPageBreak/>
        <w:t>полигонов для твердых бытовых отходов»;</w:t>
      </w:r>
    </w:p>
    <w:p w:rsidR="00F677E5" w:rsidRPr="006047A2" w:rsidRDefault="00F677E5" w:rsidP="00F677E5">
      <w:pPr>
        <w:pStyle w:val="ConsNormal"/>
        <w:spacing w:line="252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2.1.7.1386 «Санитарные правила по определению класса опасности токсичных отходов производства и потребления»;</w:t>
      </w:r>
    </w:p>
    <w:p w:rsidR="00F677E5" w:rsidRPr="006047A2" w:rsidRDefault="00F677E5" w:rsidP="00F677E5">
      <w:pPr>
        <w:pStyle w:val="ConsNormal"/>
        <w:spacing w:line="252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2.2.1.1312 «Гигиенические требования к проектированию вновь строящихся и реконструируемых промышленных предприятий»;</w:t>
      </w:r>
    </w:p>
    <w:p w:rsidR="00F677E5" w:rsidRPr="006047A2" w:rsidRDefault="00F677E5" w:rsidP="00F677E5">
      <w:pPr>
        <w:pStyle w:val="ConsNormal"/>
        <w:spacing w:line="252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2.4.4.969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каникул»;</w:t>
      </w:r>
    </w:p>
    <w:p w:rsidR="00F677E5" w:rsidRPr="006047A2" w:rsidRDefault="00F677E5" w:rsidP="00F677E5">
      <w:pPr>
        <w:widowControl w:val="0"/>
        <w:spacing w:line="252" w:lineRule="auto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СП 2.4.990 «Гигиенические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родителей»;</w:t>
      </w:r>
    </w:p>
    <w:p w:rsidR="00F677E5" w:rsidRPr="006047A2" w:rsidRDefault="00F677E5" w:rsidP="00F677E5">
      <w:pPr>
        <w:pStyle w:val="ConsNormal"/>
        <w:spacing w:line="252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2.6.1.799 (ОСПОРБ 99) «Основные санитарные правила обеспечения радиационной безопасности»;</w:t>
      </w:r>
    </w:p>
    <w:p w:rsidR="00F677E5" w:rsidRPr="006047A2" w:rsidRDefault="00F677E5" w:rsidP="00F677E5">
      <w:pPr>
        <w:pStyle w:val="ConsNormal"/>
        <w:spacing w:line="252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 xml:space="preserve">СП 2.6.1.1292 «Гигиенические требования по ограничению облучения </w:t>
      </w:r>
      <w:proofErr w:type="gramStart"/>
      <w:r w:rsidRPr="006047A2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Pr="006047A2">
        <w:rPr>
          <w:rFonts w:ascii="Times New Roman" w:hAnsi="Times New Roman" w:cs="Times New Roman"/>
          <w:sz w:val="28"/>
          <w:szCs w:val="28"/>
        </w:rPr>
        <w:t xml:space="preserve"> за счет природных источников ионизирующего излучения»;</w:t>
      </w:r>
    </w:p>
    <w:p w:rsidR="00F677E5" w:rsidRPr="006047A2" w:rsidRDefault="00F677E5" w:rsidP="00F677E5">
      <w:pPr>
        <w:widowControl w:val="0"/>
        <w:tabs>
          <w:tab w:val="left" w:pos="2281"/>
        </w:tabs>
        <w:spacing w:line="252" w:lineRule="auto"/>
        <w:ind w:firstLine="709"/>
        <w:jc w:val="both"/>
        <w:rPr>
          <w:spacing w:val="-4"/>
          <w:sz w:val="28"/>
          <w:szCs w:val="28"/>
        </w:rPr>
      </w:pPr>
      <w:r w:rsidRPr="006047A2">
        <w:rPr>
          <w:spacing w:val="-4"/>
          <w:sz w:val="28"/>
          <w:szCs w:val="28"/>
        </w:rPr>
        <w:t>СП 2.6.6.1168 (</w:t>
      </w:r>
      <w:proofErr w:type="gramStart"/>
      <w:r w:rsidRPr="006047A2">
        <w:rPr>
          <w:spacing w:val="-4"/>
          <w:sz w:val="28"/>
          <w:szCs w:val="28"/>
        </w:rPr>
        <w:t>СПОРО</w:t>
      </w:r>
      <w:proofErr w:type="gramEnd"/>
      <w:r w:rsidRPr="006047A2">
        <w:rPr>
          <w:spacing w:val="-4"/>
          <w:sz w:val="28"/>
          <w:szCs w:val="28"/>
        </w:rPr>
        <w:t xml:space="preserve"> 2002) «Санитарные правила обращения с радиоактивными отходами»; </w:t>
      </w:r>
    </w:p>
    <w:p w:rsidR="00F677E5" w:rsidRPr="006047A2" w:rsidRDefault="00F677E5" w:rsidP="00F677E5">
      <w:pPr>
        <w:widowControl w:val="0"/>
        <w:tabs>
          <w:tab w:val="left" w:pos="2281"/>
        </w:tabs>
        <w:spacing w:line="252" w:lineRule="auto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СП 1567 «Санитарные правила устройства и содержания мест занятий по физической культуре и спорту»;</w:t>
      </w:r>
    </w:p>
    <w:p w:rsidR="00F677E5" w:rsidRPr="006047A2" w:rsidRDefault="00F677E5" w:rsidP="00F677E5">
      <w:pPr>
        <w:widowControl w:val="0"/>
        <w:tabs>
          <w:tab w:val="left" w:pos="2281"/>
        </w:tabs>
        <w:spacing w:line="252" w:lineRule="auto"/>
        <w:ind w:firstLine="709"/>
        <w:jc w:val="both"/>
        <w:rPr>
          <w:spacing w:val="-4"/>
          <w:sz w:val="28"/>
          <w:szCs w:val="28"/>
        </w:rPr>
      </w:pPr>
      <w:r w:rsidRPr="006047A2">
        <w:rPr>
          <w:spacing w:val="-4"/>
          <w:sz w:val="28"/>
          <w:szCs w:val="28"/>
        </w:rPr>
        <w:t xml:space="preserve">СП 4076 «Санитарные правила устройства, оборудования, содержания и режима специальных общеобразовательных школ-интернатов для детей, имеющих недостатки в физическом и умственном развитии». </w:t>
      </w:r>
    </w:p>
    <w:p w:rsidR="00F677E5" w:rsidRPr="006047A2" w:rsidRDefault="00F677E5" w:rsidP="00F677E5">
      <w:pPr>
        <w:pStyle w:val="1"/>
        <w:keepNext w:val="0"/>
        <w:widowControl w:val="0"/>
        <w:spacing w:before="0" w:after="0" w:line="252" w:lineRule="auto"/>
        <w:jc w:val="center"/>
        <w:rPr>
          <w:rFonts w:ascii="Times New Roman" w:hAnsi="Times New Roman"/>
          <w:b w:val="0"/>
          <w:sz w:val="28"/>
          <w:szCs w:val="28"/>
        </w:rPr>
      </w:pPr>
      <w:bookmarkStart w:id="27" w:name="_Toc327614565"/>
      <w:bookmarkStart w:id="28" w:name="_Toc327615799"/>
    </w:p>
    <w:p w:rsidR="00F677E5" w:rsidRPr="006047A2" w:rsidRDefault="00F677E5" w:rsidP="00F677E5">
      <w:pPr>
        <w:pStyle w:val="1"/>
        <w:keepNext w:val="0"/>
        <w:widowControl w:val="0"/>
        <w:spacing w:before="0" w:after="0" w:line="252" w:lineRule="auto"/>
        <w:jc w:val="center"/>
        <w:rPr>
          <w:rFonts w:ascii="Times New Roman" w:hAnsi="Times New Roman"/>
          <w:b w:val="0"/>
          <w:caps/>
          <w:sz w:val="28"/>
          <w:szCs w:val="28"/>
        </w:rPr>
      </w:pPr>
      <w:r w:rsidRPr="006047A2">
        <w:rPr>
          <w:rFonts w:ascii="Times New Roman" w:hAnsi="Times New Roman"/>
          <w:b w:val="0"/>
          <w:sz w:val="28"/>
          <w:szCs w:val="28"/>
        </w:rPr>
        <w:t xml:space="preserve">Гигиенические нормативы </w:t>
      </w:r>
      <w:r w:rsidRPr="006047A2">
        <w:rPr>
          <w:rFonts w:ascii="Times New Roman" w:hAnsi="Times New Roman"/>
          <w:b w:val="0"/>
          <w:caps/>
          <w:sz w:val="28"/>
          <w:szCs w:val="28"/>
        </w:rPr>
        <w:t>(ГН)</w:t>
      </w:r>
      <w:bookmarkEnd w:id="27"/>
      <w:bookmarkEnd w:id="28"/>
    </w:p>
    <w:p w:rsidR="00F677E5" w:rsidRPr="006047A2" w:rsidRDefault="00F677E5" w:rsidP="00F677E5">
      <w:pPr>
        <w:pStyle w:val="1"/>
        <w:keepNext w:val="0"/>
        <w:widowControl w:val="0"/>
        <w:spacing w:before="0" w:after="0" w:line="252" w:lineRule="auto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bookmarkStart w:id="29" w:name="_Toc327614566"/>
      <w:bookmarkStart w:id="30" w:name="_Toc327615800"/>
    </w:p>
    <w:p w:rsidR="00F677E5" w:rsidRPr="006047A2" w:rsidRDefault="00F677E5" w:rsidP="00F677E5">
      <w:pPr>
        <w:pStyle w:val="1"/>
        <w:keepNext w:val="0"/>
        <w:widowControl w:val="0"/>
        <w:spacing w:before="0" w:after="0" w:line="252" w:lineRule="auto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6047A2">
        <w:rPr>
          <w:rFonts w:ascii="Times New Roman" w:hAnsi="Times New Roman"/>
          <w:b w:val="0"/>
          <w:bCs w:val="0"/>
          <w:sz w:val="28"/>
          <w:szCs w:val="28"/>
        </w:rPr>
        <w:t>ГН 2.1.5.1315-03 «Предельно допустимые концентрации (ПДК) химических веществ в воде водных объектов хозяйственно-питьевого и культурно-бытового водопользования»;</w:t>
      </w:r>
      <w:bookmarkEnd w:id="29"/>
      <w:bookmarkEnd w:id="30"/>
    </w:p>
    <w:p w:rsidR="00F677E5" w:rsidRPr="006047A2" w:rsidRDefault="00F677E5" w:rsidP="00F677E5">
      <w:pPr>
        <w:pStyle w:val="1"/>
        <w:keepNext w:val="0"/>
        <w:widowControl w:val="0"/>
        <w:spacing w:before="0" w:after="0" w:line="252" w:lineRule="auto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bookmarkStart w:id="31" w:name="_Toc327614567"/>
      <w:bookmarkStart w:id="32" w:name="_Toc327615801"/>
      <w:r w:rsidRPr="006047A2">
        <w:rPr>
          <w:rFonts w:ascii="Times New Roman" w:hAnsi="Times New Roman"/>
          <w:b w:val="0"/>
          <w:bCs w:val="0"/>
          <w:sz w:val="28"/>
          <w:szCs w:val="28"/>
        </w:rPr>
        <w:t>ГН 2.1.6.1338-03 «Предельно допустимые концентрации (ПДК) загрязняющих веществ в атмосферном воздухе населенных мест»;</w:t>
      </w:r>
      <w:bookmarkEnd w:id="31"/>
      <w:bookmarkEnd w:id="32"/>
    </w:p>
    <w:p w:rsidR="00F677E5" w:rsidRPr="006047A2" w:rsidRDefault="00F677E5" w:rsidP="00F677E5">
      <w:pPr>
        <w:widowControl w:val="0"/>
        <w:spacing w:line="252" w:lineRule="auto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ГН 2.1.7.2041-06 «Предельно допустимые концентрации (ПДК) химических веществ в почве»;</w:t>
      </w:r>
    </w:p>
    <w:p w:rsidR="00F677E5" w:rsidRPr="006047A2" w:rsidRDefault="00F677E5" w:rsidP="00F677E5">
      <w:pPr>
        <w:pStyle w:val="1"/>
        <w:keepNext w:val="0"/>
        <w:widowControl w:val="0"/>
        <w:spacing w:before="0" w:after="0" w:line="252" w:lineRule="auto"/>
        <w:ind w:firstLine="709"/>
        <w:jc w:val="both"/>
        <w:rPr>
          <w:rFonts w:ascii="Times New Roman" w:hAnsi="Times New Roman"/>
          <w:b w:val="0"/>
          <w:bCs w:val="0"/>
          <w:caps/>
          <w:sz w:val="28"/>
          <w:szCs w:val="28"/>
        </w:rPr>
      </w:pPr>
      <w:bookmarkStart w:id="33" w:name="_Toc327614568"/>
      <w:bookmarkStart w:id="34" w:name="_Toc327615802"/>
      <w:r w:rsidRPr="006047A2">
        <w:rPr>
          <w:rFonts w:ascii="Times New Roman" w:hAnsi="Times New Roman"/>
          <w:b w:val="0"/>
          <w:bCs w:val="0"/>
          <w:sz w:val="28"/>
          <w:szCs w:val="28"/>
        </w:rPr>
        <w:t>ГН 2.1.5.2307-07 «Ориентировочные допустимые уровни (ОДУ) химических веществ в воде водных объектов хозяйственно-питьевого и культурно-бытового водопользования»;</w:t>
      </w:r>
      <w:bookmarkEnd w:id="33"/>
      <w:bookmarkEnd w:id="34"/>
    </w:p>
    <w:p w:rsidR="00F677E5" w:rsidRPr="006047A2" w:rsidRDefault="00F677E5" w:rsidP="00F677E5">
      <w:pPr>
        <w:pStyle w:val="1"/>
        <w:keepNext w:val="0"/>
        <w:widowControl w:val="0"/>
        <w:spacing w:before="0" w:after="0" w:line="252" w:lineRule="auto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bookmarkStart w:id="35" w:name="_Toc327614569"/>
      <w:bookmarkStart w:id="36" w:name="_Toc327615803"/>
      <w:r w:rsidRPr="006047A2">
        <w:rPr>
          <w:rFonts w:ascii="Times New Roman" w:hAnsi="Times New Roman"/>
          <w:b w:val="0"/>
          <w:bCs w:val="0"/>
          <w:spacing w:val="-2"/>
          <w:sz w:val="28"/>
          <w:szCs w:val="28"/>
        </w:rPr>
        <w:t>ГН 2.1.6.2309-07 «Ориентировочные безопасные уровни воздействия (ОБУВ)</w:t>
      </w:r>
      <w:r w:rsidRPr="006047A2">
        <w:rPr>
          <w:rFonts w:ascii="Times New Roman" w:hAnsi="Times New Roman"/>
          <w:b w:val="0"/>
          <w:bCs w:val="0"/>
          <w:sz w:val="28"/>
          <w:szCs w:val="28"/>
        </w:rPr>
        <w:t xml:space="preserve"> загрязняющих веществ в атмосферном воздухе населенных мест»;</w:t>
      </w:r>
      <w:bookmarkEnd w:id="35"/>
      <w:bookmarkEnd w:id="36"/>
    </w:p>
    <w:p w:rsidR="00F677E5" w:rsidRPr="006047A2" w:rsidRDefault="00F677E5" w:rsidP="00F677E5">
      <w:pPr>
        <w:widowControl w:val="0"/>
        <w:spacing w:line="252" w:lineRule="auto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ГН 2.1.8/2.2.4.2262-07 «Предельно допустимые уровни магнитных полей частотой 50 Гц в помещениях жилых, общественных зданий и на селитебных территориях»;</w:t>
      </w:r>
    </w:p>
    <w:p w:rsidR="00F677E5" w:rsidRPr="006047A2" w:rsidRDefault="00F677E5" w:rsidP="00F677E5">
      <w:pPr>
        <w:widowControl w:val="0"/>
        <w:spacing w:line="252" w:lineRule="auto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ГН 2.1.7.2511-09 «Ориентировочные допустимые концентрации (ОД</w:t>
      </w:r>
      <w:bookmarkStart w:id="37" w:name="_Toc327614570"/>
      <w:bookmarkStart w:id="38" w:name="_Toc327615804"/>
      <w:r w:rsidRPr="006047A2">
        <w:rPr>
          <w:sz w:val="28"/>
          <w:szCs w:val="28"/>
        </w:rPr>
        <w:t>К) химических веществ в почве».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jc w:val="center"/>
        <w:outlineLvl w:val="0"/>
        <w:rPr>
          <w:bCs/>
          <w:sz w:val="28"/>
          <w:szCs w:val="28"/>
        </w:rPr>
      </w:pP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jc w:val="center"/>
        <w:outlineLvl w:val="0"/>
        <w:rPr>
          <w:bCs/>
          <w:caps/>
          <w:sz w:val="28"/>
          <w:szCs w:val="28"/>
        </w:rPr>
      </w:pPr>
      <w:r w:rsidRPr="006047A2">
        <w:rPr>
          <w:bCs/>
          <w:sz w:val="28"/>
          <w:szCs w:val="28"/>
        </w:rPr>
        <w:lastRenderedPageBreak/>
        <w:t>Ветеринарно-санитарные правила</w:t>
      </w:r>
      <w:bookmarkEnd w:id="37"/>
      <w:bookmarkEnd w:id="38"/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Ветеринарно-санитарные правила содержания пчел, утвержденные Главным управлением ветеринарии Министерства сельского хозяйства СССР, </w:t>
      </w:r>
      <w:smartTag w:uri="urn:schemas-microsoft-com:office:smarttags" w:element="metricconverter">
        <w:smartTagPr>
          <w:attr w:name="ProductID" w:val="1976 г"/>
        </w:smartTagPr>
        <w:r w:rsidRPr="006047A2">
          <w:rPr>
            <w:sz w:val="28"/>
            <w:szCs w:val="28"/>
          </w:rPr>
          <w:t>1976 г</w:t>
        </w:r>
      </w:smartTag>
      <w:r w:rsidRPr="006047A2">
        <w:rPr>
          <w:sz w:val="28"/>
          <w:szCs w:val="28"/>
        </w:rPr>
        <w:t>.;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Ветеринарно-санитарные правила сбора, утилизации и уничтожения биологических отходов, утвержденные Главным государственным ветеринарным инспектором Российской Федерации 04.12.1995 № 13-7-2/469.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jc w:val="center"/>
        <w:outlineLvl w:val="0"/>
        <w:rPr>
          <w:bCs/>
          <w:sz w:val="28"/>
          <w:szCs w:val="28"/>
        </w:rPr>
      </w:pPr>
      <w:bookmarkStart w:id="39" w:name="_Toc327614571"/>
      <w:bookmarkStart w:id="40" w:name="_Toc327615805"/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jc w:val="center"/>
        <w:outlineLvl w:val="0"/>
        <w:rPr>
          <w:bCs/>
          <w:caps/>
          <w:sz w:val="28"/>
          <w:szCs w:val="28"/>
        </w:rPr>
      </w:pPr>
      <w:r w:rsidRPr="006047A2">
        <w:rPr>
          <w:bCs/>
          <w:sz w:val="28"/>
          <w:szCs w:val="28"/>
        </w:rPr>
        <w:t xml:space="preserve">Руководящие документы </w:t>
      </w:r>
      <w:r w:rsidRPr="006047A2">
        <w:rPr>
          <w:bCs/>
          <w:caps/>
          <w:sz w:val="28"/>
          <w:szCs w:val="28"/>
        </w:rPr>
        <w:t xml:space="preserve">(РД, </w:t>
      </w:r>
      <w:proofErr w:type="gramStart"/>
      <w:r w:rsidRPr="006047A2">
        <w:rPr>
          <w:bCs/>
          <w:caps/>
          <w:sz w:val="28"/>
          <w:szCs w:val="28"/>
        </w:rPr>
        <w:t>СО</w:t>
      </w:r>
      <w:proofErr w:type="gramEnd"/>
      <w:r w:rsidRPr="006047A2">
        <w:rPr>
          <w:bCs/>
          <w:caps/>
          <w:sz w:val="28"/>
          <w:szCs w:val="28"/>
        </w:rPr>
        <w:t>)</w:t>
      </w:r>
      <w:bookmarkEnd w:id="39"/>
      <w:bookmarkEnd w:id="40"/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РД 52.04.212-86 (ОНД 86) «Методика расчета концентраций в атмосферном воздухе вредных веществ</w:t>
      </w:r>
      <w:r>
        <w:rPr>
          <w:sz w:val="28"/>
          <w:szCs w:val="28"/>
        </w:rPr>
        <w:t>,</w:t>
      </w:r>
      <w:r w:rsidRPr="006047A2">
        <w:rPr>
          <w:sz w:val="28"/>
          <w:szCs w:val="28"/>
        </w:rPr>
        <w:t xml:space="preserve"> содержащихся в выбросах предприятий»;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РД 34.20.185-94 (СО 153-34.20.185-94) «Инструкция по проектированию городских электрических сетей»;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РД 45.120-2000 (НТП 112-2000) «Нормы технологического проектирования. Городские и сельские телефонные сети»;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СО 153-34.21.122-2003 «Инструкцию по устройству </w:t>
      </w:r>
      <w:proofErr w:type="spellStart"/>
      <w:r w:rsidRPr="006047A2">
        <w:rPr>
          <w:sz w:val="28"/>
          <w:szCs w:val="28"/>
        </w:rPr>
        <w:t>молниезащиты</w:t>
      </w:r>
      <w:proofErr w:type="spellEnd"/>
      <w:r w:rsidRPr="006047A2">
        <w:rPr>
          <w:sz w:val="28"/>
          <w:szCs w:val="28"/>
        </w:rPr>
        <w:t xml:space="preserve"> зданий, сооружений и промышленных коммуникаций».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jc w:val="center"/>
        <w:outlineLvl w:val="0"/>
        <w:rPr>
          <w:bCs/>
          <w:sz w:val="28"/>
          <w:szCs w:val="28"/>
        </w:rPr>
      </w:pPr>
      <w:bookmarkStart w:id="41" w:name="_Toc327614572"/>
      <w:bookmarkStart w:id="42" w:name="_Toc327615806"/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jc w:val="center"/>
        <w:outlineLvl w:val="0"/>
        <w:rPr>
          <w:bCs/>
          <w:caps/>
          <w:sz w:val="28"/>
          <w:szCs w:val="28"/>
        </w:rPr>
      </w:pPr>
      <w:r w:rsidRPr="006047A2">
        <w:rPr>
          <w:bCs/>
          <w:sz w:val="28"/>
          <w:szCs w:val="28"/>
        </w:rPr>
        <w:t xml:space="preserve">Руководящие документы в строительстве </w:t>
      </w:r>
      <w:r w:rsidRPr="006047A2">
        <w:rPr>
          <w:bCs/>
          <w:caps/>
          <w:sz w:val="28"/>
          <w:szCs w:val="28"/>
        </w:rPr>
        <w:t>(РДС)</w:t>
      </w:r>
      <w:bookmarkEnd w:id="41"/>
      <w:bookmarkEnd w:id="42"/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РДС 30-201-98 «Инструкция о порядке проектирования и установления красных линий в городах и других поселениях Российской Федерации»;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РДС 35-201-99 «Порядок реализации требований доступности для инвалидов к объектам социальной инфраструктуры».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jc w:val="center"/>
        <w:outlineLvl w:val="0"/>
        <w:rPr>
          <w:bCs/>
          <w:sz w:val="28"/>
          <w:szCs w:val="28"/>
        </w:rPr>
      </w:pPr>
      <w:bookmarkStart w:id="43" w:name="_Toc327614573"/>
      <w:bookmarkStart w:id="44" w:name="_Toc327615807"/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jc w:val="center"/>
        <w:outlineLvl w:val="0"/>
        <w:rPr>
          <w:bCs/>
          <w:caps/>
          <w:sz w:val="28"/>
          <w:szCs w:val="28"/>
        </w:rPr>
      </w:pPr>
      <w:r w:rsidRPr="006047A2">
        <w:rPr>
          <w:bCs/>
          <w:sz w:val="28"/>
          <w:szCs w:val="28"/>
        </w:rPr>
        <w:t xml:space="preserve">Методические документы в строительстве </w:t>
      </w:r>
      <w:r w:rsidRPr="006047A2">
        <w:rPr>
          <w:bCs/>
          <w:caps/>
          <w:sz w:val="28"/>
          <w:szCs w:val="28"/>
        </w:rPr>
        <w:t>(МДС)</w:t>
      </w:r>
      <w:bookmarkEnd w:id="43"/>
      <w:bookmarkEnd w:id="44"/>
    </w:p>
    <w:p w:rsidR="00F677E5" w:rsidRPr="006047A2" w:rsidRDefault="00F677E5" w:rsidP="00F677E5">
      <w:pPr>
        <w:widowControl w:val="0"/>
        <w:ind w:firstLine="709"/>
        <w:jc w:val="both"/>
        <w:rPr>
          <w:sz w:val="28"/>
          <w:szCs w:val="28"/>
        </w:rPr>
      </w:pPr>
    </w:p>
    <w:p w:rsidR="00F677E5" w:rsidRPr="006047A2" w:rsidRDefault="00F677E5" w:rsidP="00F677E5">
      <w:pPr>
        <w:widowControl w:val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МДС 15-2.99 «Инструкция о порядке осуществления государственного </w:t>
      </w:r>
      <w:proofErr w:type="gramStart"/>
      <w:r w:rsidRPr="006047A2">
        <w:rPr>
          <w:sz w:val="28"/>
          <w:szCs w:val="28"/>
        </w:rPr>
        <w:t>контроля за</w:t>
      </w:r>
      <w:proofErr w:type="gramEnd"/>
      <w:r w:rsidRPr="006047A2">
        <w:rPr>
          <w:sz w:val="28"/>
          <w:szCs w:val="28"/>
        </w:rPr>
        <w:t xml:space="preserve"> использованием и охраной земель в городских и сельских поселениях</w:t>
      </w:r>
      <w:r>
        <w:rPr>
          <w:sz w:val="28"/>
          <w:szCs w:val="28"/>
        </w:rPr>
        <w:t>;</w:t>
      </w:r>
    </w:p>
    <w:p w:rsidR="00F677E5" w:rsidRPr="006047A2" w:rsidRDefault="00F677E5" w:rsidP="00F677E5">
      <w:pPr>
        <w:pStyle w:val="txt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aps/>
          <w:color w:val="auto"/>
          <w:sz w:val="28"/>
          <w:szCs w:val="28"/>
        </w:rPr>
      </w:pPr>
      <w:r w:rsidRPr="006047A2">
        <w:rPr>
          <w:rFonts w:ascii="Times New Roman" w:hAnsi="Times New Roman" w:cs="Times New Roman"/>
          <w:color w:val="auto"/>
          <w:sz w:val="28"/>
          <w:szCs w:val="28"/>
        </w:rPr>
        <w:t xml:space="preserve">МДС 30-1.99 </w:t>
      </w:r>
      <w:r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6047A2">
        <w:rPr>
          <w:rFonts w:ascii="Times New Roman" w:hAnsi="Times New Roman" w:cs="Times New Roman"/>
          <w:color w:val="auto"/>
          <w:sz w:val="28"/>
          <w:szCs w:val="28"/>
        </w:rPr>
        <w:t>Методические рекомендации по разработке схем зонирования территории городов»;</w:t>
      </w:r>
    </w:p>
    <w:p w:rsidR="00F677E5" w:rsidRPr="006047A2" w:rsidRDefault="00F677E5" w:rsidP="00F677E5">
      <w:pPr>
        <w:widowControl w:val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МДС 32-1.2000 «Рекомендации по проектированию вокзалов»;</w:t>
      </w:r>
    </w:p>
    <w:p w:rsidR="00F677E5" w:rsidRPr="006047A2" w:rsidRDefault="00F677E5" w:rsidP="00F677E5">
      <w:pPr>
        <w:widowControl w:val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МДС 11-8.2000 «Временная инструкция о составе, порядке разработки, согласования и утверждения </w:t>
      </w:r>
      <w:proofErr w:type="gramStart"/>
      <w:r w:rsidRPr="006047A2">
        <w:rPr>
          <w:sz w:val="28"/>
          <w:szCs w:val="28"/>
        </w:rPr>
        <w:t>проектов планировки пригородных зон городов Российской Федерации</w:t>
      </w:r>
      <w:proofErr w:type="gramEnd"/>
      <w:r w:rsidRPr="006047A2">
        <w:rPr>
          <w:sz w:val="28"/>
          <w:szCs w:val="28"/>
        </w:rPr>
        <w:t>»;</w:t>
      </w:r>
    </w:p>
    <w:p w:rsidR="00F677E5" w:rsidRPr="006047A2" w:rsidRDefault="00F677E5" w:rsidP="00F677E5">
      <w:pPr>
        <w:pStyle w:val="txt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aps/>
          <w:color w:val="auto"/>
          <w:sz w:val="28"/>
          <w:szCs w:val="28"/>
        </w:rPr>
      </w:pPr>
      <w:r w:rsidRPr="006047A2">
        <w:rPr>
          <w:rFonts w:ascii="Times New Roman" w:hAnsi="Times New Roman" w:cs="Times New Roman"/>
          <w:caps/>
          <w:color w:val="auto"/>
          <w:sz w:val="28"/>
          <w:szCs w:val="28"/>
        </w:rPr>
        <w:t>МДС 35-1.2000 «</w:t>
      </w:r>
      <w:r w:rsidRPr="006047A2">
        <w:rPr>
          <w:rFonts w:ascii="Times New Roman" w:hAnsi="Times New Roman" w:cs="Times New Roman"/>
          <w:color w:val="auto"/>
          <w:sz w:val="28"/>
          <w:szCs w:val="28"/>
        </w:rPr>
        <w:t>Рекомендации по проектированию окружающей среды, зданий и сооружений с учетом потребностей инвалидов и других маломобильных групп населения. Выпуск 1. «Общие положения»;</w:t>
      </w:r>
    </w:p>
    <w:p w:rsidR="00F677E5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caps/>
          <w:sz w:val="28"/>
          <w:szCs w:val="28"/>
        </w:rPr>
        <w:t>МДС 35-2.2000 «</w:t>
      </w:r>
      <w:r w:rsidRPr="006047A2">
        <w:rPr>
          <w:sz w:val="28"/>
          <w:szCs w:val="28"/>
        </w:rPr>
        <w:t xml:space="preserve">Рекомендации по проектированию окружающей среды, зданий и сооружений с учетом потребностей инвалидов и других маломобильных групп населения. Выпуск 2. «Градостроительные </w:t>
      </w:r>
      <w:r w:rsidRPr="006047A2">
        <w:rPr>
          <w:sz w:val="28"/>
          <w:szCs w:val="28"/>
        </w:rPr>
        <w:lastRenderedPageBreak/>
        <w:t>требования».</w:t>
      </w:r>
    </w:p>
    <w:p w:rsidR="00F677E5" w:rsidRDefault="00F677E5" w:rsidP="00F677E5">
      <w:pPr>
        <w:spacing w:before="120" w:after="120"/>
        <w:jc w:val="center"/>
        <w:rPr>
          <w:sz w:val="28"/>
          <w:szCs w:val="28"/>
        </w:rPr>
      </w:pPr>
    </w:p>
    <w:p w:rsidR="00F677E5" w:rsidRDefault="00F677E5" w:rsidP="00F677E5">
      <w:pPr>
        <w:spacing w:before="120" w:after="120"/>
        <w:rPr>
          <w:sz w:val="28"/>
          <w:szCs w:val="28"/>
        </w:rPr>
      </w:pPr>
    </w:p>
    <w:p w:rsidR="00C02A8C" w:rsidRDefault="00C02A8C">
      <w:bookmarkStart w:id="45" w:name="_GoBack"/>
      <w:bookmarkEnd w:id="45"/>
    </w:p>
    <w:sectPr w:rsidR="00C02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9A8"/>
    <w:rsid w:val="004D59EB"/>
    <w:rsid w:val="00C02A8C"/>
    <w:rsid w:val="00C419A8"/>
    <w:rsid w:val="00F6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7E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77E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77E5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F677E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Heading">
    <w:name w:val="Heading"/>
    <w:rsid w:val="00F677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paragraph" w:styleId="a3">
    <w:name w:val="Normal (Web)"/>
    <w:basedOn w:val="a"/>
    <w:rsid w:val="00F677E5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F677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677E5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ConsPlusNormal">
    <w:name w:val="ConsPlusNormal"/>
    <w:rsid w:val="00F677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4">
    <w:name w:val="Гипертекстовая ссылка"/>
    <w:rsid w:val="00F677E5"/>
    <w:rPr>
      <w:color w:val="008000"/>
    </w:rPr>
  </w:style>
  <w:style w:type="paragraph" w:customStyle="1" w:styleId="textb">
    <w:name w:val="textb"/>
    <w:basedOn w:val="a"/>
    <w:rsid w:val="00F677E5"/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"/>
    <w:rsid w:val="00F677E5"/>
    <w:pPr>
      <w:spacing w:before="100" w:beforeAutospacing="1" w:after="100" w:afterAutospacing="1"/>
    </w:pPr>
    <w:rPr>
      <w:rFonts w:ascii="Verdana" w:hAnsi="Verdana" w:cs="Verdana"/>
      <w:color w:val="000000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7E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77E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77E5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F677E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Heading">
    <w:name w:val="Heading"/>
    <w:rsid w:val="00F677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paragraph" w:styleId="a3">
    <w:name w:val="Normal (Web)"/>
    <w:basedOn w:val="a"/>
    <w:rsid w:val="00F677E5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F677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677E5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ConsPlusNormal">
    <w:name w:val="ConsPlusNormal"/>
    <w:rsid w:val="00F677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4">
    <w:name w:val="Гипертекстовая ссылка"/>
    <w:rsid w:val="00F677E5"/>
    <w:rPr>
      <w:color w:val="008000"/>
    </w:rPr>
  </w:style>
  <w:style w:type="paragraph" w:customStyle="1" w:styleId="textb">
    <w:name w:val="textb"/>
    <w:basedOn w:val="a"/>
    <w:rsid w:val="00F677E5"/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"/>
    <w:rsid w:val="00F677E5"/>
    <w:pPr>
      <w:spacing w:before="100" w:beforeAutospacing="1" w:after="100" w:afterAutospacing="1"/>
    </w:pPr>
    <w:rPr>
      <w:rFonts w:ascii="Verdana" w:hAnsi="Verdana" w:cs="Verdana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9536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2008706.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2008704.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minregion.ru/tehreg/482/484/486/1053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93346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4978</Words>
  <Characters>28379</Characters>
  <Application>Microsoft Office Word</Application>
  <DocSecurity>0</DocSecurity>
  <Lines>236</Lines>
  <Paragraphs>66</Paragraphs>
  <ScaleCrop>false</ScaleCrop>
  <Company/>
  <LinksUpToDate>false</LinksUpToDate>
  <CharactersWithSpaces>33291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KOMGKH</dc:creator>
  <cp:keywords/>
  <dc:description/>
  <cp:lastModifiedBy>KOMGKH</cp:lastModifiedBy>
  <cp:revision>3</cp:revision>
  <dcterms:created xsi:type="dcterms:W3CDTF">2015-11-26T03:01:00Z</dcterms:created>
  <dcterms:modified xsi:type="dcterms:W3CDTF">2015-11-26T03:15:00Z</dcterms:modified>
</cp:coreProperties>
</file>